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070138D" wp14:editId="66AAB301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A222B4" wp14:editId="101A2391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BE63E8" w:rsidP="00BE63E8">
          <w:pPr>
            <w:ind w:firstLine="567"/>
          </w:pPr>
          <w:r>
            <w:t>Образуют ли полукольцо, кольцо,</w:t>
          </w:r>
          <w:r w:rsidRPr="00BE63E8"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>
            <w:t>-</w:t>
          </w:r>
          <w:proofErr w:type="gramEnd"/>
          <w:r>
            <w:t>кольцо, алгебру,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σ</m:t>
            </m:r>
          </m:oMath>
          <w:r>
            <w:t xml:space="preserve"> </w:t>
          </w:r>
          <w:r>
            <w:t xml:space="preserve">-алгебру следующие </w:t>
          </w:r>
          <w:r>
            <w:t>в</w:t>
          </w:r>
          <w:r>
            <w:t>се о</w:t>
          </w:r>
          <w:r>
            <w:t>граниченные множества на прямой.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BE63E8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BE7F13" w:rsidRDefault="00BE63E8" w:rsidP="00BE63E8">
          <w:pPr>
            <w:ind w:firstLine="567"/>
          </w:pPr>
          <w:proofErr w:type="gramStart"/>
          <w:r>
            <w:t>Пуст</w:t>
          </w:r>
          <w:proofErr w:type="gramEnd"/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X={a,b,c}</m:t>
            </m:r>
          </m:oMath>
          <w:r>
            <w:t>ь</w:t>
          </w:r>
          <w:r w:rsidRPr="00BE63E8">
            <w:rPr>
              <w:rFonts w:eastAsiaTheme="minorEastAsia"/>
            </w:rPr>
            <w:t>,</w:t>
          </w:r>
          <w:r>
            <w:t xml:space="preserve"> </w:t>
          </w:r>
          <w:r>
            <w:t>полукольцо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S=</m:t>
            </m:r>
            <m:r>
              <m:rPr>
                <m:scr m:val="script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X)</m:t>
            </m:r>
          </m:oMath>
          <w:r>
            <w:t>. Постро</w:t>
          </w:r>
          <w:r>
            <w:t>ить, если возможно, меру на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S</m:t>
            </m:r>
          </m:oMath>
          <w:r w:rsidRPr="00BE63E8">
            <w:t xml:space="preserve"> </w:t>
          </w:r>
          <w:r>
            <w:t>так, чтобы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/>
              </w:rPr>
              <m:t>=2</m:t>
            </m:r>
          </m:oMath>
          <w:r w:rsidRPr="00BE63E8">
            <w:t>,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hAnsi="Cambria Math"/>
              </w:rPr>
              <m:t>=5</m:t>
            </m:r>
          </m:oMath>
          <w:r w:rsidRPr="00BE63E8">
            <w:rPr>
              <w:rFonts w:eastAsiaTheme="minorEastAsia"/>
            </w:rPr>
            <w:t>,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</m:t>
                    </m:r>
                  </m:e>
                </m:d>
              </m:e>
            </m:d>
            <m:r>
              <w:rPr>
                <w:rFonts w:ascii="Cambria Math" w:hAnsi="Cambria Math"/>
              </w:rPr>
              <m:t>=8</m:t>
            </m:r>
          </m:oMath>
          <w:r w:rsidRPr="00BE7F13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Pr="00BE7F13" w:rsidRDefault="00776546" w:rsidP="00BE7F13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BE7F13" w:rsidRDefault="00BE7F13" w:rsidP="00BE7F13">
          <w:pPr>
            <w:ind w:firstLine="567"/>
          </w:pPr>
          <w:r>
            <w:t>Пусть</w:t>
          </w:r>
          <w:r w:rsidRPr="00BE7F13">
            <w:t xml:space="preserve"> </w:t>
          </w:r>
          <m:oMath>
            <m:r>
              <w:rPr>
                <w:rFonts w:ascii="Cambria Math" w:hAnsi="Cambria Math"/>
              </w:rPr>
              <m:t>X=</m:t>
            </m:r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oMath>
          <w:r>
            <w:t xml:space="preserve">, </w:t>
          </w:r>
          <m:oMath>
            <m:r>
              <w:rPr>
                <w:rFonts w:ascii="Cambria Math" w:hAnsi="Cambria Math"/>
                <w:lang w:val="en-US"/>
              </w:rPr>
              <m:t>K</m:t>
            </m:r>
          </m:oMath>
          <w:r w:rsidRPr="00BE7F13">
            <w:rPr>
              <w:rFonts w:eastAsiaTheme="minorEastAsia"/>
            </w:rPr>
            <w:t xml:space="preserve"> </w:t>
          </w:r>
          <w:r>
            <w:t>– кольцо, состоящее из конечных</w:t>
          </w:r>
          <w:r w:rsidRPr="00BE7F13">
            <w:t xml:space="preserve"> </w:t>
          </w:r>
          <w:r>
            <w:t>подмножеств множества</w:t>
          </w:r>
          <w:r w:rsidRPr="00BE7F13">
            <w:t xml:space="preserve"> </w:t>
          </w:r>
          <m:oMath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oMath>
          <w:r>
            <w:t xml:space="preserve">. Задает ли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oMath>
          <w:r>
            <w:t xml:space="preserve"> </w:t>
          </w:r>
          <w:r>
            <w:t>меру на K?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Pr="00851E2F" w:rsidRDefault="00776546" w:rsidP="00851E2F">
          <w:pPr>
            <w:pStyle w:val="Heading1"/>
            <w:rPr>
              <w:lang w:val="en-US"/>
            </w:rPr>
          </w:pPr>
          <w:r>
            <w:t xml:space="preserve">Задание 4 </w:t>
          </w:r>
        </w:p>
        <w:p w:rsidR="00776546" w:rsidRDefault="00776546" w:rsidP="00776546">
          <w:pPr>
            <w:pStyle w:val="Heading2"/>
            <w:rPr>
              <w:lang w:val="en-US"/>
            </w:rPr>
          </w:pPr>
          <w:r>
            <w:t>Постановка задачи</w:t>
          </w:r>
        </w:p>
        <w:p w:rsidR="00851E2F" w:rsidRDefault="00851E2F" w:rsidP="00851E2F">
          <w:pPr>
            <w:rPr>
              <w:rFonts w:eastAsiaTheme="minorEastAsia"/>
              <w:lang w:val="en-US"/>
            </w:rPr>
          </w:pPr>
          <w:r w:rsidRPr="00851E2F">
            <w:t>Пусть</w:t>
          </w:r>
          <w:r w:rsidRPr="00851E2F">
            <w:t xml:space="preserve"> </w:t>
          </w:r>
          <m:oMath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[-1,1)</m:t>
            </m:r>
          </m:oMath>
          <w:r w:rsidRPr="00851E2F">
            <w:t xml:space="preserve">, полукольцо </w:t>
          </w:r>
          <m:oMath>
            <m:r>
              <w:rPr>
                <w:rFonts w:ascii="Cambria Math" w:hAnsi="Cambria Math"/>
              </w:rPr>
              <m:t>S={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⊂X}</m:t>
            </m:r>
          </m:oMath>
          <w:r w:rsidRPr="00851E2F">
            <w:t>,</w:t>
          </w:r>
          <w:r w:rsidRPr="00851E2F">
            <w:t xml:space="preserve">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-F(b)</m:t>
            </m:r>
          </m:oMath>
          <w:r w:rsidRPr="00851E2F">
            <w:t xml:space="preserve">. При каких значениях параметра </w:t>
          </w:r>
          <w:r>
            <w:t>α</w:t>
          </w:r>
          <w:r w:rsidRPr="00851E2F">
            <w:t xml:space="preserve"> </w:t>
          </w:r>
          <w:r w:rsidRPr="00851E2F">
            <w:t>эта формула</w:t>
          </w:r>
          <w:r w:rsidRPr="00851E2F">
            <w:t xml:space="preserve"> </w:t>
          </w:r>
          <w:r w:rsidRPr="00851E2F">
            <w:t>задает меру,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 w:rsidRPr="00851E2F">
            <w:t>-</w:t>
          </w:r>
          <w:proofErr w:type="gramEnd"/>
          <w:r w:rsidRPr="00851E2F">
            <w:t xml:space="preserve">аддитивную меру. Если мера не является </w:t>
          </w:r>
          <m:oMath>
            <m:r>
              <w:rPr>
                <w:rFonts w:ascii="Cambria Math" w:hAnsi="Cambria Math"/>
              </w:rPr>
              <m:t>σ</m:t>
            </m:r>
          </m:oMath>
          <w:r w:rsidRPr="00851E2F">
            <w:t xml:space="preserve"> </w:t>
          </w:r>
          <w:proofErr w:type="gramStart"/>
          <w:r w:rsidRPr="00851E2F">
            <w:t>-</w:t>
          </w:r>
          <w:proofErr w:type="spellStart"/>
          <w:r w:rsidRPr="00851E2F">
            <w:t>а</w:t>
          </w:r>
          <w:proofErr w:type="gramEnd"/>
          <w:r w:rsidRPr="00851E2F">
            <w:t>ддитивной,то</w:t>
          </w:r>
          <w:proofErr w:type="spellEnd"/>
          <w:r w:rsidRPr="00851E2F">
            <w:t xml:space="preserve"> указать полуинтервал</w:t>
          </w:r>
          <w:r w:rsidRPr="00851E2F">
            <w:t xml:space="preserve"> </w:t>
          </w:r>
          <m:oMath>
            <m:r>
              <w:rPr>
                <w:rFonts w:ascii="Cambria Math" w:hAnsi="Cambria Math"/>
              </w:rPr>
              <m:t>[α,β)</m:t>
            </m:r>
          </m:oMath>
          <w:r w:rsidRPr="00851E2F">
            <w:t xml:space="preserve"> </w:t>
          </w:r>
          <w:r w:rsidRPr="00851E2F">
            <w:t>и его разбиение</w:t>
          </w:r>
          <m:oMath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∐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oMath>
          <w:r w:rsidRPr="00851E2F">
            <w:rPr>
              <w:rFonts w:eastAsiaTheme="minorEastAsia"/>
            </w:rPr>
            <w:t xml:space="preserve"> </w:t>
          </w:r>
          <w:r w:rsidRPr="00851E2F">
            <w:t>такое,</w:t>
          </w:r>
          <w:r w:rsidRPr="00851E2F">
            <w:t xml:space="preserve"> </w:t>
          </w:r>
          <w:r w:rsidRPr="00851E2F">
            <w:t>что</w:t>
          </w:r>
          <w:r w:rsidRPr="00851E2F">
            <w:t xml:space="preserve">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α,β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≠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m(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nary>
          </m:oMath>
          <w:r w:rsidRPr="00851E2F">
            <w:rPr>
              <w:rFonts w:eastAsiaTheme="minorEastAsia"/>
            </w:rPr>
            <w:t>.</w:t>
          </w:r>
        </w:p>
        <w:p w:rsidR="00851E2F" w:rsidRPr="00851E2F" w:rsidRDefault="00851E2F" w:rsidP="00851E2F">
          <w:pPr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x+2, x∈[-1,-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α, x=-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x+4, x∈(-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,1)</m:t>
                        </m:r>
                      </m:e>
                    </m:mr>
                  </m:m>
                </m:e>
              </m:d>
            </m:oMath>
          </m:oMathPara>
          <w:bookmarkStart w:id="0" w:name="_GoBack"/>
          <w:bookmarkEnd w:id="0"/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666A49" w:rsidRDefault="00675CE7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CE7" w:rsidRDefault="00675CE7" w:rsidP="00F65D27">
      <w:pPr>
        <w:spacing w:after="0" w:line="240" w:lineRule="auto"/>
      </w:pPr>
      <w:r>
        <w:separator/>
      </w:r>
    </w:p>
  </w:endnote>
  <w:endnote w:type="continuationSeparator" w:id="0">
    <w:p w:rsidR="00675CE7" w:rsidRDefault="00675CE7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CE7" w:rsidRDefault="00675CE7" w:rsidP="00F65D27">
      <w:pPr>
        <w:spacing w:after="0" w:line="240" w:lineRule="auto"/>
      </w:pPr>
      <w:r>
        <w:separator/>
      </w:r>
    </w:p>
  </w:footnote>
  <w:footnote w:type="continuationSeparator" w:id="0">
    <w:p w:rsidR="00675CE7" w:rsidRDefault="00675CE7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3365C2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75CE7"/>
    <w:rsid w:val="006D06F9"/>
    <w:rsid w:val="00707782"/>
    <w:rsid w:val="00771D1B"/>
    <w:rsid w:val="00776546"/>
    <w:rsid w:val="00851E2F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E63E8"/>
    <w:rsid w:val="00BE7F13"/>
    <w:rsid w:val="00CB58AC"/>
    <w:rsid w:val="00D15B51"/>
    <w:rsid w:val="00D314BD"/>
    <w:rsid w:val="00DB6FF1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0B5901"/>
    <w:rsid w:val="007A0470"/>
    <w:rsid w:val="00AC078D"/>
    <w:rsid w:val="00C05121"/>
    <w:rsid w:val="00E361F3"/>
    <w:rsid w:val="00EA3C7D"/>
    <w:rsid w:val="00FA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6B4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6B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TDiva</cp:lastModifiedBy>
  <cp:revision>24</cp:revision>
  <cp:lastPrinted>2013-11-10T12:28:00Z</cp:lastPrinted>
  <dcterms:created xsi:type="dcterms:W3CDTF">2013-11-08T09:53:00Z</dcterms:created>
  <dcterms:modified xsi:type="dcterms:W3CDTF">2013-11-11T17:09:00Z</dcterms:modified>
</cp:coreProperties>
</file>