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FB3D30" w:rsidP="00E9736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 w:rsidR="00E9736C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3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E9736C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proofErr w:type="spellStart"/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9736C">
                      <w:rPr>
                        <w:bCs/>
                        <w:sz w:val="28"/>
                        <w:lang w:val="ru-RU"/>
                      </w:rPr>
                      <w:t>Лебеговское</w:t>
                    </w:r>
                    <w:proofErr w:type="spellEnd"/>
                    <w:r w:rsidR="00E9736C">
                      <w:rPr>
                        <w:bCs/>
                        <w:sz w:val="28"/>
                        <w:lang w:val="ru-RU"/>
                      </w:rPr>
                      <w:t xml:space="preserve"> продолжение меры.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E9736C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E9736C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9CD6AA" wp14:editId="54E3E11E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401FED" wp14:editId="4815B3BE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Pr="00F56CA0">
                                  <w:t>15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>
                            <w:rPr>
                              <w:lang w:val="en-US"/>
                            </w:rPr>
                            <w:t>15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736C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E9736C" w:rsidRDefault="00E9736C" w:rsidP="00E9736C">
          <w:pPr>
            <w:ind w:firstLine="567"/>
            <w:rPr>
              <w:lang w:val="en-US"/>
            </w:rPr>
          </w:pPr>
          <w:proofErr w:type="gramStart"/>
          <w:r>
            <w:t>Пусть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  <m:r>
              <w:rPr>
                <w:rFonts w:ascii="Cambria Math" w:hAnsi="Cambria Math"/>
              </w:rPr>
              <m:t>×[-1,2)</m:t>
            </m:r>
          </m:oMath>
          <w:r w:rsidRPr="00E9736C">
            <w:rPr>
              <w:rFonts w:eastAsiaTheme="minorEastAsia"/>
            </w:rPr>
            <w:t>,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{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r>
              <w:rPr>
                <w:rFonts w:ascii="Cambria Math" w:hAnsi="Cambria Math"/>
              </w:rPr>
              <m:t>×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-1,2</m:t>
                </m:r>
              </m:e>
            </m:d>
            <m:r>
              <w:rPr>
                <w:rFonts w:ascii="Cambria Math" w:hAnsi="Cambria Math"/>
              </w:rPr>
              <m:t>⊂X}</m:t>
            </m:r>
          </m:oMath>
          <w:r w:rsidRPr="00E9736C">
            <w:rPr>
              <w:rFonts w:eastAsiaTheme="minorEastAsia"/>
            </w:rPr>
            <w:t>,</w:t>
          </w:r>
          <w:r w:rsidRPr="00E9736C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=3(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</m:t>
            </m:r>
          </m:oMath>
          <w:r w:rsidRPr="00E9736C">
            <w:rPr>
              <w:rFonts w:eastAsiaTheme="minorEastAsia"/>
            </w:rPr>
            <w:t>.</w:t>
          </w:r>
          <w:r>
            <w:t xml:space="preserve"> Найти внешнюю и внутреннюю меры множеств и</w:t>
          </w:r>
          <w:r w:rsidRPr="00E9736C">
            <w:t xml:space="preserve"> </w:t>
          </w:r>
          <w:r>
            <w:t>выяснить, измеримы ли они.</w:t>
          </w:r>
          <w:proofErr w:type="gramEnd"/>
        </w:p>
        <w:p w:rsidR="00E9736C" w:rsidRPr="00E9736C" w:rsidRDefault="00E9736C" w:rsidP="00E9736C">
          <w:pPr>
            <w:ind w:firstLine="567"/>
            <w:rPr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A=</m:t>
              </m:r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{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∈X </m:t>
              </m:r>
              <m:r>
                <w:rPr>
                  <w:rFonts w:ascii="Cambria Math" w:hAnsi="Cambria Math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&lt;1</m:t>
              </m:r>
              <m:r>
                <w:rPr>
                  <w:rFonts w:ascii="Cambria Math" w:hAnsi="Cambria Math"/>
                  <w:lang w:val="en-US"/>
                </w:rPr>
                <m:t>}</m:t>
              </m:r>
            </m:oMath>
          </m:oMathPara>
        </w:p>
        <w:p w:rsidR="00A461D9" w:rsidRDefault="00A461D9" w:rsidP="00A461D9">
          <w:pPr>
            <w:pStyle w:val="Heading2"/>
          </w:pP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79328456" wp14:editId="220BD5B9">
                    <wp:simplePos x="0" y="0"/>
                    <wp:positionH relativeFrom="column">
                      <wp:posOffset>4676775</wp:posOffset>
                    </wp:positionH>
                    <wp:positionV relativeFrom="paragraph">
                      <wp:posOffset>184785</wp:posOffset>
                    </wp:positionV>
                    <wp:extent cx="1894205" cy="1850390"/>
                    <wp:effectExtent l="0" t="38100" r="67945" b="1651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94205" cy="1850390"/>
                              <a:chOff x="0" y="0"/>
                              <a:chExt cx="1894205" cy="1850390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387706" y="409651"/>
                                <a:ext cx="943610" cy="12503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Oval 8"/>
                            <wps:cNvSpPr/>
                            <wps:spPr>
                              <a:xfrm>
                                <a:off x="387706" y="716890"/>
                                <a:ext cx="943610" cy="943610"/>
                              </a:xfrm>
                              <a:prstGeom prst="ellips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894205" cy="1850390"/>
                                <a:chOff x="0" y="0"/>
                                <a:chExt cx="1894205" cy="1850390"/>
                              </a:xfrm>
                            </wpg:grpSpPr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0" y="1221639"/>
                                  <a:ext cx="18942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V="1">
                                  <a:off x="855879" y="0"/>
                                  <a:ext cx="0" cy="185039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173" y="460858"/>
                                <a:ext cx="285115" cy="2560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1D9" w:rsidRPr="00A461D9" w:rsidRDefault="00A461D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 w:rsidRPr="00A461D9">
                                    <w:rPr>
                                      <w:i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770" y="936346"/>
                                <a:ext cx="285115" cy="285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461D9" w:rsidRPr="00A461D9" w:rsidRDefault="00A461D9" w:rsidP="00A461D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11" o:spid="_x0000_s1028" style="position:absolute;margin-left:368.25pt;margin-top:14.55pt;width:149.15pt;height:145.7pt;z-index:251673600" coordsize="18942,18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">
                    <v:rect id="Rectangle 5" o:spid="_x0000_s1029" style="position:absolute;left:3877;top:4096;width:9436;height:125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    <v:oval id="Oval 8" o:spid="_x0000_s1030" style="position:absolute;left:3877;top:7168;width:9436;height:9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Mg74A&#10;AADaAAAADwAAAGRycy9kb3ducmV2LnhtbERPTWvCQBC9F/wPywi91Y0eikRXEUVQoYWqeB6yYzYx&#10;OxOyq6b/vnsQeny87/my9416UBcqYQPjUQaKuBBbcWngfNp+TEGFiGyxESYDvxRguRi8zTG38uQf&#10;ehxjqVIIhxwNuBjbXOtQOPIYRtISJ+4qnceYYFdq2+EzhftGT7LsU3usODU4bGntqLgd797AZV9/&#10;rQ/f0l+krm9nRyvZVKUx78N+NQMVqY//4pd7Zw2krelKugF68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3TIO+AAAA2gAAAA8AAAAAAAAAAAAAAAAAmAIAAGRycy9kb3ducmV2&#10;LnhtbFBLBQYAAAAABAAEAPUAAACDAwAAAAA=&#10;" fillcolor="white [3201]" strokecolor="black [3200]" strokeweight="2pt">
                      <v:stroke dashstyle="dash"/>
                    </v:oval>
                    <v:group id="Group 9" o:spid="_x0000_s1031" style="position:absolute;width:18942;height:18503" coordsize="18942,185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2" type="#_x0000_t32" style="position:absolute;top:12216;width:189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      <v:stroke endarrow="open"/>
                      </v:shape>
                      <v:shape id="Straight Arrow Connector 7" o:spid="_x0000_s1033" type="#_x0000_t32" style="position:absolute;left:8558;width:0;height:185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IcpMQAAADaAAAADwAAAGRycy9kb3ducmV2LnhtbESPX2vCMBTF34V9h3AHvmk6UTc6o8hE&#10;UIRJu8Hw7drctWXNTUmi7b79MhB8PJw/P85i1ZtGXMn52rKCp3ECgriwuuZSwefHdvQCwgdkjY1l&#10;UvBLHlbLh8ECU207zuiah1LEEfYpKqhCaFMpfVGRQT+2LXH0vq0zGKJ0pdQOuzhuGjlJkrk0WHMk&#10;VNjSW0XFT34xEbKZZrPD1+E8pWx97M7703twJ6WGj/36FUSgPtzDt/ZOK3iG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hykxAAAANoAAAAPAAAAAAAAAAAA&#10;AAAAAKECAABkcnMvZG93bnJldi54bWxQSwUGAAAAAAQABAD5AAAAkgMAAAAA&#10;" strokecolor="#4579b8 [3044]">
                        <v:stroke endarrow="open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left:4681;top:4608;width:2851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  <v:textbox>
                        <w:txbxContent>
                          <w:p w:rsidR="00A461D9" w:rsidRPr="00A461D9" w:rsidRDefault="00A461D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A461D9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035" type="#_x0000_t202" style="position:absolute;left:8997;top:9363;width:2851;height:2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  <v:textbox>
                        <w:txbxContent>
                          <w:p w:rsidR="00A461D9" w:rsidRPr="00A461D9" w:rsidRDefault="00A461D9" w:rsidP="00A461D9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776546">
            <w:t>Решение</w:t>
          </w:r>
        </w:p>
        <w:p w:rsidR="00A461D9" w:rsidRDefault="00A461D9" w:rsidP="00A461D9">
          <w:pPr>
            <w:ind w:firstLine="567"/>
            <w:rPr>
              <w:rFonts w:eastAsiaTheme="minorEastAsia"/>
            </w:rPr>
          </w:pPr>
          <w:r w:rsidRPr="00A461D9">
            <w:t>По определению внешняя мера</w:t>
          </w:r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>
            <w:rPr>
              <w:rFonts w:eastAsiaTheme="minorEastAsia"/>
            </w:rPr>
            <w:t>:</w:t>
          </w:r>
        </w:p>
        <w:p w:rsidR="00A461D9" w:rsidRPr="00A461D9" w:rsidRDefault="00A461D9" w:rsidP="00A461D9">
          <w:pPr>
            <w:ind w:right="3095" w:firstLine="567"/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inf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A⊂</m:t>
                      </m:r>
                      <m:nary>
                        <m:naryPr>
                          <m:chr m:val="⋃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⊂S</m:t>
                          </m:r>
                        </m:e>
                      </m:nary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m(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oMath>
          </m:oMathPara>
        </w:p>
        <w:p w:rsidR="00A461D9" w:rsidRDefault="00A461D9" w:rsidP="00B85E64">
          <w:pPr>
            <w:ind w:right="3378" w:firstLine="567"/>
          </w:pPr>
          <w:r>
            <w:t xml:space="preserve">где любой элемент полукольца </w:t>
          </w:r>
          <m:oMath>
            <m:r>
              <w:rPr>
                <w:rFonts w:ascii="Cambria Math" w:hAnsi="Cambria Math"/>
              </w:rPr>
              <m:t>S</m:t>
            </m:r>
          </m:oMath>
          <w:r>
            <w:t xml:space="preserve"> </w:t>
          </w:r>
          <w:r>
            <w:t>имеет вид</w:t>
          </w:r>
          <w:r w:rsidRPr="00A461D9">
            <w:t xml:space="preserve">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begChr m:val="[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×[-1,2)</m:t>
            </m:r>
          </m:oMath>
          <w:r w:rsidR="00B85E64">
            <w:rPr>
              <w:rFonts w:eastAsiaTheme="minorEastAsia"/>
            </w:rPr>
            <w:t xml:space="preserve">, а значит </w:t>
          </w:r>
          <w:r>
            <w:t>полностью определяется своей проекцией на ось</w:t>
          </w:r>
          <w:r w:rsid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>
            <w:t>. Чтобы покрыть</w:t>
          </w:r>
          <w:r w:rsidR="00B85E64" w:rsidRPr="00B85E64">
            <w:t xml:space="preserve"> </w:t>
          </w:r>
          <w:r>
            <w:t>множество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 w:rsidR="00B85E64">
            <w:t xml:space="preserve"> </w:t>
          </w:r>
          <w:r>
            <w:t xml:space="preserve">элементами </w:t>
          </w:r>
          <m:oMath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oMath>
          <w:r>
            <w:t>, необ</w:t>
          </w:r>
          <w:r w:rsidR="00B85E64">
            <w:t>ходимо и достаточно покрыть про</w:t>
          </w:r>
          <w:r>
            <w:t>екцию этого множества на ось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 w:rsidR="00B85E64" w:rsidRPr="00B85E64">
            <w:rPr>
              <w:rFonts w:eastAsiaTheme="minorEastAsia"/>
            </w:rPr>
            <w:t xml:space="preserve"> </w:t>
          </w:r>
          <w:r>
            <w:t>полуинтервалами</w:t>
          </w:r>
          <m:oMath>
            <m:r>
              <w:rPr>
                <w:rFonts w:ascii="Cambria Math" w:hAnsi="Cambria Math"/>
              </w:rPr>
              <m:t xml:space="preserve"> 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oMath>
          <w:r w:rsidR="00B85E64" w:rsidRPr="00B85E64">
            <w:rPr>
              <w:i/>
            </w:rPr>
            <w:t xml:space="preserve">. </w:t>
          </w:r>
          <w:r>
            <w:t>Поэтому</w:t>
          </w:r>
          <w:r w:rsidR="00B85E64" w:rsidRPr="00B85E64">
            <w:t xml:space="preserve"> </w:t>
          </w:r>
          <w:r>
            <w:t>внешняя мера множества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 w:rsidR="00B85E64">
            <w:t xml:space="preserve"> </w:t>
          </w:r>
          <w:r>
            <w:t>в данно</w:t>
          </w:r>
          <w:r w:rsidR="00B85E64">
            <w:t>м случае совпадает с внешней ме</w:t>
          </w:r>
          <w:r>
            <w:t>рой проекции этого множества на ось</w:t>
          </w:r>
          <w:r w:rsidR="00B85E64" w:rsidRPr="00B85E64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OX</m:t>
            </m:r>
          </m:oMath>
          <w:r>
            <w:t>.</w:t>
          </w:r>
        </w:p>
        <w:p w:rsidR="00A461D9" w:rsidRPr="00B85E64" w:rsidRDefault="00B85E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B85E64" w:rsidRPr="009C03C0" w:rsidRDefault="00B85E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X\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9C03C0" w:rsidRPr="009C03C0" w:rsidRDefault="009C03C0" w:rsidP="00776546">
          <w:pPr>
            <w:ind w:firstLine="567"/>
            <w:rPr>
              <w:rFonts w:eastAsiaTheme="minorEastAsia"/>
              <w:i/>
              <w:lang w:val="en-US"/>
            </w:rPr>
          </w:pPr>
          <m:oMathPara>
            <m:oMath>
              <m:r>
                <w:rPr>
                  <w:rFonts w:ascii="Cambria Math" w:hAnsi="Cambria Math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</m:t>
              </m:r>
            </m:oMath>
          </m:oMathPara>
        </w:p>
        <w:p w:rsidR="009C03C0" w:rsidRPr="009C03C0" w:rsidRDefault="009C03C0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X\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=6+6=12 ≠m(x)</m:t>
              </m:r>
            </m:oMath>
          </m:oMathPara>
        </w:p>
        <w:p w:rsidR="009C03C0" w:rsidRDefault="009C03C0" w:rsidP="009C03C0">
          <w:pPr>
            <w:ind w:firstLine="567"/>
          </w:pPr>
          <w:r>
            <w:t>Следовательно, множество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</m:oMath>
          <w:r>
            <w:t xml:space="preserve"> </w:t>
          </w:r>
          <w:r>
            <w:t>неизмеримо.</w:t>
          </w:r>
        </w:p>
        <w:p w:rsidR="009C03C0" w:rsidRPr="009C03C0" w:rsidRDefault="009C03C0" w:rsidP="009C03C0">
          <w:pPr>
            <w:ind w:firstLine="567"/>
            <w:rPr>
              <w:i/>
            </w:rPr>
          </w:pPr>
          <w:proofErr w:type="gramStart"/>
          <w:r>
            <w:t>Из приведенных выше рассуждений видно, что множество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⊂</m:t>
            </m:r>
            <m:r>
              <w:rPr>
                <w:rFonts w:ascii="Cambria Math" w:hAnsi="Cambria Math"/>
              </w:rPr>
              <m:t>X</m:t>
            </m:r>
          </m:oMath>
          <w:r w:rsidRPr="009C03C0">
            <w:rPr>
              <w:rFonts w:eastAsiaTheme="minorEastAsia"/>
            </w:rPr>
            <w:t xml:space="preserve"> </w:t>
          </w:r>
          <w:r>
            <w:t>будет измеримым тогда и только тогда, когда оно будет иметь вид</w:t>
          </w:r>
          <w:r w:rsidRPr="009C03C0"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×[-1,2)</m:t>
            </m:r>
          </m:oMath>
          <w:r w:rsidRPr="009C03C0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где </w:t>
          </w:r>
          <m:oMath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⊂[-1,1)</m:t>
            </m:r>
          </m:oMath>
          <w:r w:rsidR="002A0E2F" w:rsidRPr="002A0E2F">
            <w:rPr>
              <w:rFonts w:eastAsiaTheme="minorEastAsia"/>
            </w:rPr>
            <w:t xml:space="preserve"> </w:t>
          </w:r>
          <w:r w:rsidR="002A0E2F">
            <w:rPr>
              <w:rFonts w:eastAsiaTheme="minorEastAsia"/>
            </w:rPr>
            <w:t>–</w:t>
          </w:r>
          <w:r w:rsidR="002A0E2F" w:rsidRPr="002A0E2F">
            <w:rPr>
              <w:rFonts w:eastAsiaTheme="minorEastAsia"/>
            </w:rPr>
            <w:t xml:space="preserve"> </w:t>
          </w:r>
          <w:r w:rsidR="002A0E2F">
            <w:rPr>
              <w:rFonts w:eastAsiaTheme="minorEastAsia"/>
            </w:rPr>
            <w:t>измеримо по Лебегу</w:t>
          </w:r>
          <w:r w:rsidRPr="009C03C0">
            <w:rPr>
              <w:rFonts w:eastAsiaTheme="minorEastAsia"/>
            </w:rPr>
            <w:t>.</w:t>
          </w:r>
          <w:proofErr w:type="gramEnd"/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3C6128" w:rsidP="003C6128">
          <w:pPr>
            <w:ind w:firstLine="567"/>
          </w:pPr>
          <w:r>
            <w:t xml:space="preserve">Описать структуру множества точек отрезка </w:t>
          </w:r>
          <m:oMath>
            <m:r>
              <w:rPr>
                <w:rFonts w:ascii="Cambria Math" w:hAnsi="Cambria Math"/>
              </w:rPr>
              <m:t>[0,1]</m:t>
            </m:r>
          </m:oMath>
          <w:r>
            <w:t>, состояще</w:t>
          </w:r>
          <w:proofErr w:type="spellStart"/>
          <w:r>
            <w:t>го</w:t>
          </w:r>
          <w:proofErr w:type="spellEnd"/>
          <w:r>
            <w:t xml:space="preserve"> из чисел, у которых в десятичной записи цифра 2 встречается раньше, чем цифра 3. Найти 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Pr="00AA1D64" w:rsidRDefault="002A0E2F" w:rsidP="00776546">
          <w:pPr>
            <w:ind w:firstLine="567"/>
            <w:rPr>
              <w:rFonts w:eastAsiaTheme="minorEastAsia"/>
            </w:rPr>
          </w:pPr>
          <w:r>
            <w:t xml:space="preserve">Рассмотрим множество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∐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oMath>
          <w:r w:rsidR="00AA1D64" w:rsidRPr="00AA1D64">
            <w:rPr>
              <w:rFonts w:eastAsiaTheme="minorEastAsia"/>
            </w:rPr>
            <w:t>.</w:t>
          </w:r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=[0,23; 0,24)</m:t>
              </m:r>
            </m:oMath>
          </m:oMathPara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20</m:t>
                  </m:r>
                </m:sub>
              </m:sSub>
              <m:r>
                <w:rPr>
                  <w:rFonts w:ascii="Cambria Math" w:hAnsi="Cambria Math"/>
                </w:rPr>
                <m:t>=[0,023;0,0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Pr="00AA1D64" w:rsidRDefault="00AA1D64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=[0,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23;0,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t>…</w:t>
          </w:r>
        </w:p>
        <w:p w:rsidR="00AA1D64" w:rsidRPr="00AA1D64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k0</m:t>
                  </m:r>
                </m:sub>
              </m:sSub>
              <m:r>
                <w:rPr>
                  <w:rFonts w:ascii="Cambria Math" w:hAnsi="Cambria Math"/>
                </w:rPr>
                <m:t>=[0,0..023; 0,0..0</m:t>
              </m:r>
              <m:r>
                <w:rPr>
                  <w:rFonts w:ascii="Cambria Math" w:hAnsi="Cambria Math"/>
                </w:rPr>
                <m:t>24)</m:t>
              </m:r>
            </m:oMath>
          </m:oMathPara>
        </w:p>
        <w:p w:rsidR="00AA1D64" w:rsidRDefault="00AA1D64" w:rsidP="00AA1D64">
          <w:pPr>
            <w:ind w:firstLine="567"/>
            <w:rPr>
              <w:rFonts w:eastAsiaTheme="minorEastAsia"/>
            </w:rPr>
          </w:pPr>
          <w:r>
            <w:t xml:space="preserve">Таким образом, мы имеем </w:t>
          </w:r>
          <m:oMath>
            <m:r>
              <w:rPr>
                <w:rFonts w:ascii="Cambria Math" w:hAnsi="Cambria Math"/>
              </w:rPr>
              <m:t>9</m:t>
            </m:r>
          </m:oMath>
          <w:r w:rsidRPr="00AA1D64">
            <w:t xml:space="preserve"> </w:t>
          </w:r>
          <w:r>
            <w:t xml:space="preserve">полуинтервалов длиной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oMath>
          <w:r>
            <w:t xml:space="preserve">, </w:t>
          </w:r>
          <m:oMath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oMath>
          <w:r w:rsidRPr="00AA1D64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полуинтервалов длиной </w:t>
          </w:r>
          <m:oMath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.1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oMath>
          <w:r>
            <w:rPr>
              <w:rFonts w:eastAsiaTheme="minorEastAsia"/>
            </w:rPr>
            <w:t>, и так далее.</w:t>
          </w:r>
        </w:p>
        <w:p w:rsidR="00BA0085" w:rsidRDefault="00AA1D64" w:rsidP="00AA1D64">
          <w:pPr>
            <w:ind w:firstLine="567"/>
            <w:jc w:val="center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hAnsi="Cambria Math"/>
                </w:rPr>
                <w:lastRenderedPageBreak/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=0.1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=1</m:t>
              </m:r>
            </m:oMath>
          </m:oMathPara>
        </w:p>
        <w:p w:rsidR="00AA1D64" w:rsidRPr="00BA0085" w:rsidRDefault="00BA0085" w:rsidP="00AA1D64">
          <w:pPr>
            <w:ind w:firstLine="567"/>
            <w:jc w:val="center"/>
          </w:pPr>
          <m:oMath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                         μ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X\A</m:t>
                </m:r>
              </m:e>
            </m:d>
            <m:r>
              <w:rPr>
                <w:rFonts w:ascii="Cambria Math" w:hAnsi="Cambria Math"/>
              </w:rPr>
              <m:t>=0</m:t>
            </m:r>
          </m:oMath>
          <w:r>
            <w:rPr>
              <w:rFonts w:eastAsiaTheme="minorEastAsia"/>
            </w:rPr>
            <w:t xml:space="preserve"> </w:t>
          </w:r>
        </w:p>
        <w:p w:rsidR="00776546" w:rsidRDefault="00776546" w:rsidP="003C6128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3C6128" w:rsidP="003C6128">
          <w:pPr>
            <w:ind w:firstLine="567"/>
          </w:pPr>
          <w:r>
            <w:t>Доказать, что множество</w:t>
          </w:r>
          <w:r>
            <w:t xml:space="preserve"> </w:t>
          </w:r>
          <m:oMath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=</m:t>
            </m:r>
            <m:nary>
              <m:naryPr>
                <m:chr m:val="⋃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[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</m:func>
                  </m:den>
                </m:f>
              </m:e>
            </m:nary>
            <m:r>
              <w:rPr>
                <w:rFonts w:ascii="Cambria Math" w:hAnsi="Cambria Math"/>
              </w:rPr>
              <m:t>]</m:t>
            </m:r>
            <m:r>
              <w:rPr>
                <w:rFonts w:ascii="Cambria Math" w:hAnsi="Cambria Math"/>
              </w:rPr>
              <m:t xml:space="preserve"> \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Q</m:t>
            </m:r>
          </m:oMath>
          <w:r>
            <w:rPr>
              <w:rFonts w:eastAsiaTheme="minorEastAsia"/>
            </w:rPr>
            <w:t xml:space="preserve">, где </w:t>
          </w:r>
          <m:oMath>
            <m:r>
              <w:rPr>
                <w:rFonts w:ascii="Cambria Math" w:hAnsi="Cambria Math"/>
              </w:rPr>
              <m:t>Q</m:t>
            </m:r>
          </m:oMath>
          <w:r>
            <w:rPr>
              <w:rFonts w:eastAsiaTheme="minorEastAsia"/>
            </w:rPr>
            <w:t xml:space="preserve"> – множество рациональных чисел, </w:t>
          </w:r>
          <w:r>
            <w:t>измеримо и найти</w:t>
          </w:r>
          <w:r>
            <w:t xml:space="preserve"> </w:t>
          </w:r>
          <w:r>
            <w:t>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3C6128">
          <w:pPr>
            <w:pStyle w:val="Heading1"/>
          </w:pPr>
          <w:r>
            <w:t xml:space="preserve">Задание 4 </w:t>
          </w:r>
          <w:bookmarkStart w:id="0" w:name="_GoBack"/>
          <w:bookmarkEnd w:id="0"/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3C6128" w:rsidRDefault="003C6128" w:rsidP="003C6128">
          <w:pPr>
            <w:ind w:firstLine="567"/>
          </w:pPr>
          <w:r>
            <w:t xml:space="preserve">Доказать, что </w:t>
          </w:r>
          <w:r>
            <w:t>м</w:t>
          </w:r>
          <w:r>
            <w:t>ножество точек единичног</w:t>
          </w:r>
          <w:r>
            <w:t>о квадрата на плоскости, состоя</w:t>
          </w:r>
          <w:r>
            <w:t>щее из точек, декартовы и поля</w:t>
          </w:r>
          <w:r>
            <w:t xml:space="preserve">рные координаты которых иррациональны, </w:t>
          </w:r>
          <w:r>
            <w:t>измеримо и найти</w:t>
          </w:r>
          <w:r>
            <w:t xml:space="preserve"> </w:t>
          </w:r>
          <w:r>
            <w:t>его меру.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666A49" w:rsidRDefault="00264B2A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B2A" w:rsidRDefault="00264B2A" w:rsidP="00F65D27">
      <w:pPr>
        <w:spacing w:after="0" w:line="240" w:lineRule="auto"/>
      </w:pPr>
      <w:r>
        <w:separator/>
      </w:r>
    </w:p>
  </w:endnote>
  <w:endnote w:type="continuationSeparator" w:id="0">
    <w:p w:rsidR="00264B2A" w:rsidRDefault="00264B2A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B2A" w:rsidRDefault="00264B2A" w:rsidP="00F65D27">
      <w:pPr>
        <w:spacing w:after="0" w:line="240" w:lineRule="auto"/>
      </w:pPr>
      <w:r>
        <w:separator/>
      </w:r>
    </w:p>
  </w:footnote>
  <w:footnote w:type="continuationSeparator" w:id="0">
    <w:p w:rsidR="00264B2A" w:rsidRDefault="00264B2A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E4AE4"/>
    <w:rsid w:val="00121CA8"/>
    <w:rsid w:val="00264B2A"/>
    <w:rsid w:val="002A0E2F"/>
    <w:rsid w:val="003365C2"/>
    <w:rsid w:val="003C6128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543CF"/>
    <w:rsid w:val="008619C9"/>
    <w:rsid w:val="008B319A"/>
    <w:rsid w:val="008C0098"/>
    <w:rsid w:val="00947175"/>
    <w:rsid w:val="009641F1"/>
    <w:rsid w:val="009C03C0"/>
    <w:rsid w:val="009D092C"/>
    <w:rsid w:val="009D58B4"/>
    <w:rsid w:val="009F2ABB"/>
    <w:rsid w:val="009F37FD"/>
    <w:rsid w:val="00A140DA"/>
    <w:rsid w:val="00A3760E"/>
    <w:rsid w:val="00A40E5B"/>
    <w:rsid w:val="00A461D9"/>
    <w:rsid w:val="00AA1D64"/>
    <w:rsid w:val="00AA218B"/>
    <w:rsid w:val="00AE66AC"/>
    <w:rsid w:val="00AF0C81"/>
    <w:rsid w:val="00B85E64"/>
    <w:rsid w:val="00BA0085"/>
    <w:rsid w:val="00CB58AC"/>
    <w:rsid w:val="00D15B51"/>
    <w:rsid w:val="00D314BD"/>
    <w:rsid w:val="00DB6FF1"/>
    <w:rsid w:val="00DE37CF"/>
    <w:rsid w:val="00E9736C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1A60E0"/>
    <w:rsid w:val="006003D2"/>
    <w:rsid w:val="007A0470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1A60E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1A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№3</dc:subject>
  <dc:creator>Лебеговское продолжение меры.)</dc:creator>
  <cp:lastModifiedBy>TDiva</cp:lastModifiedBy>
  <cp:revision>24</cp:revision>
  <cp:lastPrinted>2013-11-10T12:28:00Z</cp:lastPrinted>
  <dcterms:created xsi:type="dcterms:W3CDTF">2013-11-08T09:53:00Z</dcterms:created>
  <dcterms:modified xsi:type="dcterms:W3CDTF">2013-11-12T20:07:00Z</dcterms:modified>
</cp:coreProperties>
</file>