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283E3A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6F367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14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6F3671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6F3671">
                      <w:rPr>
                        <w:bCs/>
                        <w:sz w:val="28"/>
                        <w:lang w:val="ru-RU"/>
                      </w:rPr>
                      <w:t>Интеграл Лебега, теоремы о предельном переходе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283E3A">
          <w:r>
            <w:t>Некрашевича Александра Дмитриевича</w:t>
          </w:r>
        </w:p>
        <w:p w:rsidR="00283E3A" w:rsidRPr="00283E3A" w:rsidRDefault="00283E3A">
          <w:r>
            <w:t>Вариант</w:t>
          </w:r>
          <w:r w:rsidR="00996DF1">
            <w:rPr>
              <w:lang w:val="en-US"/>
            </w:rPr>
            <w:t>:</w:t>
          </w:r>
          <w:r>
            <w:t xml:space="preserve"> 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283E3A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283E3A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E54261A" wp14:editId="3D467AC7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40DA" w:rsidRDefault="00A140DA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A140DA" w:rsidRDefault="00A140DA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A140DA" w:rsidRDefault="00A140DA" w:rsidP="008619C9">
                                <w:r>
                                  <w:t>Доцент кафедры МФ</w:t>
                                </w:r>
                              </w:p>
                              <w:p w:rsidR="00A140DA" w:rsidRPr="008619C9" w:rsidRDefault="00A140DA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3E0FB22" wp14:editId="790F3531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40DA" w:rsidRDefault="00A140DA">
                                <w:r>
                                  <w:t xml:space="preserve">Работа сдана </w:t>
                                </w:r>
                                <w:r w:rsidR="006F3671" w:rsidRPr="00B41B2B">
                                  <w:t>26</w:t>
                                </w:r>
                                <w:r>
                                  <w:t>.</w:t>
                                </w:r>
                                <w:r w:rsidR="006F3671" w:rsidRPr="00B41B2B">
                                  <w:t>12</w:t>
                                </w:r>
                                <w:r>
                                  <w:t>.2013 г.</w:t>
                                </w:r>
                              </w:p>
                              <w:p w:rsidR="00A140DA" w:rsidRDefault="00A140DA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A140DA" w:rsidRPr="008619C9" w:rsidRDefault="00A140DA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A140DA" w:rsidRDefault="00A140DA">
                          <w:r>
                            <w:t xml:space="preserve">Работа сдана </w:t>
                          </w:r>
                          <w:r w:rsidR="006F3671">
                            <w:rPr>
                              <w:lang w:val="en-US"/>
                            </w:rPr>
                            <w:t>26</w:t>
                          </w:r>
                          <w:r>
                            <w:t>.</w:t>
                          </w:r>
                          <w:r w:rsidR="006F3671">
                            <w:rPr>
                              <w:lang w:val="en-US"/>
                            </w:rPr>
                            <w:t>12</w:t>
                          </w:r>
                          <w:r>
                            <w:t>.2013 г.</w:t>
                          </w:r>
                        </w:p>
                        <w:p w:rsidR="00A140DA" w:rsidRDefault="00A140DA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A140DA" w:rsidRPr="008619C9" w:rsidRDefault="00A140DA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B41B2B" w:rsidRDefault="00B41B2B" w:rsidP="00776546">
          <w:pPr>
            <w:pStyle w:val="Heading1"/>
          </w:pPr>
          <w:r>
            <w:lastRenderedPageBreak/>
            <w:t>Теоретические основы</w:t>
          </w:r>
        </w:p>
        <w:p w:rsidR="00B41B2B" w:rsidRDefault="00B41B2B" w:rsidP="00B41B2B">
          <w:r>
            <w:rPr>
              <w:noProof/>
              <w:lang w:val="en-US"/>
            </w:rPr>
            <w:drawing>
              <wp:inline distT="0" distB="0" distL="0" distR="0" wp14:anchorId="5778A3F1" wp14:editId="4A363A3A">
                <wp:extent cx="5530215" cy="3401695"/>
                <wp:effectExtent l="0" t="0" r="0" b="8255"/>
                <wp:docPr id="1" name="Picture 1" descr="C:\Users\Aliaksandr\Documents\FAN\nekrald\raw_1_4\FA_1_4_Page_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cuments\FAN\nekrald\raw_1_4\FA_1_4_Page_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30215" cy="3401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41B2B" w:rsidRDefault="00B41B2B" w:rsidP="00B41B2B">
          <w:r>
            <w:rPr>
              <w:noProof/>
              <w:lang w:val="en-US"/>
            </w:rPr>
            <w:lastRenderedPageBreak/>
            <w:drawing>
              <wp:inline distT="0" distB="0" distL="0" distR="0" wp14:anchorId="1D64AF92" wp14:editId="3AB0281D">
                <wp:extent cx="5361940" cy="7922260"/>
                <wp:effectExtent l="0" t="0" r="0" b="2540"/>
                <wp:docPr id="4" name="Picture 4" descr="C:\Users\Aliaksandr\Documents\FAN\nekrald\raw_1_4\FA_1_4_Page_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cuments\FAN\nekrald\raw_1_4\FA_1_4_Page_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61940" cy="792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41B2B" w:rsidRDefault="00B41B2B" w:rsidP="00B41B2B">
          <w:r>
            <w:rPr>
              <w:noProof/>
              <w:lang w:val="en-US"/>
            </w:rPr>
            <w:lastRenderedPageBreak/>
            <w:drawing>
              <wp:inline distT="0" distB="0" distL="0" distR="0" wp14:anchorId="12FFC398" wp14:editId="78FF56A3">
                <wp:extent cx="5501005" cy="7564120"/>
                <wp:effectExtent l="0" t="0" r="4445" b="0"/>
                <wp:docPr id="5" name="Picture 5" descr="C:\Users\Aliaksandr\Documents\FAN\nekrald\raw_1_4\FA_1_4_Page_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1_4\FA_1_4_Page_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1005" cy="7564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41B2B" w:rsidRDefault="00B41B2B" w:rsidP="00B41B2B">
          <w:r>
            <w:rPr>
              <w:noProof/>
              <w:lang w:val="en-US"/>
            </w:rPr>
            <w:lastRenderedPageBreak/>
            <w:drawing>
              <wp:inline distT="0" distB="0" distL="0" distR="0" wp14:anchorId="76ABA2CC" wp14:editId="3191686B">
                <wp:extent cx="5588635" cy="7856220"/>
                <wp:effectExtent l="0" t="0" r="0" b="0"/>
                <wp:docPr id="6" name="Picture 6" descr="C:\Users\Aliaksandr\Documents\FAN\nekrald\raw_1_4\FA_1_4_Page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raw_1_4\FA_1_4_Page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88635" cy="785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41B2B" w:rsidRDefault="00B41B2B" w:rsidP="00B41B2B">
          <w:r>
            <w:rPr>
              <w:noProof/>
              <w:lang w:val="en-US"/>
            </w:rPr>
            <w:lastRenderedPageBreak/>
            <w:drawing>
              <wp:inline distT="0" distB="0" distL="0" distR="0" wp14:anchorId="325F9189" wp14:editId="175F053F">
                <wp:extent cx="5434965" cy="7871460"/>
                <wp:effectExtent l="0" t="0" r="0" b="0"/>
                <wp:docPr id="7" name="Picture 7" descr="C:\Users\Aliaksandr\Documents\FAN\nekrald\raw_1_4\FA_1_4_Page_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iaksandr\Documents\FAN\nekrald\raw_1_4\FA_1_4_Page_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34965" cy="787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41B2B" w:rsidRDefault="00B41B2B" w:rsidP="00B41B2B">
          <w:r>
            <w:rPr>
              <w:noProof/>
              <w:lang w:val="en-US"/>
            </w:rPr>
            <w:lastRenderedPageBreak/>
            <w:drawing>
              <wp:inline distT="0" distB="0" distL="0" distR="0" wp14:anchorId="3358F883" wp14:editId="77427D06">
                <wp:extent cx="5347335" cy="7498080"/>
                <wp:effectExtent l="0" t="0" r="5715" b="7620"/>
                <wp:docPr id="8" name="Picture 8" descr="C:\Users\Aliaksandr\Documents\FAN\nekrald\raw_1_4\FA_1_4_Page_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Aliaksandr\Documents\FAN\nekrald\raw_1_4\FA_1_4_Page_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47335" cy="749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41B2B" w:rsidRPr="00B41B2B" w:rsidRDefault="00B41B2B" w:rsidP="00B41B2B">
          <w:r>
            <w:rPr>
              <w:noProof/>
              <w:lang w:val="en-US"/>
            </w:rPr>
            <w:lastRenderedPageBreak/>
            <w:drawing>
              <wp:inline distT="0" distB="0" distL="0" distR="0" wp14:anchorId="4CC33B4D" wp14:editId="78C6D701">
                <wp:extent cx="5398770" cy="4820920"/>
                <wp:effectExtent l="0" t="0" r="0" b="0"/>
                <wp:docPr id="9" name="Picture 9" descr="C:\Users\Aliaksandr\Documents\FAN\nekrald\raw_1_4\FA_1_4_Page_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Aliaksandr\Documents\FAN\nekrald\raw_1_4\FA_1_4_Page_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8770" cy="482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41B2B" w:rsidRDefault="00B41B2B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  <w:p w:rsidR="00776546" w:rsidRDefault="00776546" w:rsidP="00776546">
          <w:pPr>
            <w:pStyle w:val="Heading1"/>
          </w:pPr>
          <w:bookmarkStart w:id="0" w:name="_GoBack"/>
          <w:bookmarkEnd w:id="0"/>
          <w:r>
            <w:lastRenderedPageBreak/>
            <w:t>Задание 1</w:t>
          </w:r>
        </w:p>
        <w:p w:rsidR="006F3671" w:rsidRPr="006F3671" w:rsidRDefault="006F3671" w:rsidP="006F3671">
          <w:pPr>
            <w:ind w:firstLine="567"/>
            <w:rPr>
              <w:rFonts w:eastAsiaTheme="minorEastAsia"/>
            </w:rPr>
          </w:pPr>
          <w:r>
            <w:t xml:space="preserve">Выяснить, интегрируема ли по Риману, по Лебегу на отрезке </w:t>
          </w:r>
          <m:oMath>
            <m:r>
              <w:rPr>
                <w:rFonts w:ascii="Cambria Math" w:hAnsi="Cambria Math"/>
              </w:rPr>
              <m:t>[0;1]</m:t>
            </m:r>
          </m:oMath>
          <w:r w:rsidRPr="006F3671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функция </w:t>
          </w:r>
          <m:oMath>
            <m:r>
              <w:rPr>
                <w:rFonts w:ascii="Cambria Math" w:eastAsiaTheme="minorEastAsia" w:hAnsi="Cambria Math"/>
              </w:rPr>
              <m:t>f</m:t>
            </m:r>
          </m:oMath>
          <w:r w:rsidRPr="006F3671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 Если да, то вычислить интеграл Лебега.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6F3671" w:rsidRDefault="006F3671" w:rsidP="00776546">
          <w:pPr>
            <w:ind w:firstLine="567"/>
            <w:rPr>
              <w:rFonts w:asciiTheme="majorHAnsi" w:eastAsiaTheme="majorEastAsia" w:hAnsiTheme="majorHAnsi" w:cstheme="majorBidi"/>
              <w:lang w:val="en-US"/>
            </w:rPr>
          </w:pPr>
          <m:oMathPara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n, x∈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\K, n≥0,</m:t>
              </m:r>
            </m:oMath>
          </m:oMathPara>
        </w:p>
        <w:p w:rsidR="006F3671" w:rsidRPr="006F3671" w:rsidRDefault="00326C29" w:rsidP="00776546">
          <w:pPr>
            <w:ind w:firstLine="567"/>
            <w:rPr>
              <w:rFonts w:asciiTheme="majorHAnsi" w:eastAsiaTheme="majorEastAsia" w:hAnsiTheme="majorHAnsi" w:cstheme="majorBidi"/>
              <w:lang w:val="en-US"/>
            </w:rPr>
          </w:pPr>
          <m:oMathPara>
            <m:oMath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arcsin</m:t>
                      </m:r>
                    </m:fName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x</m:t>
                      </m:r>
                    </m:e>
                  </m:func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, x∈K</m:t>
              </m:r>
            </m:oMath>
          </m:oMathPara>
        </w:p>
        <w:p w:rsidR="006F3671" w:rsidRPr="006F3671" w:rsidRDefault="006F3671" w:rsidP="00776546">
          <w:pPr>
            <w:ind w:firstLine="567"/>
            <w:rPr>
              <w:rFonts w:asciiTheme="majorHAnsi" w:eastAsiaTheme="majorEastAsia" w:hAnsiTheme="majorHAnsi" w:cstheme="majorBidi"/>
              <w:lang w:val="en-US"/>
            </w:rPr>
          </w:pPr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6F3671" w:rsidP="00776546">
          <w:pPr>
            <w:ind w:firstLine="567"/>
            <w:rPr>
              <w:rFonts w:eastAsiaTheme="minorEastAsia"/>
            </w:rPr>
          </w:pPr>
          <w:r>
            <w:t xml:space="preserve">Поскольку мера канторова множества ноль, можно считать, что функция </w:t>
          </w:r>
          <m:oMath>
            <m:r>
              <w:rPr>
                <w:rFonts w:ascii="Cambria Math" w:hAnsi="Cambria Math"/>
              </w:rPr>
              <m:t>f</m:t>
            </m:r>
          </m:oMath>
          <w:r w:rsidRPr="006F3671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 является кусочно-постоянной. Поэтому функция интегрируема.</w:t>
          </w:r>
        </w:p>
        <w:p w:rsidR="006F3671" w:rsidRPr="00B41B2B" w:rsidRDefault="006F3671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 Тогда требуемое значение будет </w:t>
          </w:r>
          <m:oMath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n=0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p>
                  </m:den>
                </m:f>
              </m:e>
            </m:nary>
            <m:r>
              <w:rPr>
                <w:rFonts w:ascii="Cambria Math" w:eastAsiaTheme="minorEastAsia" w:hAnsi="Cambria Math"/>
              </w:rPr>
              <m:t>=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</m:oMath>
        </w:p>
        <w:p w:rsidR="006F3671" w:rsidRPr="006F3671" w:rsidRDefault="006F3671" w:rsidP="00776546">
          <w:pPr>
            <w:ind w:firstLine="567"/>
          </w:pPr>
          <w:r>
            <w:rPr>
              <w:rFonts w:eastAsiaTheme="minorEastAsia"/>
            </w:rPr>
            <w:t xml:space="preserve">Ответ: </w:t>
          </w:r>
          <m:oMath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</m:oMath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776546" w:rsidRDefault="00512AE6" w:rsidP="00776546">
          <w:pPr>
            <w:ind w:firstLine="567"/>
          </w:pPr>
          <w:r>
            <w:t>Для заданной функции на отрезке [-1, 2]:</w:t>
          </w:r>
        </w:p>
        <w:p w:rsidR="00512AE6" w:rsidRPr="00512AE6" w:rsidRDefault="00512AE6" w:rsidP="00512AE6">
          <w:pPr>
            <w:pStyle w:val="ListParagraph"/>
            <w:numPr>
              <w:ilvl w:val="0"/>
              <w:numId w:val="1"/>
            </w:numPr>
          </w:pPr>
          <w:r>
            <w:t>Выяснить, является ли она ограниченной</w:t>
          </w:r>
          <w:r w:rsidRPr="00512AE6">
            <w:t>;</w:t>
          </w:r>
        </w:p>
        <w:p w:rsidR="00512AE6" w:rsidRPr="00512AE6" w:rsidRDefault="00512AE6" w:rsidP="00512AE6">
          <w:pPr>
            <w:pStyle w:val="ListParagraph"/>
            <w:numPr>
              <w:ilvl w:val="0"/>
              <w:numId w:val="1"/>
            </w:numPr>
          </w:pPr>
          <w:r>
            <w:t>Найти множество точек разрыва</w:t>
          </w:r>
          <w:r>
            <w:rPr>
              <w:lang w:val="en-US"/>
            </w:rPr>
            <w:t>;</w:t>
          </w:r>
        </w:p>
        <w:p w:rsidR="00512AE6" w:rsidRPr="00512AE6" w:rsidRDefault="00512AE6" w:rsidP="00512AE6">
          <w:pPr>
            <w:pStyle w:val="ListParagraph"/>
            <w:numPr>
              <w:ilvl w:val="0"/>
              <w:numId w:val="1"/>
            </w:numPr>
          </w:pPr>
          <w:r>
            <w:t>Выяснить, существует ли для неё собственный или несобственный интеграл Римана</w:t>
          </w:r>
          <w:r w:rsidRPr="00512AE6">
            <w:t>;</w:t>
          </w:r>
        </w:p>
        <w:p w:rsidR="00512AE6" w:rsidRPr="00512AE6" w:rsidRDefault="00512AE6" w:rsidP="00512AE6">
          <w:pPr>
            <w:pStyle w:val="ListParagraph"/>
            <w:numPr>
              <w:ilvl w:val="0"/>
              <w:numId w:val="1"/>
            </w:numPr>
          </w:pPr>
          <w:r>
            <w:t xml:space="preserve">Вычислить интеграл Лебега, если он существует, воспользовавшись подходящей заменой на </w:t>
          </w:r>
          <w:proofErr w:type="gramStart"/>
          <w:r>
            <w:t>эквивалентную</w:t>
          </w:r>
          <w:proofErr w:type="gramEnd"/>
          <w:r>
            <w:t>, имеющую меньшее множество точек разрыва.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512AE6" w:rsidRDefault="00512AE6" w:rsidP="00776546">
          <w:pPr>
            <w:ind w:firstLine="567"/>
            <w:rPr>
              <w:rFonts w:asciiTheme="majorHAnsi" w:eastAsiaTheme="majorEastAsia" w:hAnsiTheme="majorHAnsi" w:cstheme="majorBidi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lang w:val="en-US"/>
                </w:rPr>
                <m:t>, x∈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-1, 2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∩Q, </m:t>
              </m:r>
            </m:oMath>
          </m:oMathPara>
        </w:p>
        <w:p w:rsidR="00512AE6" w:rsidRPr="00512AE6" w:rsidRDefault="00326C29" w:rsidP="00776546">
          <w:pPr>
            <w:ind w:firstLine="567"/>
            <w:rPr>
              <w:rFonts w:asciiTheme="majorHAnsi" w:eastAsiaTheme="majorEastAsia" w:hAnsiTheme="majorHAnsi" w:cstheme="majorBidi"/>
              <w:lang w:val="en-US"/>
            </w:rPr>
          </w:pPr>
          <m:oMathPara>
            <m:oMath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x+4</m:t>
                  </m:r>
                </m:den>
              </m:f>
              <m:r>
                <w:rPr>
                  <w:rFonts w:ascii="Cambria Math" w:eastAsiaTheme="majorEastAsia" w:hAnsi="Cambria Math" w:cstheme="majorBidi"/>
                  <w:lang w:val="en-US"/>
                </w:rPr>
                <m:t>, x∈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-1,2</m:t>
                  </m:r>
                </m:e>
              </m:d>
              <m:r>
                <w:rPr>
                  <w:rFonts w:ascii="Cambria Math" w:eastAsiaTheme="majorEastAsia" w:hAnsi="Cambria Math" w:cstheme="majorBidi"/>
                  <w:lang w:val="en-US"/>
                </w:rPr>
                <m:t xml:space="preserve"> \ Q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Pr="00512AE6" w:rsidRDefault="00512AE6" w:rsidP="00512AE6">
          <w:pPr>
            <w:pStyle w:val="ListParagraph"/>
            <w:numPr>
              <w:ilvl w:val="0"/>
              <w:numId w:val="2"/>
            </w:numPr>
          </w:pPr>
          <w:r>
            <w:t xml:space="preserve">Обе функции непрерывны на отрезке, </w:t>
          </w:r>
          <w:proofErr w:type="gramStart"/>
          <w:r>
            <w:t>и</w:t>
          </w:r>
          <w:proofErr w:type="gramEnd"/>
          <w:r>
            <w:t xml:space="preserve"> следовательно ограничены. А значит</w:t>
          </w:r>
          <w:r w:rsidRPr="00512AE6">
            <w:t>,</w:t>
          </w:r>
          <w:r>
            <w:t xml:space="preserve"> ограничена и </w:t>
          </w:r>
          <m:oMath>
            <m:r>
              <w:rPr>
                <w:rFonts w:ascii="Cambria Math" w:hAnsi="Cambria Math"/>
              </w:rPr>
              <m:t>f</m:t>
            </m:r>
          </m:oMath>
          <w:r w:rsidRPr="00512AE6">
            <w:rPr>
              <w:rFonts w:eastAsiaTheme="minorEastAsia"/>
            </w:rPr>
            <w:t>.</w:t>
          </w:r>
        </w:p>
        <w:p w:rsidR="00512AE6" w:rsidRPr="00512AE6" w:rsidRDefault="00512AE6" w:rsidP="00512AE6">
          <w:pPr>
            <w:pStyle w:val="ListParagraph"/>
            <w:numPr>
              <w:ilvl w:val="0"/>
              <w:numId w:val="2"/>
            </w:numPr>
          </w:pPr>
          <w:r>
            <w:t xml:space="preserve">Множество точек разрыва – весь отрезок. Действительно, значения обоих функций не совпадают ни в одной точке, и множество </w:t>
          </w:r>
          <m:oMath>
            <m:r>
              <w:rPr>
                <w:rFonts w:ascii="Cambria Math" w:hAnsi="Cambria Math"/>
              </w:rPr>
              <m:t>Q</m:t>
            </m:r>
          </m:oMath>
          <w:r w:rsidRPr="00512AE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всюду плотно в отрезке.</w:t>
          </w:r>
        </w:p>
        <w:p w:rsidR="00512AE6" w:rsidRPr="00512AE6" w:rsidRDefault="00512AE6" w:rsidP="00512AE6">
          <w:pPr>
            <w:pStyle w:val="ListParagraph"/>
            <w:numPr>
              <w:ilvl w:val="0"/>
              <w:numId w:val="2"/>
            </w:numPr>
          </w:pPr>
          <w:r>
            <w:rPr>
              <w:rFonts w:eastAsiaTheme="minorEastAsia"/>
            </w:rPr>
            <w:t xml:space="preserve">Интеграл Римана не </w:t>
          </w:r>
          <w:proofErr w:type="spellStart"/>
          <w:r>
            <w:rPr>
              <w:rFonts w:eastAsiaTheme="minorEastAsia"/>
            </w:rPr>
            <w:t>сущетсвует</w:t>
          </w:r>
          <w:proofErr w:type="spellEnd"/>
          <w:r>
            <w:rPr>
              <w:rFonts w:eastAsiaTheme="minorEastAsia"/>
            </w:rPr>
            <w:t xml:space="preserve">. Действительно, так как </w:t>
          </w:r>
          <w:r>
            <w:rPr>
              <w:rFonts w:eastAsiaTheme="minorEastAsia"/>
              <w:lang w:val="en-US"/>
            </w:rPr>
            <w:t>Q</w:t>
          </w:r>
          <w:r w:rsidRPr="00512AE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всюду плотно, то можно брать точки по верхней функции, а можно по нижней. По верхней получим </w:t>
          </w:r>
          <m:oMath>
            <m:r>
              <w:rPr>
                <w:rFonts w:ascii="Cambria Math" w:eastAsiaTheme="minorEastAsia" w:hAnsi="Cambria Math"/>
              </w:rPr>
              <m:t>≥3</m:t>
            </m:r>
          </m:oMath>
          <w:r>
            <w:rPr>
              <w:rFonts w:eastAsiaTheme="minorEastAsia"/>
              <w:lang w:val="en-US"/>
            </w:rPr>
            <w:t xml:space="preserve">, </w:t>
          </w:r>
          <w:r>
            <w:rPr>
              <w:rFonts w:eastAsiaTheme="minorEastAsia"/>
            </w:rPr>
            <w:t xml:space="preserve">по нижней </w:t>
          </w:r>
          <m:oMath>
            <m:r>
              <w:rPr>
                <w:rFonts w:ascii="Cambria Math" w:eastAsiaTheme="minorEastAsia" w:hAnsi="Cambria Math"/>
              </w:rPr>
              <m:t>≤1</m:t>
            </m:r>
          </m:oMath>
          <w:r>
            <w:rPr>
              <w:rFonts w:eastAsiaTheme="minorEastAsia"/>
              <w:lang w:val="en-US"/>
            </w:rPr>
            <w:t>.</w:t>
          </w:r>
        </w:p>
        <w:p w:rsidR="00512AE6" w:rsidRPr="00512AE6" w:rsidRDefault="00512AE6" w:rsidP="00512AE6">
          <w:pPr>
            <w:pStyle w:val="ListParagraph"/>
            <w:numPr>
              <w:ilvl w:val="0"/>
              <w:numId w:val="2"/>
            </w:numPr>
          </w:pPr>
          <w:proofErr w:type="gramStart"/>
          <w:r>
            <w:rPr>
              <w:rFonts w:eastAsiaTheme="minorEastAsia"/>
            </w:rPr>
            <w:t>Заменим на эквивалентную</w:t>
          </w:r>
          <w:proofErr w:type="gramEnd"/>
          <w:r>
            <w:rPr>
              <w:rFonts w:eastAsiaTheme="minorEastAsia"/>
            </w:rPr>
            <w:t xml:space="preserve"> вторую функцию. Теперь уже непрерывность имеется, а </w:t>
          </w:r>
          <w:proofErr w:type="gramStart"/>
          <w:r>
            <w:rPr>
              <w:rFonts w:eastAsiaTheme="minorEastAsia"/>
            </w:rPr>
            <w:t>значит интеграл Лебега существует</w:t>
          </w:r>
          <w:proofErr w:type="gramEnd"/>
          <w:r>
            <w:rPr>
              <w:rFonts w:eastAsiaTheme="minorEastAsia"/>
            </w:rPr>
            <w:t xml:space="preserve">. Поэтому ответ </w:t>
          </w:r>
          <m:oMath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func>
            <m:r>
              <w:rPr>
                <w:rFonts w:ascii="Cambria Math" w:eastAsiaTheme="minorEastAsia" w:hAnsi="Cambria Math"/>
              </w:rPr>
              <m:t>.</m:t>
            </m:r>
          </m:oMath>
        </w:p>
        <w:p w:rsidR="00512AE6" w:rsidRPr="00512AE6" w:rsidRDefault="00512AE6" w:rsidP="00512AE6">
          <w:pPr>
            <w:ind w:left="567"/>
            <w:rPr>
              <w:lang w:val="en-US"/>
            </w:rPr>
          </w:pPr>
          <w:r>
            <w:t xml:space="preserve">Ответ: </w:t>
          </w:r>
          <m:oMath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</m:oMath>
        </w:p>
        <w:p w:rsidR="00776546" w:rsidRDefault="00776546" w:rsidP="00776546">
          <w:pPr>
            <w:pStyle w:val="Heading1"/>
          </w:pPr>
          <w:r>
            <w:t>Задание 3</w:t>
          </w:r>
        </w:p>
        <w:p w:rsidR="00776546" w:rsidRDefault="00512AE6" w:rsidP="00776546">
          <w:pPr>
            <w:ind w:firstLine="567"/>
            <w:rPr>
              <w:rFonts w:eastAsiaTheme="minorEastAsia"/>
            </w:rPr>
          </w:pPr>
          <w:r>
            <w:t xml:space="preserve">Для заданной последовательности функций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oMath>
          <w:r w:rsidRPr="00512AE6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определённых на множестве </w:t>
          </w:r>
          <m:oMath>
            <m:r>
              <w:rPr>
                <w:rFonts w:ascii="Cambria Math" w:eastAsiaTheme="minorEastAsia" w:hAnsi="Cambria Math"/>
              </w:rPr>
              <m:t>X</m:t>
            </m:r>
          </m:oMath>
          <w:r w:rsidRPr="00512AE6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выяснить, какие из теорем о предельном переходе применимы. Найти и сравнить:</w:t>
          </w:r>
        </w:p>
        <w:p w:rsidR="00512AE6" w:rsidRPr="004B345C" w:rsidRDefault="00512AE6" w:rsidP="00776546">
          <w:pPr>
            <w:ind w:firstLine="567"/>
          </w:pPr>
          <m:oMath>
            <m:r>
              <m:rPr>
                <m:sty m:val="p"/>
              </m:rPr>
              <w:rPr>
                <w:rFonts w:ascii="Cambria Math" w:hAnsi="Cambria Math"/>
                <w:lang w:val="en-US"/>
              </w:rPr>
              <m:t>lim</m:t>
            </m:r>
            <m:r>
              <w:rPr>
                <w:rFonts w:ascii="Cambria Math" w:hAnsi="Cambria Math"/>
              </w:rPr>
              <m:t>⁡</m:t>
            </m:r>
            <m:nary>
              <m:naryPr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dμ</m:t>
                </m:r>
              </m:e>
            </m:nary>
          </m:oMath>
          <w:r w:rsidR="004B345C" w:rsidRPr="004B345C">
            <w:rPr>
              <w:rFonts w:eastAsiaTheme="minorEastAsia"/>
            </w:rPr>
            <w:t xml:space="preserve"> </w:t>
          </w:r>
          <w:r w:rsidR="004B345C">
            <w:rPr>
              <w:rFonts w:eastAsiaTheme="minorEastAsia"/>
            </w:rPr>
            <w:t xml:space="preserve">и </w:t>
          </w:r>
          <m:oMath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  <m:sup/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f_n(x)</m:t>
                    </m:r>
                  </m:e>
                </m:func>
              </m:e>
            </m:nary>
            <m:r>
              <w:rPr>
                <w:rFonts w:ascii="Cambria Math" w:eastAsiaTheme="minorEastAsia" w:hAnsi="Cambria Math"/>
              </w:rPr>
              <m:t>dμ</m:t>
            </m:r>
          </m:oMath>
          <w:r w:rsidR="004B345C" w:rsidRPr="004B345C">
            <w:rPr>
              <w:rFonts w:eastAsiaTheme="minorEastAsia"/>
            </w:rPr>
            <w:t xml:space="preserve">, </w:t>
          </w:r>
          <w:r w:rsidR="004B345C">
            <w:rPr>
              <w:rFonts w:eastAsiaTheme="minorEastAsia"/>
            </w:rPr>
            <w:t>если:</w:t>
          </w:r>
        </w:p>
        <w:p w:rsidR="00776546" w:rsidRDefault="00776546" w:rsidP="00776546">
          <w:pPr>
            <w:pStyle w:val="Heading2"/>
          </w:pPr>
          <w:r>
            <w:lastRenderedPageBreak/>
            <w:t>Постановка задачи</w:t>
          </w:r>
        </w:p>
        <w:p w:rsidR="00776546" w:rsidRDefault="00326C29" w:rsidP="00776546">
          <w:pPr>
            <w:ind w:firstLine="567"/>
          </w:pPr>
          <m:oMathPara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x∈(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, 1]</m:t>
                      </m:r>
                    </m:e>
                  </m:eqArr>
                </m:e>
              </m:d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4B345C" w:rsidRPr="004B345C" w:rsidRDefault="004B345C" w:rsidP="004B345C">
          <w:r>
            <w:t>Рассмотрим интеграл:</w:t>
          </w:r>
        </w:p>
        <w:p w:rsidR="00776546" w:rsidRPr="004B345C" w:rsidRDefault="00326C29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dμ=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5n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</m:oMath>
          </m:oMathPara>
        </w:p>
        <w:p w:rsidR="00776546" w:rsidRDefault="004B345C" w:rsidP="004B345C">
          <w:r>
            <w:t xml:space="preserve">Поэтому </w:t>
          </w:r>
          <m:oMath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dμ</m:t>
                    </m:r>
                  </m:e>
                </m:nary>
              </m:e>
            </m:func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oMath>
          <w:r w:rsidRPr="004B345C">
            <w:rPr>
              <w:rFonts w:eastAsiaTheme="minorEastAsia"/>
            </w:rPr>
            <w:t xml:space="preserve">. </w:t>
          </w:r>
          <w:r>
            <w:rPr>
              <w:rFonts w:eastAsiaTheme="minorEastAsia"/>
              <w:lang w:val="en-US"/>
            </w:rPr>
            <w:t>C</w:t>
          </w:r>
          <w:r w:rsidRPr="004B345C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другой стороны, предельное значение функции есть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oMath>
          <w:r w:rsidRPr="004B345C">
            <w:rPr>
              <w:rFonts w:eastAsiaTheme="minorEastAsia"/>
            </w:rPr>
            <w:t xml:space="preserve">  </w:t>
          </w:r>
          <w:r>
            <w:rPr>
              <w:rFonts w:eastAsiaTheme="minorEastAsia"/>
            </w:rPr>
            <w:t>почти всюду. Поэтому</w:t>
          </w:r>
          <w:r w:rsidRPr="004B345C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второй предел тоже равен </w:t>
          </w:r>
          <m:oMath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oMath>
          <w:r w:rsidRPr="004B345C">
            <w:rPr>
              <w:rFonts w:eastAsiaTheme="minorEastAsia"/>
            </w:rPr>
            <w:t>.</w:t>
          </w:r>
        </w:p>
        <w:p w:rsidR="00905897" w:rsidRPr="00905897" w:rsidRDefault="00905897" w:rsidP="00776546">
          <w:pPr>
            <w:ind w:firstLine="567"/>
            <w:rPr>
              <w:rFonts w:eastAsiaTheme="minorEastAsia"/>
            </w:rPr>
          </w:pPr>
          <w:proofErr w:type="gramStart"/>
          <w:r>
            <w:t xml:space="preserve">Теорема Лебега о мажорированной сходимости выполняется, в качестве требуемой функции </w:t>
          </w:r>
          <m:oMath>
            <m:r>
              <w:rPr>
                <w:rFonts w:ascii="Cambria Math" w:hAnsi="Cambria Math"/>
              </w:rPr>
              <m:t>ϕ</m:t>
            </m:r>
          </m:oMath>
          <w:r w:rsidRPr="00905897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можно взять </w:t>
          </w:r>
          <m:oMath>
            <m:r>
              <w:rPr>
                <w:rFonts w:ascii="Cambria Math" w:eastAsiaTheme="minorEastAsia" w:hAnsi="Cambria Math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</w:rPr>
              <m:t>, x∈(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>]</m:t>
            </m:r>
          </m:oMath>
          <w:r w:rsidRPr="00905897">
            <w:rPr>
              <w:rFonts w:eastAsiaTheme="minorEastAsia"/>
            </w:rPr>
            <w:t xml:space="preserve"> . </w:t>
          </w:r>
          <w:r>
            <w:rPr>
              <w:rFonts w:eastAsiaTheme="minorEastAsia"/>
            </w:rPr>
            <w:t xml:space="preserve">Причём на </w:t>
          </w:r>
          <m:oMath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 1]</m:t>
            </m:r>
          </m:oMath>
          <w:r w:rsidRPr="00905897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можно взять </w:t>
          </w:r>
          <m:oMath>
            <m:r>
              <w:rPr>
                <w:rFonts w:ascii="Cambria Math" w:eastAsiaTheme="minorEastAsia" w:hAnsi="Cambria Math"/>
              </w:rPr>
              <m:t>1</m:t>
            </m:r>
          </m:oMath>
          <w:r w:rsidRPr="00905897">
            <w:rPr>
              <w:rFonts w:eastAsiaTheme="minorEastAsia"/>
            </w:rPr>
            <w:t>.</w:t>
          </w:r>
          <w:proofErr w:type="gramEnd"/>
        </w:p>
        <w:p w:rsidR="00905897" w:rsidRDefault="00905897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Теорема </w:t>
          </w:r>
          <w:proofErr w:type="spellStart"/>
          <w:r>
            <w:rPr>
              <w:rFonts w:eastAsiaTheme="minorEastAsia"/>
            </w:rPr>
            <w:t>Беппо</w:t>
          </w:r>
          <w:proofErr w:type="spellEnd"/>
          <w:r>
            <w:rPr>
              <w:rFonts w:eastAsiaTheme="minorEastAsia"/>
            </w:rPr>
            <w:t xml:space="preserve">-Леви о монотонной сходимости не выполнена, так как значения большие единицы </w:t>
          </w:r>
          <w:proofErr w:type="gramStart"/>
          <w:r>
            <w:rPr>
              <w:rFonts w:eastAsiaTheme="minorEastAsia"/>
            </w:rPr>
            <w:t>заменяются на значения</w:t>
          </w:r>
          <w:proofErr w:type="gramEnd"/>
          <w:r>
            <w:rPr>
              <w:rFonts w:eastAsiaTheme="minorEastAsia"/>
            </w:rPr>
            <w:t xml:space="preserve"> меньшие 1  с ростом </w:t>
          </w:r>
          <m:oMath>
            <m:r>
              <w:rPr>
                <w:rFonts w:ascii="Cambria Math" w:eastAsiaTheme="minorEastAsia" w:hAnsi="Cambria Math"/>
              </w:rPr>
              <m:t>n</m:t>
            </m:r>
          </m:oMath>
          <w:r w:rsidRPr="00905897">
            <w:rPr>
              <w:rFonts w:eastAsiaTheme="minorEastAsia"/>
            </w:rPr>
            <w:t xml:space="preserve">. </w:t>
          </w:r>
        </w:p>
        <w:p w:rsidR="00666A49" w:rsidRDefault="00905897" w:rsidP="00776546">
          <w:pPr>
            <w:ind w:firstLine="567"/>
          </w:pPr>
          <w:r w:rsidRPr="00905897">
            <w:rPr>
              <w:rFonts w:eastAsiaTheme="minorEastAsia"/>
              <w:b/>
            </w:rPr>
            <w:t>Ответ</w:t>
          </w:r>
          <w:r>
            <w:rPr>
              <w:rFonts w:eastAsiaTheme="minorEastAsia"/>
            </w:rPr>
            <w:t xml:space="preserve">: Теорема Лебега выполнена, теорема </w:t>
          </w:r>
          <w:proofErr w:type="spellStart"/>
          <w:r>
            <w:rPr>
              <w:rFonts w:eastAsiaTheme="minorEastAsia"/>
            </w:rPr>
            <w:t>Беппо</w:t>
          </w:r>
          <w:proofErr w:type="spellEnd"/>
          <w:r>
            <w:rPr>
              <w:rFonts w:eastAsiaTheme="minorEastAsia"/>
            </w:rPr>
            <w:t>-Леви не выполнена.</w:t>
          </w:r>
        </w:p>
      </w:sdtContent>
    </w:sdt>
    <w:sectPr w:rsidR="00666A49" w:rsidSect="00FB3D30">
      <w:footerReference w:type="first" r:id="rId16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C29" w:rsidRDefault="00326C29" w:rsidP="00F65D27">
      <w:pPr>
        <w:spacing w:after="0" w:line="240" w:lineRule="auto"/>
      </w:pPr>
      <w:r>
        <w:separator/>
      </w:r>
    </w:p>
  </w:endnote>
  <w:endnote w:type="continuationSeparator" w:id="0">
    <w:p w:rsidR="00326C29" w:rsidRDefault="00326C29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0DA" w:rsidRDefault="00A140DA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C29" w:rsidRDefault="00326C29" w:rsidP="00F65D27">
      <w:pPr>
        <w:spacing w:after="0" w:line="240" w:lineRule="auto"/>
      </w:pPr>
      <w:r>
        <w:separator/>
      </w:r>
    </w:p>
  </w:footnote>
  <w:footnote w:type="continuationSeparator" w:id="0">
    <w:p w:rsidR="00326C29" w:rsidRDefault="00326C29" w:rsidP="00F65D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4D06B9"/>
    <w:multiLevelType w:val="hybridMultilevel"/>
    <w:tmpl w:val="AAAAEAD0"/>
    <w:lvl w:ilvl="0" w:tplc="2BDC0B3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55E75041"/>
    <w:multiLevelType w:val="hybridMultilevel"/>
    <w:tmpl w:val="8D4046F8"/>
    <w:lvl w:ilvl="0" w:tplc="F214973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365E4"/>
    <w:rsid w:val="000657F7"/>
    <w:rsid w:val="000E4AE4"/>
    <w:rsid w:val="00121CA8"/>
    <w:rsid w:val="0017189B"/>
    <w:rsid w:val="00283E3A"/>
    <w:rsid w:val="00326C29"/>
    <w:rsid w:val="003365C2"/>
    <w:rsid w:val="00414F4D"/>
    <w:rsid w:val="00420472"/>
    <w:rsid w:val="004B345C"/>
    <w:rsid w:val="00512AE6"/>
    <w:rsid w:val="005724CF"/>
    <w:rsid w:val="005872DF"/>
    <w:rsid w:val="005A071C"/>
    <w:rsid w:val="00627D66"/>
    <w:rsid w:val="0063658B"/>
    <w:rsid w:val="00646509"/>
    <w:rsid w:val="00666A49"/>
    <w:rsid w:val="006D06F9"/>
    <w:rsid w:val="006F3671"/>
    <w:rsid w:val="00707782"/>
    <w:rsid w:val="00771D1B"/>
    <w:rsid w:val="00776546"/>
    <w:rsid w:val="008543CF"/>
    <w:rsid w:val="008619C9"/>
    <w:rsid w:val="008B319A"/>
    <w:rsid w:val="008C0098"/>
    <w:rsid w:val="00905897"/>
    <w:rsid w:val="00947175"/>
    <w:rsid w:val="009641F1"/>
    <w:rsid w:val="00996DF1"/>
    <w:rsid w:val="009D092C"/>
    <w:rsid w:val="009D58B4"/>
    <w:rsid w:val="009F2ABB"/>
    <w:rsid w:val="009F37FD"/>
    <w:rsid w:val="00A140DA"/>
    <w:rsid w:val="00A31C58"/>
    <w:rsid w:val="00A3760E"/>
    <w:rsid w:val="00A40E5B"/>
    <w:rsid w:val="00AA218B"/>
    <w:rsid w:val="00AE66AC"/>
    <w:rsid w:val="00AF0C81"/>
    <w:rsid w:val="00B117B5"/>
    <w:rsid w:val="00B41B2B"/>
    <w:rsid w:val="00CB58AC"/>
    <w:rsid w:val="00D15B51"/>
    <w:rsid w:val="00D314BD"/>
    <w:rsid w:val="00DB6FF1"/>
    <w:rsid w:val="00F56CA0"/>
    <w:rsid w:val="00F60292"/>
    <w:rsid w:val="00F65D27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12A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12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10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№14</dc:subject>
  <dc:creator>Интеграл Лебега, теоремы о предельном переходе)</dc:creator>
  <cp:lastModifiedBy>Aliaksandr Nekrashevich</cp:lastModifiedBy>
  <cp:revision>27</cp:revision>
  <cp:lastPrinted>2013-11-10T12:28:00Z</cp:lastPrinted>
  <dcterms:created xsi:type="dcterms:W3CDTF">2013-11-08T09:53:00Z</dcterms:created>
  <dcterms:modified xsi:type="dcterms:W3CDTF">2013-12-25T11:00:00Z</dcterms:modified>
</cp:coreProperties>
</file>