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94990" w14:textId="77777777" w:rsidR="00231D12" w:rsidRPr="00FF50B0" w:rsidRDefault="00231D12" w:rsidP="00231D12">
      <w:pPr>
        <w:pStyle w:val="Heading1"/>
        <w:spacing w:before="0"/>
        <w:rPr>
          <w:rFonts w:ascii="Segoe UI" w:hAnsi="Segoe UI" w:cs="Segoe UI"/>
        </w:rPr>
      </w:pPr>
      <w:bookmarkStart w:id="0" w:name="crazy-job-interview"/>
      <w:bookmarkStart w:id="1" w:name="_GoBack"/>
      <w:bookmarkEnd w:id="1"/>
      <w:r w:rsidRPr="00FF50B0">
        <w:rPr>
          <w:rFonts w:ascii="Segoe UI" w:hAnsi="Segoe UI" w:cs="Segoe UI"/>
        </w:rPr>
        <w:t>Crazy Job Interview</w:t>
      </w:r>
      <w:bookmarkEnd w:id="0"/>
    </w:p>
    <w:p w14:paraId="1D07F866" w14:textId="77777777" w:rsidR="00231D12" w:rsidRPr="00FF50B0" w:rsidRDefault="00231D12" w:rsidP="00231D12">
      <w:pPr>
        <w:pStyle w:val="FirstParagraph"/>
        <w:rPr>
          <w:rFonts w:ascii="Segoe UI" w:hAnsi="Segoe UI" w:cs="Segoe UI"/>
        </w:rPr>
      </w:pPr>
      <w:r w:rsidRPr="00FF50B0">
        <w:rPr>
          <w:rFonts w:ascii="Segoe UI" w:hAnsi="Segoe UI" w:cs="Segoe UI"/>
        </w:rPr>
        <w:t>Each participant will take turns convincing another that they are the best for an imaginary job.</w:t>
      </w:r>
    </w:p>
    <w:p w14:paraId="55D127C9" w14:textId="77777777" w:rsidR="00231D12" w:rsidRPr="00FF50B0" w:rsidRDefault="00231D12" w:rsidP="00231D12">
      <w:pPr>
        <w:pStyle w:val="Heading2"/>
        <w:rPr>
          <w:rFonts w:ascii="Segoe UI" w:hAnsi="Segoe UI" w:cs="Segoe UI"/>
        </w:rPr>
      </w:pPr>
      <w:bookmarkStart w:id="2" w:name="the-twist"/>
      <w:r w:rsidRPr="00FF50B0">
        <w:rPr>
          <w:rFonts w:ascii="Segoe UI" w:hAnsi="Segoe UI" w:cs="Segoe UI"/>
        </w:rPr>
        <w:t>The Twist</w:t>
      </w:r>
      <w:bookmarkEnd w:id="2"/>
    </w:p>
    <w:p w14:paraId="53F035D7" w14:textId="4BB72AEF" w:rsidR="00231D12" w:rsidRPr="00FF50B0" w:rsidRDefault="00231D12" w:rsidP="00231D12">
      <w:pPr>
        <w:pStyle w:val="FirstParagraph"/>
        <w:rPr>
          <w:rFonts w:ascii="Segoe UI" w:hAnsi="Segoe UI" w:cs="Segoe UI"/>
        </w:rPr>
      </w:pPr>
      <w:r w:rsidRPr="00FF50B0">
        <w:rPr>
          <w:rFonts w:ascii="Segoe UI" w:hAnsi="Segoe UI" w:cs="Segoe UI"/>
        </w:rPr>
        <w:t xml:space="preserve">They </w:t>
      </w:r>
      <w:proofErr w:type="gramStart"/>
      <w:r w:rsidRPr="00FF50B0">
        <w:rPr>
          <w:rFonts w:ascii="Segoe UI" w:hAnsi="Segoe UI" w:cs="Segoe UI"/>
        </w:rPr>
        <w:t>have to</w:t>
      </w:r>
      <w:proofErr w:type="gramEnd"/>
      <w:r w:rsidRPr="00FF50B0">
        <w:rPr>
          <w:rFonts w:ascii="Segoe UI" w:hAnsi="Segoe UI" w:cs="Segoe UI"/>
        </w:rPr>
        <w:t xml:space="preserve"> talk about things suggested by the other participants and explain why those things would make them a good fit for the job.</w:t>
      </w:r>
    </w:p>
    <w:p w14:paraId="414E618E" w14:textId="1FC066A3" w:rsidR="00231D12" w:rsidRPr="00FF50B0" w:rsidRDefault="00231D12" w:rsidP="00231D12">
      <w:pPr>
        <w:pStyle w:val="BodyText"/>
        <w:rPr>
          <w:rFonts w:ascii="Segoe UI" w:hAnsi="Segoe UI" w:cs="Segoe UI"/>
        </w:rPr>
      </w:pPr>
      <w:r w:rsidRPr="00FF50B0">
        <w:rPr>
          <w:rFonts w:ascii="Segoe UI" w:hAnsi="Segoe UI" w:cs="Segoe UI"/>
          <w:b/>
        </w:rPr>
        <w:t>For example</w:t>
      </w:r>
      <w:r>
        <w:rPr>
          <w:rFonts w:ascii="Segoe UI" w:hAnsi="Segoe UI" w:cs="Segoe UI"/>
          <w:b/>
        </w:rPr>
        <w:t>:</w:t>
      </w:r>
      <w:r w:rsidRPr="00FF50B0">
        <w:rPr>
          <w:rFonts w:ascii="Segoe UI" w:hAnsi="Segoe UI" w:cs="Segoe UI"/>
        </w:rPr>
        <w:t xml:space="preserve"> One participant might have to explain why being an </w:t>
      </w:r>
      <w:r w:rsidRPr="00FF50B0">
        <w:rPr>
          <w:rFonts w:ascii="Segoe UI" w:hAnsi="Segoe UI" w:cs="Segoe UI"/>
          <w:i/>
        </w:rPr>
        <w:t>Intellectual</w:t>
      </w:r>
      <w:r w:rsidRPr="00FF50B0">
        <w:rPr>
          <w:rFonts w:ascii="Segoe UI" w:hAnsi="Segoe UI" w:cs="Segoe UI"/>
        </w:rPr>
        <w:t xml:space="preserve"> and </w:t>
      </w:r>
      <w:r w:rsidRPr="00FF50B0">
        <w:rPr>
          <w:rFonts w:ascii="Segoe UI" w:hAnsi="Segoe UI" w:cs="Segoe UI"/>
          <w:i/>
        </w:rPr>
        <w:t>A My Little Pony Fan</w:t>
      </w:r>
      <w:r w:rsidRPr="00FF50B0">
        <w:rPr>
          <w:rFonts w:ascii="Segoe UI" w:hAnsi="Segoe UI" w:cs="Segoe UI"/>
        </w:rPr>
        <w:t xml:space="preserve"> makes them a great </w:t>
      </w:r>
      <w:r w:rsidRPr="00FF50B0">
        <w:rPr>
          <w:rFonts w:ascii="Segoe UI" w:hAnsi="Segoe UI" w:cs="Segoe UI"/>
          <w:i/>
        </w:rPr>
        <w:t>Supermodel</w:t>
      </w:r>
      <w:r w:rsidRPr="00FF50B0">
        <w:rPr>
          <w:rFonts w:ascii="Segoe UI" w:hAnsi="Segoe UI" w:cs="Segoe UI"/>
        </w:rPr>
        <w:t xml:space="preserve">. The next participant might try to make a persuasive case that being </w:t>
      </w:r>
      <w:r>
        <w:rPr>
          <w:rFonts w:ascii="Segoe UI" w:hAnsi="Segoe UI" w:cs="Segoe UI"/>
          <w:i/>
        </w:rPr>
        <w:t>Allergic to Air</w:t>
      </w:r>
      <w:r w:rsidRPr="00FF50B0">
        <w:rPr>
          <w:rFonts w:ascii="Segoe UI" w:hAnsi="Segoe UI" w:cs="Segoe UI"/>
        </w:rPr>
        <w:t xml:space="preserve"> and </w:t>
      </w:r>
      <w:r w:rsidRPr="00FF50B0">
        <w:rPr>
          <w:rFonts w:ascii="Segoe UI" w:hAnsi="Segoe UI" w:cs="Segoe UI"/>
          <w:i/>
        </w:rPr>
        <w:t>Angry</w:t>
      </w:r>
      <w:r w:rsidRPr="00FF50B0">
        <w:rPr>
          <w:rFonts w:ascii="Segoe UI" w:hAnsi="Segoe UI" w:cs="Segoe UI"/>
        </w:rPr>
        <w:t xml:space="preserve"> makes them indispensable as </w:t>
      </w:r>
      <w:r>
        <w:rPr>
          <w:rFonts w:ascii="Segoe UI" w:hAnsi="Segoe UI" w:cs="Segoe UI"/>
          <w:iCs/>
        </w:rPr>
        <w:t xml:space="preserve">a </w:t>
      </w:r>
      <w:r>
        <w:rPr>
          <w:rFonts w:ascii="Segoe UI" w:hAnsi="Segoe UI" w:cs="Segoe UI"/>
          <w:i/>
        </w:rPr>
        <w:t>Soccer Coach</w:t>
      </w:r>
      <w:r w:rsidRPr="00FF50B0">
        <w:rPr>
          <w:rFonts w:ascii="Segoe UI" w:hAnsi="Segoe UI" w:cs="Segoe UI"/>
          <w:i/>
        </w:rPr>
        <w:t>.</w:t>
      </w:r>
    </w:p>
    <w:p w14:paraId="0BC0FF91" w14:textId="5DB285E2" w:rsidR="00231D12" w:rsidRPr="00FF50B0" w:rsidRDefault="00231D12" w:rsidP="00196BCE">
      <w:pPr>
        <w:pStyle w:val="Heading2"/>
        <w:rPr>
          <w:rFonts w:ascii="Segoe UI" w:hAnsi="Segoe UI" w:cs="Segoe UI"/>
        </w:rPr>
      </w:pPr>
      <w:bookmarkStart w:id="3" w:name="set-up"/>
      <w:r w:rsidRPr="00FF50B0">
        <w:rPr>
          <w:rFonts w:ascii="Segoe UI" w:hAnsi="Segoe UI" w:cs="Segoe UI"/>
        </w:rPr>
        <w:t>Set Up</w:t>
      </w:r>
      <w:bookmarkEnd w:id="3"/>
    </w:p>
    <w:p w14:paraId="061901DF" w14:textId="23B941B7" w:rsidR="00231D12" w:rsidRPr="00FF50B0" w:rsidRDefault="00231D12" w:rsidP="00231D12">
      <w:pPr>
        <w:numPr>
          <w:ilvl w:val="0"/>
          <w:numId w:val="1"/>
        </w:numPr>
        <w:spacing w:after="0"/>
        <w:rPr>
          <w:rFonts w:ascii="Segoe UI" w:hAnsi="Segoe UI" w:cs="Segoe UI"/>
        </w:rPr>
      </w:pPr>
      <w:r w:rsidRPr="00FF50B0">
        <w:rPr>
          <w:rFonts w:ascii="Segoe UI" w:hAnsi="Segoe UI" w:cs="Segoe UI"/>
        </w:rPr>
        <w:t xml:space="preserve">Each participant writes down </w:t>
      </w:r>
      <w:r w:rsidR="00196BCE">
        <w:rPr>
          <w:rFonts w:ascii="Segoe UI" w:hAnsi="Segoe UI" w:cs="Segoe UI"/>
        </w:rPr>
        <w:t>seven</w:t>
      </w:r>
      <w:r w:rsidRPr="00FF50B0">
        <w:rPr>
          <w:rFonts w:ascii="Segoe UI" w:hAnsi="Segoe UI" w:cs="Segoe UI"/>
        </w:rPr>
        <w:t xml:space="preserve"> or more “traits.” Just an adjective will do — “Fast,” “</w:t>
      </w:r>
      <w:r>
        <w:rPr>
          <w:rFonts w:ascii="Segoe UI" w:hAnsi="Segoe UI" w:cs="Segoe UI"/>
        </w:rPr>
        <w:t>Closed-Minded</w:t>
      </w:r>
      <w:r w:rsidRPr="00FF50B0">
        <w:rPr>
          <w:rFonts w:ascii="Segoe UI" w:hAnsi="Segoe UI" w:cs="Segoe UI"/>
        </w:rPr>
        <w:t>,” “Corrupt,” or “Invisible,”</w:t>
      </w:r>
    </w:p>
    <w:p w14:paraId="0869713A" w14:textId="57F221C4" w:rsidR="00231D12" w:rsidRPr="00FF50B0" w:rsidRDefault="00231D12" w:rsidP="00231D12">
      <w:pPr>
        <w:numPr>
          <w:ilvl w:val="1"/>
          <w:numId w:val="2"/>
        </w:numPr>
        <w:spacing w:after="0"/>
        <w:rPr>
          <w:rFonts w:ascii="Segoe UI" w:hAnsi="Segoe UI" w:cs="Segoe UI"/>
        </w:rPr>
      </w:pPr>
      <w:r w:rsidRPr="00FF50B0">
        <w:rPr>
          <w:rFonts w:ascii="Segoe UI" w:hAnsi="Segoe UI" w:cs="Segoe UI"/>
          <w:b/>
        </w:rPr>
        <w:t>for example</w:t>
      </w:r>
      <w:r w:rsidRPr="00FF50B0">
        <w:rPr>
          <w:rFonts w:ascii="Segoe UI" w:hAnsi="Segoe UI" w:cs="Segoe UI"/>
        </w:rPr>
        <w:t xml:space="preserve"> — but feel free to get creative. Maybe a background, such as “</w:t>
      </w:r>
      <w:r>
        <w:rPr>
          <w:rFonts w:ascii="Segoe UI" w:hAnsi="Segoe UI" w:cs="Segoe UI"/>
        </w:rPr>
        <w:t>Oldest Child</w:t>
      </w:r>
      <w:r w:rsidRPr="00FF50B0">
        <w:rPr>
          <w:rFonts w:ascii="Segoe UI" w:hAnsi="Segoe UI" w:cs="Segoe UI"/>
        </w:rPr>
        <w:t>,” or a previous job, such a “</w:t>
      </w:r>
      <w:r>
        <w:rPr>
          <w:rFonts w:ascii="Segoe UI" w:hAnsi="Segoe UI" w:cs="Segoe UI"/>
        </w:rPr>
        <w:t>Delivery Person</w:t>
      </w:r>
      <w:r w:rsidRPr="00FF50B0">
        <w:rPr>
          <w:rFonts w:ascii="Segoe UI" w:hAnsi="Segoe UI" w:cs="Segoe UI"/>
        </w:rPr>
        <w:t>,” or an interest, such as “Video Gamer,” or outlook on life, such as “</w:t>
      </w:r>
      <w:r>
        <w:rPr>
          <w:rFonts w:ascii="Segoe UI" w:hAnsi="Segoe UI" w:cs="Segoe UI"/>
        </w:rPr>
        <w:t>Minimalist</w:t>
      </w:r>
      <w:r w:rsidRPr="00FF50B0">
        <w:rPr>
          <w:rFonts w:ascii="Segoe UI" w:hAnsi="Segoe UI" w:cs="Segoe UI"/>
        </w:rPr>
        <w:t>”.</w:t>
      </w:r>
    </w:p>
    <w:p w14:paraId="50296DCD" w14:textId="466F70E4" w:rsidR="00231D12" w:rsidRDefault="00231D12" w:rsidP="00231D12">
      <w:pPr>
        <w:numPr>
          <w:ilvl w:val="0"/>
          <w:numId w:val="1"/>
        </w:numPr>
        <w:spacing w:after="0"/>
        <w:rPr>
          <w:rFonts w:ascii="Segoe UI" w:hAnsi="Segoe UI" w:cs="Segoe UI"/>
        </w:rPr>
      </w:pPr>
      <w:r w:rsidRPr="00FF50B0">
        <w:rPr>
          <w:rFonts w:ascii="Segoe UI" w:hAnsi="Segoe UI" w:cs="Segoe UI"/>
        </w:rPr>
        <w:t xml:space="preserve">Each participant writes down </w:t>
      </w:r>
      <w:r w:rsidR="00196BCE">
        <w:rPr>
          <w:rFonts w:ascii="Segoe UI" w:hAnsi="Segoe UI" w:cs="Segoe UI"/>
        </w:rPr>
        <w:t>three</w:t>
      </w:r>
      <w:r w:rsidRPr="00FF50B0">
        <w:rPr>
          <w:rFonts w:ascii="Segoe UI" w:hAnsi="Segoe UI" w:cs="Segoe UI"/>
        </w:rPr>
        <w:t xml:space="preserve"> or more “occupations.” (Mundane or fantastical, it all works well.)</w:t>
      </w:r>
    </w:p>
    <w:p w14:paraId="3C4AC72D" w14:textId="790EB4AA" w:rsidR="006F1CF1" w:rsidRPr="006F1CF1" w:rsidRDefault="006F1CF1" w:rsidP="006F1CF1">
      <w:pPr>
        <w:numPr>
          <w:ilvl w:val="0"/>
          <w:numId w:val="1"/>
        </w:numPr>
        <w:spacing w:after="0"/>
        <w:rPr>
          <w:rFonts w:ascii="Segoe UI" w:hAnsi="Segoe UI" w:cs="Segoe UI"/>
        </w:rPr>
      </w:pPr>
      <w:r>
        <w:rPr>
          <w:rFonts w:ascii="Segoe UI" w:hAnsi="Segoe UI" w:cs="Segoe UI"/>
        </w:rPr>
        <w:t>The Regional Manager will break participants into break out rooms so there are at least three participants in each breakout room.</w:t>
      </w:r>
    </w:p>
    <w:p w14:paraId="60661FFF" w14:textId="664975A9" w:rsidR="00231D12" w:rsidRPr="00FF50B0" w:rsidRDefault="00744282" w:rsidP="00231D12">
      <w:pPr>
        <w:numPr>
          <w:ilvl w:val="0"/>
          <w:numId w:val="1"/>
        </w:numPr>
        <w:spacing w:after="0"/>
        <w:rPr>
          <w:rFonts w:ascii="Segoe UI" w:hAnsi="Segoe UI" w:cs="Segoe UI"/>
        </w:rPr>
      </w:pPr>
      <w:r>
        <w:rPr>
          <w:rFonts w:ascii="Segoe UI" w:hAnsi="Segoe UI" w:cs="Segoe UI"/>
        </w:rPr>
        <w:t>After everyone is in the breakout room, r</w:t>
      </w:r>
      <w:r w:rsidR="00231D12" w:rsidRPr="00FF50B0">
        <w:rPr>
          <w:rFonts w:ascii="Segoe UI" w:hAnsi="Segoe UI" w:cs="Segoe UI"/>
        </w:rPr>
        <w:t>andomly choose a participant. They will be the first interviewer.</w:t>
      </w:r>
    </w:p>
    <w:p w14:paraId="48E66143" w14:textId="5901C8C9" w:rsidR="00231D12" w:rsidRPr="00FF50B0" w:rsidRDefault="00231D12" w:rsidP="00231D12">
      <w:pPr>
        <w:numPr>
          <w:ilvl w:val="0"/>
          <w:numId w:val="1"/>
        </w:numPr>
        <w:spacing w:after="0"/>
        <w:rPr>
          <w:rFonts w:ascii="Segoe UI" w:hAnsi="Segoe UI" w:cs="Segoe UI"/>
        </w:rPr>
      </w:pPr>
      <w:r w:rsidRPr="00FF50B0">
        <w:rPr>
          <w:rFonts w:ascii="Segoe UI" w:hAnsi="Segoe UI" w:cs="Segoe UI"/>
        </w:rPr>
        <w:t xml:space="preserve">The </w:t>
      </w:r>
      <w:r w:rsidR="00742942">
        <w:rPr>
          <w:rFonts w:ascii="Segoe UI" w:hAnsi="Segoe UI" w:cs="Segoe UI"/>
        </w:rPr>
        <w:t xml:space="preserve">interviewer selects </w:t>
      </w:r>
      <w:r w:rsidR="00CE7805">
        <w:rPr>
          <w:rFonts w:ascii="Segoe UI" w:hAnsi="Segoe UI" w:cs="Segoe UI"/>
        </w:rPr>
        <w:t xml:space="preserve">a number one through </w:t>
      </w:r>
      <w:r w:rsidR="00F665FD">
        <w:rPr>
          <w:rFonts w:ascii="Segoe UI" w:hAnsi="Segoe UI" w:cs="Segoe UI"/>
        </w:rPr>
        <w:t>three</w:t>
      </w:r>
      <w:r w:rsidR="00CE7805">
        <w:rPr>
          <w:rFonts w:ascii="Segoe UI" w:hAnsi="Segoe UI" w:cs="Segoe UI"/>
        </w:rPr>
        <w:t xml:space="preserve"> </w:t>
      </w:r>
      <w:r w:rsidR="009454A5">
        <w:rPr>
          <w:rFonts w:ascii="Segoe UI" w:hAnsi="Segoe UI" w:cs="Segoe UI"/>
        </w:rPr>
        <w:t>(based on the</w:t>
      </w:r>
      <w:r w:rsidR="008A22BD">
        <w:rPr>
          <w:rFonts w:ascii="Segoe UI" w:hAnsi="Segoe UI" w:cs="Segoe UI"/>
        </w:rPr>
        <w:t xml:space="preserve"> number</w:t>
      </w:r>
      <w:r w:rsidR="009454A5">
        <w:rPr>
          <w:rFonts w:ascii="Segoe UI" w:hAnsi="Segoe UI" w:cs="Segoe UI"/>
        </w:rPr>
        <w:t xml:space="preserve"> of occupations the interviewee has written)</w:t>
      </w:r>
      <w:r w:rsidR="00006D0E">
        <w:rPr>
          <w:rFonts w:ascii="Segoe UI" w:hAnsi="Segoe UI" w:cs="Segoe UI"/>
        </w:rPr>
        <w:t xml:space="preserve"> </w:t>
      </w:r>
      <w:r w:rsidR="009454A5">
        <w:rPr>
          <w:rFonts w:ascii="Segoe UI" w:hAnsi="Segoe UI" w:cs="Segoe UI"/>
        </w:rPr>
        <w:t xml:space="preserve">and a number one through seven (based on the </w:t>
      </w:r>
      <w:r w:rsidR="008A22BD">
        <w:rPr>
          <w:rFonts w:ascii="Segoe UI" w:hAnsi="Segoe UI" w:cs="Segoe UI"/>
        </w:rPr>
        <w:t>number</w:t>
      </w:r>
      <w:r w:rsidR="009454A5">
        <w:rPr>
          <w:rFonts w:ascii="Segoe UI" w:hAnsi="Segoe UI" w:cs="Segoe UI"/>
        </w:rPr>
        <w:t xml:space="preserve"> of </w:t>
      </w:r>
      <w:r w:rsidR="008A22BD">
        <w:rPr>
          <w:rFonts w:ascii="Segoe UI" w:hAnsi="Segoe UI" w:cs="Segoe UI"/>
        </w:rPr>
        <w:t>traits</w:t>
      </w:r>
      <w:r w:rsidR="009454A5">
        <w:rPr>
          <w:rFonts w:ascii="Segoe UI" w:hAnsi="Segoe UI" w:cs="Segoe UI"/>
        </w:rPr>
        <w:t xml:space="preserve"> the interviewee has written)</w:t>
      </w:r>
      <w:r w:rsidR="008A22BD">
        <w:rPr>
          <w:rFonts w:ascii="Segoe UI" w:hAnsi="Segoe UI" w:cs="Segoe UI"/>
        </w:rPr>
        <w:t>.</w:t>
      </w:r>
    </w:p>
    <w:p w14:paraId="492E2932" w14:textId="0DF2695B" w:rsidR="00231D12" w:rsidRPr="00FF50B0" w:rsidRDefault="00231D12" w:rsidP="00231D12">
      <w:pPr>
        <w:numPr>
          <w:ilvl w:val="1"/>
          <w:numId w:val="2"/>
        </w:numPr>
        <w:spacing w:after="0"/>
        <w:rPr>
          <w:rFonts w:ascii="Segoe UI" w:hAnsi="Segoe UI" w:cs="Segoe UI"/>
        </w:rPr>
      </w:pPr>
      <w:r w:rsidRPr="00FF50B0">
        <w:rPr>
          <w:rFonts w:ascii="Segoe UI" w:hAnsi="Segoe UI" w:cs="Segoe UI"/>
          <w:b/>
        </w:rPr>
        <w:t>N</w:t>
      </w:r>
      <w:r w:rsidR="00873112">
        <w:rPr>
          <w:rFonts w:ascii="Segoe UI" w:hAnsi="Segoe UI" w:cs="Segoe UI"/>
          <w:b/>
        </w:rPr>
        <w:t xml:space="preserve">ote: Each interviewee will act out occupation and traits </w:t>
      </w:r>
      <w:r w:rsidR="00E602EF">
        <w:rPr>
          <w:rFonts w:ascii="Segoe UI" w:hAnsi="Segoe UI" w:cs="Segoe UI"/>
          <w:b/>
        </w:rPr>
        <w:t>written on their own paper based on what the interviewer selects.</w:t>
      </w:r>
    </w:p>
    <w:p w14:paraId="184BD24B" w14:textId="7E3A81B5" w:rsidR="00231D12" w:rsidRPr="00FF50B0" w:rsidRDefault="00922511" w:rsidP="00231D12">
      <w:pPr>
        <w:numPr>
          <w:ilvl w:val="0"/>
          <w:numId w:val="1"/>
        </w:numPr>
        <w:spacing w:after="0"/>
        <w:rPr>
          <w:rFonts w:ascii="Segoe UI" w:hAnsi="Segoe UI" w:cs="Segoe UI"/>
        </w:rPr>
      </w:pPr>
      <w:r>
        <w:rPr>
          <w:rFonts w:ascii="Segoe UI" w:hAnsi="Segoe UI" w:cs="Segoe UI"/>
        </w:rPr>
        <w:t>T</w:t>
      </w:r>
      <w:r w:rsidR="00231D12" w:rsidRPr="00FF50B0">
        <w:rPr>
          <w:rFonts w:ascii="Segoe UI" w:hAnsi="Segoe UI" w:cs="Segoe UI"/>
        </w:rPr>
        <w:t>he interviewee will be giving a short speech explaining why they are a fit for the job they have drawn.</w:t>
      </w:r>
    </w:p>
    <w:p w14:paraId="2FCF5732" w14:textId="2B33BAF9" w:rsidR="00231D12" w:rsidRPr="00FF50B0" w:rsidRDefault="00231D12" w:rsidP="00231D12">
      <w:pPr>
        <w:numPr>
          <w:ilvl w:val="0"/>
          <w:numId w:val="1"/>
        </w:numPr>
        <w:spacing w:after="0"/>
        <w:rPr>
          <w:rFonts w:ascii="Segoe UI" w:hAnsi="Segoe UI" w:cs="Segoe UI"/>
        </w:rPr>
      </w:pPr>
      <w:r w:rsidRPr="00FF50B0">
        <w:rPr>
          <w:rFonts w:ascii="Segoe UI" w:hAnsi="Segoe UI" w:cs="Segoe UI"/>
        </w:rPr>
        <w:t xml:space="preserve">At the same time, the interviewee </w:t>
      </w:r>
      <w:r w:rsidR="00922511">
        <w:rPr>
          <w:rFonts w:ascii="Segoe UI" w:hAnsi="Segoe UI" w:cs="Segoe UI"/>
        </w:rPr>
        <w:t>selects</w:t>
      </w:r>
      <w:r w:rsidRPr="00FF50B0">
        <w:rPr>
          <w:rFonts w:ascii="Segoe UI" w:hAnsi="Segoe UI" w:cs="Segoe UI"/>
        </w:rPr>
        <w:t xml:space="preserve"> one of </w:t>
      </w:r>
      <w:r w:rsidR="00922511">
        <w:rPr>
          <w:rFonts w:ascii="Segoe UI" w:hAnsi="Segoe UI" w:cs="Segoe UI"/>
        </w:rPr>
        <w:t>pre-sel</w:t>
      </w:r>
      <w:r w:rsidR="00744282">
        <w:rPr>
          <w:rFonts w:ascii="Segoe UI" w:hAnsi="Segoe UI" w:cs="Segoe UI"/>
        </w:rPr>
        <w:t>e</w:t>
      </w:r>
      <w:r w:rsidR="00922511">
        <w:rPr>
          <w:rFonts w:ascii="Segoe UI" w:hAnsi="Segoe UI" w:cs="Segoe UI"/>
        </w:rPr>
        <w:t>cted</w:t>
      </w:r>
      <w:r w:rsidRPr="00FF50B0">
        <w:rPr>
          <w:rFonts w:ascii="Segoe UI" w:hAnsi="Segoe UI" w:cs="Segoe UI"/>
        </w:rPr>
        <w:t xml:space="preserve"> trait slips, and starts to give their speech.</w:t>
      </w:r>
    </w:p>
    <w:p w14:paraId="4050EBBC" w14:textId="77777777" w:rsidR="00231D12" w:rsidRPr="00FF50B0" w:rsidRDefault="00231D12" w:rsidP="00231D12">
      <w:pPr>
        <w:numPr>
          <w:ilvl w:val="1"/>
          <w:numId w:val="2"/>
        </w:numPr>
        <w:spacing w:after="0"/>
        <w:rPr>
          <w:rFonts w:ascii="Segoe UI" w:hAnsi="Segoe UI" w:cs="Segoe UI"/>
        </w:rPr>
      </w:pPr>
      <w:r w:rsidRPr="00FF50B0">
        <w:rPr>
          <w:rFonts w:ascii="Segoe UI" w:hAnsi="Segoe UI" w:cs="Segoe UI"/>
        </w:rPr>
        <w:t>The first part of their speech should revolve around this trait</w:t>
      </w:r>
    </w:p>
    <w:p w14:paraId="7B706B94" w14:textId="77777777" w:rsidR="00231D12" w:rsidRPr="00FF50B0" w:rsidRDefault="00231D12" w:rsidP="00231D12">
      <w:pPr>
        <w:numPr>
          <w:ilvl w:val="1"/>
          <w:numId w:val="2"/>
        </w:numPr>
        <w:spacing w:after="0"/>
        <w:rPr>
          <w:rFonts w:ascii="Segoe UI" w:hAnsi="Segoe UI" w:cs="Segoe UI"/>
        </w:rPr>
      </w:pPr>
      <w:r w:rsidRPr="00FF50B0">
        <w:rPr>
          <w:rFonts w:ascii="Segoe UI" w:hAnsi="Segoe UI" w:cs="Segoe UI"/>
        </w:rPr>
        <w:t>If the occupation is “Doctor” and the trait is “Bloodlust,” the participant might say that they are far from squeamish about cutting people open, and that they can go into their job with a passion that other surgeons would lack.</w:t>
      </w:r>
    </w:p>
    <w:p w14:paraId="22DBF644" w14:textId="77777777" w:rsidR="00231D12" w:rsidRPr="00FF50B0" w:rsidRDefault="00231D12" w:rsidP="00231D12">
      <w:pPr>
        <w:numPr>
          <w:ilvl w:val="0"/>
          <w:numId w:val="1"/>
        </w:numPr>
        <w:spacing w:after="0"/>
        <w:rPr>
          <w:rFonts w:ascii="Segoe UI" w:hAnsi="Segoe UI" w:cs="Segoe UI"/>
        </w:rPr>
      </w:pPr>
      <w:r w:rsidRPr="00FF50B0">
        <w:rPr>
          <w:rFonts w:ascii="Segoe UI" w:hAnsi="Segoe UI" w:cs="Segoe UI"/>
        </w:rPr>
        <w:t>When they are ready, the interviewee looks at their next trait, and begins talking about that trait instead.</w:t>
      </w:r>
    </w:p>
    <w:p w14:paraId="6B835EF3" w14:textId="77777777" w:rsidR="00231D12" w:rsidRPr="00FF50B0" w:rsidRDefault="00231D12" w:rsidP="00231D12">
      <w:pPr>
        <w:numPr>
          <w:ilvl w:val="1"/>
          <w:numId w:val="2"/>
        </w:numPr>
        <w:spacing w:after="0"/>
        <w:rPr>
          <w:rFonts w:ascii="Segoe UI" w:hAnsi="Segoe UI" w:cs="Segoe UI"/>
        </w:rPr>
      </w:pPr>
      <w:r w:rsidRPr="00FF50B0">
        <w:rPr>
          <w:rFonts w:ascii="Segoe UI" w:hAnsi="Segoe UI" w:cs="Segoe UI"/>
        </w:rPr>
        <w:t>The interviewer can force the interviewee to move on to the next trait. They say, “Okay, what else?”. If the interviewee is talking about their last trait, the interviewer would instead say, “Okay, I’ve heard enough.”</w:t>
      </w:r>
    </w:p>
    <w:p w14:paraId="29DE7EB9" w14:textId="77777777" w:rsidR="00231D12" w:rsidRPr="00FF50B0" w:rsidRDefault="00231D12" w:rsidP="00231D12">
      <w:pPr>
        <w:numPr>
          <w:ilvl w:val="0"/>
          <w:numId w:val="1"/>
        </w:numPr>
        <w:spacing w:after="0"/>
        <w:rPr>
          <w:rFonts w:ascii="Segoe UI" w:hAnsi="Segoe UI" w:cs="Segoe UI"/>
        </w:rPr>
      </w:pPr>
      <w:r w:rsidRPr="00FF50B0">
        <w:rPr>
          <w:rFonts w:ascii="Segoe UI" w:hAnsi="Segoe UI" w:cs="Segoe UI"/>
        </w:rPr>
        <w:t>When the interviewee has finished talking about their three traits, the interviewer chooses another participant to give an interview.</w:t>
      </w:r>
    </w:p>
    <w:p w14:paraId="57B04F28" w14:textId="77777777" w:rsidR="00231D12" w:rsidRPr="00FF50B0" w:rsidRDefault="00231D12" w:rsidP="00231D12">
      <w:pPr>
        <w:numPr>
          <w:ilvl w:val="0"/>
          <w:numId w:val="1"/>
        </w:numPr>
        <w:spacing w:after="0"/>
        <w:rPr>
          <w:rFonts w:ascii="Segoe UI" w:hAnsi="Segoe UI" w:cs="Segoe UI"/>
        </w:rPr>
      </w:pPr>
      <w:r w:rsidRPr="00FF50B0">
        <w:rPr>
          <w:rFonts w:ascii="Segoe UI" w:hAnsi="Segoe UI" w:cs="Segoe UI"/>
        </w:rPr>
        <w:t>The participant to left of the current interviewer becomes the new interviewer, and the game starts again.</w:t>
      </w:r>
    </w:p>
    <w:p w14:paraId="21D9841B" w14:textId="77777777" w:rsidR="00231D12" w:rsidRPr="00FF50B0" w:rsidRDefault="00231D12" w:rsidP="00231D12">
      <w:pPr>
        <w:pStyle w:val="Heading2"/>
        <w:rPr>
          <w:rFonts w:ascii="Segoe UI" w:hAnsi="Segoe UI" w:cs="Segoe UI"/>
        </w:rPr>
      </w:pPr>
      <w:bookmarkStart w:id="4" w:name="notes"/>
      <w:r w:rsidRPr="00FF50B0">
        <w:rPr>
          <w:rFonts w:ascii="Segoe UI" w:hAnsi="Segoe UI" w:cs="Segoe UI"/>
        </w:rPr>
        <w:t>Notes</w:t>
      </w:r>
      <w:bookmarkEnd w:id="4"/>
    </w:p>
    <w:p w14:paraId="60397D5F" w14:textId="30ADB9BB" w:rsidR="007D724A" w:rsidRDefault="00231D12" w:rsidP="00231D12">
      <w:r w:rsidRPr="00FF50B0">
        <w:rPr>
          <w:rFonts w:ascii="Segoe UI" w:hAnsi="Segoe UI" w:cs="Segoe UI"/>
        </w:rPr>
        <w:t>Not everyone is great at talking when on the spot. There is no need to try to be funny or creative in this game — just relax and say what comes to mind. If participants do need a moment to compose themselves, though, they can ask the interviewing participant to go last in that round.</w:t>
      </w:r>
    </w:p>
    <w:sectPr w:rsidR="007D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4FA0D0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71315DCA"/>
    <w:multiLevelType w:val="multilevel"/>
    <w:tmpl w:val="532661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D12"/>
    <w:rsid w:val="00006D0E"/>
    <w:rsid w:val="00196BCE"/>
    <w:rsid w:val="00231D12"/>
    <w:rsid w:val="00591876"/>
    <w:rsid w:val="006F1CF1"/>
    <w:rsid w:val="00742942"/>
    <w:rsid w:val="00744282"/>
    <w:rsid w:val="007F00FE"/>
    <w:rsid w:val="00873112"/>
    <w:rsid w:val="008A22BD"/>
    <w:rsid w:val="00922511"/>
    <w:rsid w:val="009454A5"/>
    <w:rsid w:val="00A84629"/>
    <w:rsid w:val="00A84A6F"/>
    <w:rsid w:val="00CE7805"/>
    <w:rsid w:val="00CF690A"/>
    <w:rsid w:val="00D42464"/>
    <w:rsid w:val="00DE3BC5"/>
    <w:rsid w:val="00E602EF"/>
    <w:rsid w:val="00F60276"/>
    <w:rsid w:val="00F6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8947"/>
  <w15:chartTrackingRefBased/>
  <w15:docId w15:val="{D3CD9E07-FBDD-49FC-B909-C7F2FA30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1D12"/>
    <w:pPr>
      <w:spacing w:after="200" w:line="240" w:lineRule="auto"/>
    </w:pPr>
    <w:rPr>
      <w:sz w:val="20"/>
      <w:szCs w:val="24"/>
    </w:rPr>
  </w:style>
  <w:style w:type="paragraph" w:styleId="Heading1">
    <w:name w:val="heading 1"/>
    <w:basedOn w:val="Normal"/>
    <w:next w:val="BodyText"/>
    <w:link w:val="Heading1Char"/>
    <w:uiPriority w:val="9"/>
    <w:qFormat/>
    <w:rsid w:val="00231D12"/>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231D12"/>
    <w:pPr>
      <w:keepNext/>
      <w:keepLines/>
      <w:spacing w:before="200" w:after="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D12"/>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231D12"/>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231D12"/>
    <w:pPr>
      <w:spacing w:before="180" w:after="180"/>
    </w:pPr>
  </w:style>
  <w:style w:type="character" w:customStyle="1" w:styleId="BodyTextChar">
    <w:name w:val="Body Text Char"/>
    <w:basedOn w:val="DefaultParagraphFont"/>
    <w:link w:val="BodyText"/>
    <w:rsid w:val="00231D12"/>
    <w:rPr>
      <w:sz w:val="20"/>
      <w:szCs w:val="24"/>
    </w:rPr>
  </w:style>
  <w:style w:type="paragraph" w:customStyle="1" w:styleId="FirstParagraph">
    <w:name w:val="First Paragraph"/>
    <w:basedOn w:val="BodyText"/>
    <w:next w:val="BodyText"/>
    <w:qFormat/>
    <w:rsid w:val="00231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63412C2069E54F8A04E79B55E6097A" ma:contentTypeVersion="11" ma:contentTypeDescription="Create a new document." ma:contentTypeScope="" ma:versionID="0ab4b12c93750282552421a1f4455c98">
  <xsd:schema xmlns:xsd="http://www.w3.org/2001/XMLSchema" xmlns:xs="http://www.w3.org/2001/XMLSchema" xmlns:p="http://schemas.microsoft.com/office/2006/metadata/properties" xmlns:ns2="e6fa56e8-bdb9-4d95-8d0f-ea72d8c26dbd" xmlns:ns3="5ede4c79-bc9c-4fdf-9f95-32ff416e077f" targetNamespace="http://schemas.microsoft.com/office/2006/metadata/properties" ma:root="true" ma:fieldsID="f032ab6fad027a7a2215d2d662eb3c43" ns2:_="" ns3:_="">
    <xsd:import namespace="e6fa56e8-bdb9-4d95-8d0f-ea72d8c26dbd"/>
    <xsd:import namespace="5ede4c79-bc9c-4fdf-9f95-32ff416e07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56e8-bdb9-4d95-8d0f-ea72d8c26d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de4c79-bc9c-4fdf-9f95-32ff416e077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5285E6-6B84-4422-933E-5FB37A89B78C}">
  <ds:schemaRefs>
    <ds:schemaRef ds:uri="37e25d2d-11ab-4fcc-a894-0ef0f7d022f3"/>
    <ds:schemaRef ds:uri="http://purl.org/dc/terms/"/>
    <ds:schemaRef ds:uri="http://purl.org/dc/elements/1.1/"/>
    <ds:schemaRef ds:uri="http://schemas.microsoft.com/office/2006/documentManagement/types"/>
    <ds:schemaRef ds:uri="eeb6b24c-5065-47fa-b8cc-47093276faa6"/>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0D010B9-7C86-43DE-9722-35D3AEB60D17}">
  <ds:schemaRefs>
    <ds:schemaRef ds:uri="http://schemas.microsoft.com/sharepoint/v3/contenttype/forms"/>
  </ds:schemaRefs>
</ds:datastoreItem>
</file>

<file path=customXml/itemProps3.xml><?xml version="1.0" encoding="utf-8"?>
<ds:datastoreItem xmlns:ds="http://schemas.openxmlformats.org/officeDocument/2006/customXml" ds:itemID="{65AB4976-671F-4C32-B20B-695589B0B345}"/>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Hodge</dc:creator>
  <cp:keywords/>
  <dc:description/>
  <cp:lastModifiedBy>Courtney Hodge</cp:lastModifiedBy>
  <cp:revision>2</cp:revision>
  <dcterms:created xsi:type="dcterms:W3CDTF">2020-02-06T20:32:00Z</dcterms:created>
  <dcterms:modified xsi:type="dcterms:W3CDTF">2020-02-06T20:32:00Z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0x010100BC63412C2069E54F8A04E79B55E6097A</vt:lpwstr>
  </property>
</Properties>
</file>