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244ED" w14:textId="3C714B2F" w:rsidR="00AC490D" w:rsidRPr="00364C99" w:rsidRDefault="00AC490D" w:rsidP="00364C99">
      <w:pPr>
        <w:pStyle w:val="Heading1"/>
        <w:spacing w:before="0"/>
        <w:rPr>
          <w:sz w:val="40"/>
          <w:szCs w:val="40"/>
        </w:rPr>
      </w:pPr>
      <w:r w:rsidRPr="00364C99">
        <w:rPr>
          <w:sz w:val="40"/>
          <w:szCs w:val="40"/>
        </w:rPr>
        <w:t>Lab 1.3: Squares and Triangles and Stars, Oh My!</w:t>
      </w:r>
    </w:p>
    <w:p w14:paraId="17DB2E0A" w14:textId="7653F58C" w:rsidR="00AC490D" w:rsidRPr="002841A7" w:rsidRDefault="00AC490D" w:rsidP="00441EB5">
      <w:r w:rsidRPr="002841A7">
        <w:t>In this lab, you will write your first S</w:t>
      </w:r>
      <w:r w:rsidR="00C4014A">
        <w:t>nap!</w:t>
      </w:r>
      <w:r w:rsidRPr="002841A7">
        <w:t xml:space="preserve"> programs to draw some simple shapes on the stage.</w:t>
      </w:r>
    </w:p>
    <w:p w14:paraId="4E81E55D" w14:textId="77100E03" w:rsidR="00AC490D" w:rsidRDefault="00046D09" w:rsidP="00441EB5">
      <w:pPr>
        <w:pStyle w:val="Heading2"/>
      </w:pPr>
      <w:r>
        <w:t xml:space="preserve">Part </w:t>
      </w:r>
      <w:r w:rsidR="00AC490D">
        <w:t>1</w:t>
      </w:r>
      <w:r>
        <w:t>:</w:t>
      </w:r>
      <w:r w:rsidR="00AC490D">
        <w:t xml:space="preserve"> Drawing a square</w:t>
      </w:r>
    </w:p>
    <w:p w14:paraId="6848EF4F" w14:textId="3E7FC54B" w:rsidR="00AC490D" w:rsidRPr="002841A7" w:rsidRDefault="00AC490D" w:rsidP="00441EB5">
      <w:r w:rsidRPr="002841A7">
        <w:rPr>
          <w:b/>
        </w:rPr>
        <w:t>1.1)</w:t>
      </w:r>
      <w:r w:rsidRPr="002841A7">
        <w:t xml:space="preserve"> Write a S</w:t>
      </w:r>
      <w:r w:rsidR="00C4014A">
        <w:t>nap!</w:t>
      </w:r>
      <w:r w:rsidRPr="002841A7">
        <w:t xml:space="preserve"> script that draws a square when the number 1 is pressed on the keyboard. Remember that each corner of a square is a 90° angle, as shown in the figure below.</w:t>
      </w:r>
    </w:p>
    <w:p w14:paraId="51119153" w14:textId="4F41CEA3" w:rsidR="00AC490D" w:rsidRDefault="004300C9" w:rsidP="002841A7">
      <w:pPr>
        <w:pStyle w:val="NormalWeb"/>
        <w:shd w:val="clear" w:color="auto" w:fill="FFFFFF"/>
        <w:spacing w:before="0" w:beforeAutospacing="0" w:after="240" w:afterAutospacing="0" w:line="336" w:lineRule="atLeast"/>
        <w:ind w:left="180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noProof/>
          <w:color w:val="333333"/>
          <w:sz w:val="21"/>
          <w:szCs w:val="21"/>
        </w:rPr>
        <w:drawing>
          <wp:inline distT="0" distB="0" distL="0" distR="0" wp14:anchorId="2AA11D48" wp14:editId="15BA2E3C">
            <wp:extent cx="1467055" cy="146705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0degreesqua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FF03" w14:textId="2AE590C0" w:rsidR="00AC490D" w:rsidRPr="002841A7" w:rsidRDefault="00AC490D" w:rsidP="00441EB5">
      <w:r w:rsidRPr="002841A7">
        <w:rPr>
          <w:b/>
        </w:rPr>
        <w:t>1.2)</w:t>
      </w:r>
      <w:r w:rsidRPr="002841A7">
        <w:t xml:space="preserve"> </w:t>
      </w:r>
      <w:r w:rsidR="00D0274A" w:rsidRPr="00D0274A">
        <w:t>Modify your script</w:t>
      </w:r>
      <w:r w:rsidR="00D0274A">
        <w:t xml:space="preserve"> </w:t>
      </w:r>
      <w:r w:rsidRPr="002841A7">
        <w:t>so that the sprite says the word</w:t>
      </w:r>
      <w:r w:rsidRPr="002841A7">
        <w:rPr>
          <w:rStyle w:val="apple-converted-space"/>
          <w:rFonts w:ascii="Calibri" w:hAnsi="Calibri"/>
          <w:color w:val="333333"/>
        </w:rPr>
        <w:t> </w:t>
      </w:r>
      <w:r w:rsidRPr="002841A7">
        <w:t>"square"</w:t>
      </w:r>
      <w:r w:rsidRPr="002841A7">
        <w:rPr>
          <w:rStyle w:val="apple-converted-space"/>
          <w:rFonts w:ascii="Calibri" w:hAnsi="Calibri"/>
          <w:color w:val="333333"/>
        </w:rPr>
        <w:t> </w:t>
      </w:r>
      <w:r w:rsidRPr="002841A7">
        <w:t>while it is drawing. The sprite should stop saying</w:t>
      </w:r>
      <w:r w:rsidRPr="002841A7">
        <w:rPr>
          <w:rStyle w:val="apple-converted-space"/>
          <w:rFonts w:ascii="Calibri" w:hAnsi="Calibri"/>
          <w:color w:val="333333"/>
        </w:rPr>
        <w:t> </w:t>
      </w:r>
      <w:r w:rsidRPr="002841A7">
        <w:t>"square"</w:t>
      </w:r>
      <w:r w:rsidRPr="002841A7">
        <w:rPr>
          <w:rStyle w:val="apple-converted-space"/>
          <w:rFonts w:ascii="Calibri" w:hAnsi="Calibri"/>
          <w:color w:val="333333"/>
        </w:rPr>
        <w:t> </w:t>
      </w:r>
      <w:r w:rsidRPr="002841A7">
        <w:t>once it has finished drawing the square.</w:t>
      </w:r>
    </w:p>
    <w:p w14:paraId="0343D21D" w14:textId="2730C48B" w:rsidR="00AC490D" w:rsidRPr="002841A7" w:rsidRDefault="00AC490D" w:rsidP="00441EB5">
      <w:r w:rsidRPr="002841A7">
        <w:rPr>
          <w:b/>
        </w:rPr>
        <w:t>1.3)</w:t>
      </w:r>
      <w:r w:rsidRPr="002841A7">
        <w:t xml:space="preserve"> </w:t>
      </w:r>
      <w:r w:rsidR="00D0274A" w:rsidRPr="00D0274A">
        <w:t>Modify your script</w:t>
      </w:r>
      <w:r w:rsidR="00D0274A">
        <w:t xml:space="preserve"> </w:t>
      </w:r>
      <w:r w:rsidRPr="002841A7">
        <w:t>so that pressing the space bar clears the pen marks from the stage.</w:t>
      </w:r>
    </w:p>
    <w:p w14:paraId="45680442" w14:textId="1CF42278" w:rsidR="00AC490D" w:rsidRPr="00AC490D" w:rsidRDefault="002034E6" w:rsidP="00441EB5">
      <w:pPr>
        <w:pStyle w:val="Heading2"/>
      </w:pPr>
      <w:r>
        <w:t xml:space="preserve">Part </w:t>
      </w:r>
      <w:r w:rsidR="00AC490D" w:rsidRPr="00AC490D">
        <w:t>2</w:t>
      </w:r>
      <w:r>
        <w:t>:</w:t>
      </w:r>
      <w:r w:rsidR="00AC490D" w:rsidRPr="00AC490D">
        <w:t xml:space="preserve"> Adding more shapes</w:t>
      </w:r>
    </w:p>
    <w:p w14:paraId="4278418D" w14:textId="77777777" w:rsidR="00AC490D" w:rsidRPr="002841A7" w:rsidRDefault="00AC490D" w:rsidP="00441EB5">
      <w:r w:rsidRPr="002841A7">
        <w:rPr>
          <w:b/>
        </w:rPr>
        <w:t>2.1)</w:t>
      </w:r>
      <w:r w:rsidRPr="002841A7">
        <w:t xml:space="preserve"> Now that you've drawn a square, add code to draw the shapes in the following table. Each shape should be drawn when the number next to it is pressed on the keyboard. (For example, pressing 3 on the keyboard should draw a diamond.)</w:t>
      </w:r>
    </w:p>
    <w:tbl>
      <w:tblPr>
        <w:tblW w:w="7845" w:type="dxa"/>
        <w:tblInd w:w="1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7"/>
        <w:gridCol w:w="4328"/>
      </w:tblGrid>
      <w:tr w:rsidR="00AC490D" w14:paraId="194E4744" w14:textId="77777777" w:rsidTr="002841A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79571" w14:textId="77777777" w:rsidR="00AC490D" w:rsidRDefault="00AC490D">
            <w:pPr>
              <w:spacing w:after="240" w:line="336" w:lineRule="atLeast"/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  <w:t>When this key is pressed...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CD402" w14:textId="77777777" w:rsidR="00AC490D" w:rsidRDefault="00AC490D">
            <w:pPr>
              <w:spacing w:after="240" w:line="336" w:lineRule="atLeast"/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  <w:t>Draw a ...</w:t>
            </w:r>
          </w:p>
        </w:tc>
      </w:tr>
      <w:tr w:rsidR="00AC490D" w14:paraId="13312A07" w14:textId="77777777" w:rsidTr="002841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0BCF7" w14:textId="77777777" w:rsidR="00AC490D" w:rsidRDefault="00AC490D">
            <w:pPr>
              <w:spacing w:after="240" w:line="336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E3195" w14:textId="77777777" w:rsidR="00AC490D" w:rsidRDefault="00AC490D">
            <w:pPr>
              <w:spacing w:after="240" w:line="336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Square</w:t>
            </w:r>
          </w:p>
        </w:tc>
      </w:tr>
      <w:tr w:rsidR="00AC490D" w14:paraId="7A170BAB" w14:textId="77777777" w:rsidTr="002841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5FC9F" w14:textId="77777777" w:rsidR="00AC490D" w:rsidRDefault="00AC490D">
            <w:pPr>
              <w:spacing w:after="240" w:line="336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954CD" w14:textId="77777777" w:rsidR="00AC490D" w:rsidRDefault="00AC490D">
            <w:pPr>
              <w:spacing w:after="240" w:line="336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Equilateral triangle</w:t>
            </w:r>
          </w:p>
        </w:tc>
      </w:tr>
      <w:tr w:rsidR="00AC490D" w14:paraId="11AAAE5F" w14:textId="77777777" w:rsidTr="002841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79F19" w14:textId="77777777" w:rsidR="00AC490D" w:rsidRDefault="00AC490D">
            <w:pPr>
              <w:spacing w:after="240" w:line="336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F6536" w14:textId="77777777" w:rsidR="00AC490D" w:rsidRDefault="00AC490D">
            <w:pPr>
              <w:spacing w:after="240" w:line="336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Diamond</w:t>
            </w:r>
          </w:p>
        </w:tc>
      </w:tr>
      <w:tr w:rsidR="00AC490D" w14:paraId="6C42A01F" w14:textId="77777777" w:rsidTr="002841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03F9D" w14:textId="77777777" w:rsidR="00AC490D" w:rsidRDefault="00AC490D">
            <w:pPr>
              <w:spacing w:after="240" w:line="336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5405B" w14:textId="77777777" w:rsidR="00AC490D" w:rsidRDefault="00AC490D">
            <w:pPr>
              <w:spacing w:after="240" w:line="336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Pentagon</w:t>
            </w:r>
          </w:p>
        </w:tc>
      </w:tr>
      <w:tr w:rsidR="00AC490D" w14:paraId="1E2E0DF9" w14:textId="77777777" w:rsidTr="002841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5C6E3" w14:textId="77777777" w:rsidR="00AC490D" w:rsidRDefault="00AC490D">
            <w:pPr>
              <w:spacing w:after="240" w:line="336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BD599" w14:textId="77777777" w:rsidR="00AC490D" w:rsidRDefault="00AC490D">
            <w:pPr>
              <w:spacing w:after="240" w:line="336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Parallelogram ("leaning rectangle")</w:t>
            </w:r>
          </w:p>
        </w:tc>
      </w:tr>
      <w:tr w:rsidR="00AC490D" w14:paraId="5171CE22" w14:textId="77777777" w:rsidTr="002841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AD68E" w14:textId="77777777" w:rsidR="00AC490D" w:rsidRDefault="00AC490D">
            <w:pPr>
              <w:spacing w:after="240" w:line="336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6 (optional)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60244" w14:textId="77777777" w:rsidR="00AC490D" w:rsidRDefault="00AC490D">
            <w:pPr>
              <w:spacing w:after="240" w:line="336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5-pointed star</w:t>
            </w:r>
          </w:p>
        </w:tc>
      </w:tr>
    </w:tbl>
    <w:p w14:paraId="442C6F04" w14:textId="1402705B" w:rsidR="00AC490D" w:rsidRPr="002841A7" w:rsidRDefault="00AC490D" w:rsidP="00441EB5">
      <w:r w:rsidRPr="002841A7">
        <w:t xml:space="preserve">You may want to draw a diagram </w:t>
      </w:r>
      <w:r w:rsidR="00364C99" w:rsidRPr="002841A7">
        <w:t>like</w:t>
      </w:r>
      <w:r w:rsidRPr="002841A7">
        <w:t xml:space="preserve"> the one above of a square to figure out the angles in each shape.</w:t>
      </w:r>
    </w:p>
    <w:p w14:paraId="360400A1" w14:textId="77777777" w:rsidR="00946333" w:rsidRDefault="00946333">
      <w:pPr>
        <w:rPr>
          <w:b/>
        </w:rPr>
      </w:pPr>
      <w:r>
        <w:rPr>
          <w:b/>
        </w:rPr>
        <w:br w:type="page"/>
      </w:r>
    </w:p>
    <w:p w14:paraId="77ABC444" w14:textId="5C940801" w:rsidR="00AC490D" w:rsidRPr="002841A7" w:rsidRDefault="00AC490D" w:rsidP="00441EB5">
      <w:r w:rsidRPr="002841A7">
        <w:rPr>
          <w:b/>
        </w:rPr>
        <w:lastRenderedPageBreak/>
        <w:t>2.2)</w:t>
      </w:r>
      <w:r w:rsidRPr="002841A7">
        <w:t xml:space="preserve"> Add code so that as each shape is being drawn, the sprite is saying the name of shape. The sprite should stop saying the name of the s</w:t>
      </w:r>
      <w:r w:rsidR="00C4014A">
        <w:t>hap</w:t>
      </w:r>
      <w:r w:rsidRPr="002841A7">
        <w:t>e when it is finished drawing.</w:t>
      </w:r>
    </w:p>
    <w:p w14:paraId="1395606A" w14:textId="77777777" w:rsidR="00AC490D" w:rsidRPr="002841A7" w:rsidRDefault="00AC490D" w:rsidP="00441EB5">
      <w:r w:rsidRPr="002841A7">
        <w:rPr>
          <w:b/>
        </w:rPr>
        <w:t xml:space="preserve">2.3) </w:t>
      </w:r>
      <w:r w:rsidRPr="002841A7">
        <w:t>Modify your code so that each different shape is drawn in a</w:t>
      </w:r>
      <w:r w:rsidRPr="002841A7">
        <w:rPr>
          <w:rStyle w:val="apple-converted-space"/>
          <w:rFonts w:ascii="Calibri" w:hAnsi="Calibri"/>
          <w:color w:val="333333"/>
        </w:rPr>
        <w:t> </w:t>
      </w:r>
      <w:r w:rsidRPr="002841A7">
        <w:rPr>
          <w:rStyle w:val="Emphasis"/>
          <w:rFonts w:ascii="Calibri" w:hAnsi="Calibri"/>
          <w:color w:val="333333"/>
        </w:rPr>
        <w:t>different</w:t>
      </w:r>
      <w:r w:rsidRPr="002841A7">
        <w:rPr>
          <w:rStyle w:val="apple-converted-space"/>
          <w:rFonts w:ascii="Calibri" w:hAnsi="Calibri"/>
          <w:color w:val="333333"/>
        </w:rPr>
        <w:t> </w:t>
      </w:r>
      <w:r w:rsidRPr="002841A7">
        <w:t>color and with a</w:t>
      </w:r>
      <w:r w:rsidRPr="002841A7">
        <w:rPr>
          <w:rStyle w:val="apple-converted-space"/>
          <w:rFonts w:ascii="Calibri" w:hAnsi="Calibri"/>
          <w:color w:val="333333"/>
        </w:rPr>
        <w:t> </w:t>
      </w:r>
      <w:r w:rsidRPr="002841A7">
        <w:rPr>
          <w:rStyle w:val="Emphasis"/>
          <w:rFonts w:ascii="Calibri" w:hAnsi="Calibri"/>
          <w:color w:val="333333"/>
        </w:rPr>
        <w:t>different line thickness</w:t>
      </w:r>
      <w:r w:rsidRPr="002841A7">
        <w:t>. So, for example, if the square is drawn in blue with a line thickness of 3, each other shape must be drawn in a color that is not blue and with a line thickness that is not 3.</w:t>
      </w:r>
    </w:p>
    <w:p w14:paraId="64A071C9" w14:textId="77777777" w:rsidR="00AC490D" w:rsidRPr="002841A7" w:rsidRDefault="00AC490D" w:rsidP="00441EB5">
      <w:r w:rsidRPr="002841A7">
        <w:rPr>
          <w:b/>
        </w:rPr>
        <w:t>2.4)</w:t>
      </w:r>
      <w:r w:rsidRPr="002841A7">
        <w:t xml:space="preserve"> Add code so that the sprite is hidden when it is not drawing. This is will make sure that the sprite is not obstructing the view of your beautiful artwork!</w:t>
      </w:r>
    </w:p>
    <w:p w14:paraId="51CB1A0F" w14:textId="77777777" w:rsidR="00946333" w:rsidRDefault="006476D4" w:rsidP="006B6DC5">
      <w:pPr>
        <w:pStyle w:val="Heading2"/>
      </w:pPr>
      <w:r w:rsidRPr="0020147C">
        <w:t xml:space="preserve"> </w:t>
      </w:r>
    </w:p>
    <w:p w14:paraId="3D440F72" w14:textId="77777777" w:rsidR="00946333" w:rsidRDefault="00946333">
      <w:pPr>
        <w:rPr>
          <w:rFonts w:asciiTheme="majorHAnsi" w:eastAsiaTheme="majorEastAsia" w:hAnsiTheme="majorHAnsi" w:cstheme="majorBidi"/>
          <w:b/>
          <w:bCs/>
          <w:color w:val="008575" w:themeColor="accent1"/>
          <w:sz w:val="26"/>
          <w:szCs w:val="26"/>
        </w:rPr>
      </w:pPr>
      <w:r>
        <w:br w:type="page"/>
      </w:r>
    </w:p>
    <w:p w14:paraId="0AE88420" w14:textId="77B386B7" w:rsidR="006B6DC5" w:rsidRDefault="006B6DC5" w:rsidP="006B6DC5">
      <w:pPr>
        <w:pStyle w:val="Heading2"/>
      </w:pPr>
      <w:r>
        <w:lastRenderedPageBreak/>
        <w:t>Grading Scheme/Rubric</w:t>
      </w:r>
    </w:p>
    <w:tbl>
      <w:tblPr>
        <w:tblW w:w="8280" w:type="dxa"/>
        <w:tblInd w:w="1185" w:type="dxa"/>
        <w:shd w:val="clear" w:color="auto" w:fill="FFFFFF"/>
        <w:tblLook w:val="04A0" w:firstRow="1" w:lastRow="0" w:firstColumn="1" w:lastColumn="0" w:noHBand="0" w:noVBand="1"/>
      </w:tblPr>
      <w:tblGrid>
        <w:gridCol w:w="6657"/>
        <w:gridCol w:w="1623"/>
      </w:tblGrid>
      <w:tr w:rsidR="006B6DC5" w14:paraId="43F51D10" w14:textId="77777777" w:rsidTr="006B6DC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185C3" w14:textId="3FD06CE2" w:rsidR="006B6DC5" w:rsidRDefault="00DB7CCB" w:rsidP="00441EB5">
            <w:pPr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Lab 1.3</w:t>
            </w:r>
            <w:r w:rsidR="006B6DC5"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 xml:space="preserve"> Criteria</w:t>
            </w:r>
          </w:p>
        </w:tc>
        <w:tc>
          <w:tcPr>
            <w:tcW w:w="1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53DEA" w14:textId="77777777" w:rsidR="006B6DC5" w:rsidRDefault="006B6DC5" w:rsidP="00441EB5">
            <w:pPr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</w:p>
        </w:tc>
      </w:tr>
      <w:tr w:rsidR="006B6DC5" w14:paraId="3EFDAFC7" w14:textId="77777777" w:rsidTr="006B6D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D68CD99" w14:textId="63CC2632" w:rsidR="006B6DC5" w:rsidRPr="00364412" w:rsidRDefault="006B6DC5" w:rsidP="00441EB5">
            <w:r w:rsidRPr="006B6DC5">
              <w:t>1 - Square</w:t>
            </w:r>
          </w:p>
        </w:tc>
        <w:tc>
          <w:tcPr>
            <w:tcW w:w="1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437CE" w14:textId="30C90CBD" w:rsidR="006B6DC5" w:rsidRDefault="006B6DC5" w:rsidP="00441EB5">
            <w:pPr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0.25 points</w:t>
            </w:r>
          </w:p>
        </w:tc>
      </w:tr>
      <w:tr w:rsidR="006B6DC5" w14:paraId="4D979B6F" w14:textId="77777777" w:rsidTr="006B6D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54D4C3F" w14:textId="3872FE6C" w:rsidR="006B6DC5" w:rsidRPr="00364412" w:rsidRDefault="006B6DC5" w:rsidP="00441EB5">
            <w:r w:rsidRPr="006B6DC5">
              <w:t>2 - Equilateral Triangle</w:t>
            </w:r>
          </w:p>
        </w:tc>
        <w:tc>
          <w:tcPr>
            <w:tcW w:w="1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2D665" w14:textId="0C0F4D72" w:rsidR="006B6DC5" w:rsidRDefault="006B6DC5" w:rsidP="00441EB5">
            <w:pPr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0.25 points</w:t>
            </w:r>
          </w:p>
        </w:tc>
      </w:tr>
      <w:tr w:rsidR="006B6DC5" w14:paraId="29401C1C" w14:textId="77777777" w:rsidTr="006B6D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C32DABF" w14:textId="0274C780" w:rsidR="006B6DC5" w:rsidRPr="00364412" w:rsidRDefault="006B6DC5" w:rsidP="00441EB5">
            <w:r w:rsidRPr="006B6DC5">
              <w:t>3 - Diamond</w:t>
            </w:r>
          </w:p>
        </w:tc>
        <w:tc>
          <w:tcPr>
            <w:tcW w:w="1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EC107" w14:textId="1B757436" w:rsidR="006B6DC5" w:rsidRDefault="006B6DC5" w:rsidP="00441EB5">
            <w:pPr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0.5 points</w:t>
            </w:r>
          </w:p>
        </w:tc>
      </w:tr>
      <w:tr w:rsidR="006B6DC5" w14:paraId="49373F6D" w14:textId="77777777" w:rsidTr="006B6D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B832D99" w14:textId="25B0863D" w:rsidR="006B6DC5" w:rsidRPr="00364412" w:rsidRDefault="006B6DC5" w:rsidP="00441EB5">
            <w:r w:rsidRPr="006B6DC5">
              <w:t>4 - Pentagon</w:t>
            </w:r>
          </w:p>
        </w:tc>
        <w:tc>
          <w:tcPr>
            <w:tcW w:w="1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90EBE" w14:textId="3D97EE54" w:rsidR="006B6DC5" w:rsidRDefault="006B6DC5" w:rsidP="00441EB5">
            <w:pPr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0.5 points</w:t>
            </w:r>
          </w:p>
        </w:tc>
      </w:tr>
      <w:tr w:rsidR="006B6DC5" w14:paraId="387CAFCA" w14:textId="77777777" w:rsidTr="006B6D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7891F79" w14:textId="0875D65C" w:rsidR="006B6DC5" w:rsidRPr="00364412" w:rsidRDefault="006B6DC5" w:rsidP="00441EB5">
            <w:r w:rsidRPr="006B6DC5">
              <w:t>5 - Parallelogram</w:t>
            </w:r>
          </w:p>
        </w:tc>
        <w:tc>
          <w:tcPr>
            <w:tcW w:w="1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94DDC" w14:textId="09F80A3E" w:rsidR="006B6DC5" w:rsidRDefault="006B6DC5" w:rsidP="00441EB5">
            <w:pPr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0.5 points</w:t>
            </w:r>
          </w:p>
        </w:tc>
      </w:tr>
      <w:tr w:rsidR="006B6DC5" w14:paraId="0E6DC06B" w14:textId="77777777" w:rsidTr="006B6D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2709B12" w14:textId="2871CCC3" w:rsidR="006B6DC5" w:rsidRPr="00364412" w:rsidRDefault="006B6DC5" w:rsidP="00441EB5">
            <w:r w:rsidRPr="006B6DC5">
              <w:t>Star (bonus!)</w:t>
            </w:r>
          </w:p>
        </w:tc>
        <w:tc>
          <w:tcPr>
            <w:tcW w:w="1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9CE57" w14:textId="4960D470" w:rsidR="006B6DC5" w:rsidRDefault="006B6DC5" w:rsidP="00441EB5">
            <w:pPr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0.5 points</w:t>
            </w:r>
          </w:p>
        </w:tc>
      </w:tr>
      <w:tr w:rsidR="006B6DC5" w14:paraId="21FA92BF" w14:textId="77777777" w:rsidTr="006B6D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3D017" w14:textId="77777777" w:rsidR="006B6DC5" w:rsidRDefault="006B6DC5" w:rsidP="00441EB5">
            <w:pPr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  <w:t>PROJECT TOTAL</w:t>
            </w:r>
          </w:p>
        </w:tc>
        <w:tc>
          <w:tcPr>
            <w:tcW w:w="1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2A9D8" w14:textId="77777777" w:rsidR="006B6DC5" w:rsidRDefault="006B6DC5" w:rsidP="00441EB5">
            <w:pPr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  <w:t>2.5 points</w:t>
            </w:r>
          </w:p>
        </w:tc>
      </w:tr>
    </w:tbl>
    <w:p w14:paraId="7A3A1D75" w14:textId="77777777" w:rsidR="006476D4" w:rsidRPr="0020147C" w:rsidRDefault="006476D4" w:rsidP="00441EB5"/>
    <w:sectPr w:rsidR="006476D4" w:rsidRPr="0020147C" w:rsidSect="001150EA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44CD5" w14:textId="77777777" w:rsidR="00293529" w:rsidRDefault="00293529" w:rsidP="0020147C">
      <w:pPr>
        <w:spacing w:after="0" w:line="240" w:lineRule="auto"/>
      </w:pPr>
      <w:r>
        <w:separator/>
      </w:r>
    </w:p>
  </w:endnote>
  <w:endnote w:type="continuationSeparator" w:id="0">
    <w:p w14:paraId="018A55F0" w14:textId="77777777" w:rsidR="00293529" w:rsidRDefault="00293529" w:rsidP="0020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792EA" w14:textId="77777777" w:rsidR="0020147C" w:rsidRDefault="0020147C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A0FCBD" wp14:editId="570CCD7B">
              <wp:simplePos x="0" y="0"/>
              <wp:positionH relativeFrom="column">
                <wp:posOffset>914400</wp:posOffset>
              </wp:positionH>
              <wp:positionV relativeFrom="paragraph">
                <wp:posOffset>81915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F98B4E" w14:textId="77777777" w:rsidR="0020147C" w:rsidRPr="004F2EEB" w:rsidRDefault="0020147C" w:rsidP="0020147C">
                          <w:pPr>
                            <w:rPr>
                              <w:rFonts w:ascii="Calibri" w:hAnsi="Calibri"/>
                              <w:color w:val="000000" w:themeColor="text1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</w:rPr>
                              <w:t>Creative Commons Attribution-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</w:rPr>
                              <w:t>NonCommercial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</w:rPr>
                              <w:t>ShareAlike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</w:rPr>
                              <w:t xml:space="preserve"> 4.0 International License</w:t>
                            </w:r>
                          </w:hyperlink>
                          <w:r w:rsidRPr="004F2EEB">
                            <w:t> </w:t>
                          </w:r>
                        </w:p>
                        <w:p w14:paraId="54622CC4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  <w:p w14:paraId="555C3797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A0FCBD" id="Rectangle 17" o:spid="_x0000_s1026" style="position:absolute;margin-left:1in;margin-top:6.4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" filled="f" stroked="f" strokeweight=".85pt">
              <v:textbox>
                <w:txbxContent>
                  <w:p w14:paraId="64F98B4E" w14:textId="77777777" w:rsidR="0020147C" w:rsidRPr="004F2EEB" w:rsidRDefault="0020147C" w:rsidP="0020147C">
                    <w:pPr>
                      <w:rPr>
                        <w:rFonts w:ascii="Calibri" w:hAnsi="Calibri"/>
                        <w:color w:val="000000" w:themeColor="text1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</w:rPr>
                        <w:t>Creative Commons Attribution-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</w:rPr>
                        <w:t>NonCommercial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</w:rPr>
                        <w:t>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</w:rPr>
                        <w:t>ShareAlike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</w:rPr>
                        <w:t xml:space="preserve"> 4.0 International License</w:t>
                      </w:r>
                    </w:hyperlink>
                    <w:r w:rsidRPr="004F2EEB">
                      <w:t> </w:t>
                    </w:r>
                  </w:p>
                  <w:p w14:paraId="54622CC4" w14:textId="77777777" w:rsidR="0020147C" w:rsidRPr="004F2EEB" w:rsidRDefault="0020147C" w:rsidP="0020147C">
                    <w:pPr>
                      <w:jc w:val="center"/>
                    </w:pPr>
                  </w:p>
                  <w:p w14:paraId="555C3797" w14:textId="77777777" w:rsidR="0020147C" w:rsidRPr="004F2EEB" w:rsidRDefault="0020147C" w:rsidP="0020147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2133CAF7" wp14:editId="5AFE330E">
          <wp:simplePos x="0" y="0"/>
          <wp:positionH relativeFrom="column">
            <wp:posOffset>0</wp:posOffset>
          </wp:positionH>
          <wp:positionV relativeFrom="paragraph">
            <wp:posOffset>132715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C3E9B" w14:textId="77777777" w:rsidR="00293529" w:rsidRDefault="00293529" w:rsidP="0020147C">
      <w:pPr>
        <w:spacing w:after="0" w:line="240" w:lineRule="auto"/>
      </w:pPr>
      <w:r>
        <w:separator/>
      </w:r>
    </w:p>
  </w:footnote>
  <w:footnote w:type="continuationSeparator" w:id="0">
    <w:p w14:paraId="3C310AB0" w14:textId="77777777" w:rsidR="00293529" w:rsidRDefault="00293529" w:rsidP="0020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4DB8F" w14:textId="77777777" w:rsidR="0020147C" w:rsidRDefault="0020147C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2104D1"/>
    <w:multiLevelType w:val="multilevel"/>
    <w:tmpl w:val="EBE2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066719"/>
    <w:multiLevelType w:val="hybridMultilevel"/>
    <w:tmpl w:val="D332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50EA"/>
    <w:rsid w:val="00011905"/>
    <w:rsid w:val="000320CC"/>
    <w:rsid w:val="00045D9E"/>
    <w:rsid w:val="00046D09"/>
    <w:rsid w:val="00056386"/>
    <w:rsid w:val="001150EA"/>
    <w:rsid w:val="0020147C"/>
    <w:rsid w:val="002034E6"/>
    <w:rsid w:val="002841A7"/>
    <w:rsid w:val="00293529"/>
    <w:rsid w:val="00297D6D"/>
    <w:rsid w:val="003307F9"/>
    <w:rsid w:val="00364C99"/>
    <w:rsid w:val="003C4A0B"/>
    <w:rsid w:val="004300C9"/>
    <w:rsid w:val="00441EB5"/>
    <w:rsid w:val="004F5312"/>
    <w:rsid w:val="0056495C"/>
    <w:rsid w:val="005F5D30"/>
    <w:rsid w:val="006476D4"/>
    <w:rsid w:val="00695FC7"/>
    <w:rsid w:val="006B6DC5"/>
    <w:rsid w:val="007007A0"/>
    <w:rsid w:val="008137BA"/>
    <w:rsid w:val="00815640"/>
    <w:rsid w:val="00816A7A"/>
    <w:rsid w:val="008B283C"/>
    <w:rsid w:val="00942A9F"/>
    <w:rsid w:val="00946333"/>
    <w:rsid w:val="009B6ECB"/>
    <w:rsid w:val="009D4024"/>
    <w:rsid w:val="00AC490D"/>
    <w:rsid w:val="00BA72C7"/>
    <w:rsid w:val="00C4014A"/>
    <w:rsid w:val="00CC46AF"/>
    <w:rsid w:val="00D0274A"/>
    <w:rsid w:val="00D135B8"/>
    <w:rsid w:val="00D513F4"/>
    <w:rsid w:val="00D6139A"/>
    <w:rsid w:val="00DB2D83"/>
    <w:rsid w:val="00DB7AA1"/>
    <w:rsid w:val="00DB7CCB"/>
    <w:rsid w:val="00F37F44"/>
    <w:rsid w:val="00F4331B"/>
    <w:rsid w:val="00F907C3"/>
    <w:rsid w:val="00FA2223"/>
    <w:rsid w:val="00FB10BE"/>
    <w:rsid w:val="00F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FA439"/>
  <w15:docId w15:val="{A0AFA795-7613-497C-8FD2-04AF24B3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333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5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57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ap">
    <w:name w:val="snap"/>
    <w:basedOn w:val="DefaultParagraphFont"/>
    <w:rsid w:val="001150EA"/>
  </w:style>
  <w:style w:type="paragraph" w:customStyle="1" w:styleId="quotebrown">
    <w:name w:val="quotebrown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0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0EA"/>
    <w:rPr>
      <w:i/>
      <w:iCs/>
    </w:rPr>
  </w:style>
  <w:style w:type="paragraph" w:customStyle="1" w:styleId="center">
    <w:name w:val="center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EA"/>
    <w:rPr>
      <w:b/>
      <w:bCs/>
    </w:rPr>
  </w:style>
  <w:style w:type="table" w:styleId="TableGrid">
    <w:name w:val="Table Grid"/>
    <w:basedOn w:val="TableNormal"/>
    <w:uiPriority w:val="39"/>
    <w:rsid w:val="0081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9D40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5FC7"/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D6D"/>
    <w:rPr>
      <w:color w:val="008575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7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7C"/>
  </w:style>
  <w:style w:type="paragraph" w:styleId="Footer">
    <w:name w:val="footer"/>
    <w:basedOn w:val="Normal"/>
    <w:link w:val="Foot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7C"/>
  </w:style>
  <w:style w:type="character" w:customStyle="1" w:styleId="Heading2Char">
    <w:name w:val="Heading 2 Char"/>
    <w:basedOn w:val="DefaultParagraphFont"/>
    <w:link w:val="Heading2"/>
    <w:uiPriority w:val="9"/>
    <w:rsid w:val="00AC490D"/>
    <w:rPr>
      <w:rFonts w:asciiTheme="majorHAnsi" w:eastAsiaTheme="majorEastAsia" w:hAnsiTheme="majorHAnsi" w:cstheme="majorBidi"/>
      <w:b/>
      <w:bCs/>
      <w:color w:val="00857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AC4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8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26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ede4c79-bc9c-4fdf-9f95-32ff416e077f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3412C2069E54F8A04E79B55E6097A" ma:contentTypeVersion="11" ma:contentTypeDescription="Create a new document." ma:contentTypeScope="" ma:versionID="0ab4b12c93750282552421a1f4455c98">
  <xsd:schema xmlns:xsd="http://www.w3.org/2001/XMLSchema" xmlns:xs="http://www.w3.org/2001/XMLSchema" xmlns:p="http://schemas.microsoft.com/office/2006/metadata/properties" xmlns:ns2="e6fa56e8-bdb9-4d95-8d0f-ea72d8c26dbd" xmlns:ns3="5ede4c79-bc9c-4fdf-9f95-32ff416e077f" targetNamespace="http://schemas.microsoft.com/office/2006/metadata/properties" ma:root="true" ma:fieldsID="f032ab6fad027a7a2215d2d662eb3c43" ns2:_="" ns3:_="">
    <xsd:import namespace="e6fa56e8-bdb9-4d95-8d0f-ea72d8c26dbd"/>
    <xsd:import namespace="5ede4c79-bc9c-4fdf-9f95-32ff416e07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56e8-bdb9-4d95-8d0f-ea72d8c26d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4c79-bc9c-4fdf-9f95-32ff416e077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3F29D7-93A8-4FF1-83B0-95061A862C0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02dde863-7147-4e23-b38c-7bb8d7bf3e42"/>
    <ds:schemaRef ds:uri="http://schemas.microsoft.com/sharepoint/v3"/>
    <ds:schemaRef ds:uri="e80a5a3c-d611-4b18-9b03-808fdecb7b6f"/>
    <ds:schemaRef ds:uri="5edd459b-714d-42ed-b78f-512da7d1c14e"/>
    <ds:schemaRef ds:uri="5ede4c79-bc9c-4fdf-9f95-32ff416e077f"/>
  </ds:schemaRefs>
</ds:datastoreItem>
</file>

<file path=customXml/itemProps2.xml><?xml version="1.0" encoding="utf-8"?>
<ds:datastoreItem xmlns:ds="http://schemas.openxmlformats.org/officeDocument/2006/customXml" ds:itemID="{3109AE69-BA35-469A-B7E8-486799D1C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206463-DE47-4EFA-9315-05F2D93C1C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fa56e8-bdb9-4d95-8d0f-ea72d8c26dbd"/>
    <ds:schemaRef ds:uri="5ede4c79-bc9c-4fdf-9f95-32ff416e07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SNAP!</vt:lpstr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SNAP!</dc:title>
  <dc:subject/>
  <dc:creator>Benjamin Watsky</dc:creator>
  <cp:keywords/>
  <dc:description/>
  <cp:lastModifiedBy>Andrew Spiece</cp:lastModifiedBy>
  <cp:revision>2</cp:revision>
  <dcterms:created xsi:type="dcterms:W3CDTF">2020-10-14T04:32:00Z</dcterms:created>
  <dcterms:modified xsi:type="dcterms:W3CDTF">2020-10-14T04:32:00Z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0x010100BC63412C2069E54F8A04E79B55E6097A</vt:lpwstr>
  </property>
  <property fmtid="{D5CDD505-2E9C-101B-9397-08002B2CF9AE}" pid="3" name="Course / Unit">
    <vt:lpwstr>3;#Unit 1: What is computing?|dda03998-b566-47f6-bdaa-b2de5b56ad0b</vt:lpwstr>
  </property>
  <property fmtid="{D5CDD505-2E9C-101B-9397-08002B2CF9AE}" pid="4" name="Topics">
    <vt:lpwstr>84;#SNAP|f09a5a52-9458-4ce2-b72f-97ef788c70b3;#80;#SNAP|17a3d214-7683-48ae-942b-64da535ca104;#55;#Motion|f40a2746-9072-47bf-8fd9-c0b4cc5cff54;#145;#Sensing|fb30661b-e5d4-4806-8084-a6cfa96e68a6</vt:lpwstr>
  </property>
  <property fmtid="{D5CDD505-2E9C-101B-9397-08002B2CF9AE}" pid="5" name="Objectives">
    <vt:lpwstr>40;#Explain the function of common blocks (if, if/else, repeat, forever, pen down/up, ...)|b4cc5391-722b-4534-9cfb-9c15d2e4ae4a;#53;#Give examples of blocks in each category|b258d41c-6c8c-414e-b48b-437de88882e6;#45;#Determine the function of unfamiliar bl</vt:lpwstr>
  </property>
</Properties>
</file>