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77EB9" w14:textId="77777777" w:rsidR="00EC13B9" w:rsidRPr="0031502D" w:rsidRDefault="00487C92" w:rsidP="0031502D">
      <w:pPr>
        <w:pStyle w:val="Heading1"/>
        <w:spacing w:before="0"/>
        <w:rPr>
          <w:sz w:val="40"/>
          <w:szCs w:val="40"/>
        </w:rPr>
      </w:pPr>
      <w:bookmarkStart w:id="0" w:name="lab-2.2---yellow-brick-road"/>
      <w:r w:rsidRPr="0031502D">
        <w:rPr>
          <w:sz w:val="40"/>
          <w:szCs w:val="40"/>
        </w:rPr>
        <w:t>Lab 2.2 - Yellow Brick Road</w:t>
      </w:r>
    </w:p>
    <w:p w14:paraId="5FB54557" w14:textId="77777777" w:rsidR="00EC13B9" w:rsidRDefault="00487C92">
      <w:pPr>
        <w:pStyle w:val="FirstParagraph"/>
      </w:pPr>
      <w:r>
        <w:t>In this lab, you will use nested loops to draw a yellow brick road using as little scripting as possible.</w:t>
      </w:r>
    </w:p>
    <w:p w14:paraId="4831F50B" w14:textId="77777777" w:rsidR="00EC13B9" w:rsidRDefault="00487C92">
      <w:pPr>
        <w:pStyle w:val="Heading2"/>
      </w:pPr>
      <w:bookmarkStart w:id="1" w:name="part-1-brick-by-brick"/>
      <w:r>
        <w:t>Part 1: Brick by Brick</w:t>
      </w:r>
    </w:p>
    <w:p w14:paraId="3F928A0D" w14:textId="77777777" w:rsidR="00EC13B9" w:rsidRDefault="00487C92">
      <w:pPr>
        <w:numPr>
          <w:ilvl w:val="0"/>
          <w:numId w:val="2"/>
        </w:numPr>
      </w:pPr>
      <w:r>
        <w:t xml:space="preserve">Write a Snap! script to draw a single 20x10 “brick” </w:t>
      </w:r>
      <w:r>
        <w:t>in the lower left corner of the stage when the green flag is clicked.</w:t>
      </w:r>
    </w:p>
    <w:p w14:paraId="73C6F381" w14:textId="77777777" w:rsidR="00EC13B9" w:rsidRDefault="00487C92">
      <w:pPr>
        <w:numPr>
          <w:ilvl w:val="0"/>
          <w:numId w:val="2"/>
        </w:numPr>
      </w:pPr>
      <w:r>
        <w:t>Modify your script to draw two bricks side by side. The bricks should share a short edge, like this:</w:t>
      </w:r>
    </w:p>
    <w:p w14:paraId="32789373" w14:textId="77777777" w:rsidR="00EC13B9" w:rsidRDefault="00487C92">
      <w:pPr>
        <w:pStyle w:val="CaptionedFigure"/>
        <w:numPr>
          <w:ilvl w:val="0"/>
          <w:numId w:val="1"/>
        </w:numPr>
      </w:pPr>
      <w:r>
        <w:rPr>
          <w:noProof/>
        </w:rPr>
        <w:drawing>
          <wp:inline distT="0" distB="0" distL="0" distR="0" wp14:anchorId="4F0B4202" wp14:editId="4979C88E">
            <wp:extent cx="731523" cy="285750"/>
            <wp:effectExtent l="0" t="0" r="0" b="0"/>
            <wp:docPr id="1" name="Picture" descr="Two yellow bricks"/>
            <wp:cNvGraphicFramePr/>
            <a:graphic xmlns:a="http://schemas.openxmlformats.org/drawingml/2006/main">
              <a:graphicData uri="http://schemas.openxmlformats.org/drawingml/2006/picture">
                <pic:pic xmlns:pic="http://schemas.openxmlformats.org/drawingml/2006/picture">
                  <pic:nvPicPr>
                    <pic:cNvPr id="0" name="Picture" descr="two%20bricks%20yellow.png"/>
                    <pic:cNvPicPr>
                      <a:picLocks noChangeAspect="1" noChangeArrowheads="1"/>
                    </pic:cNvPicPr>
                  </pic:nvPicPr>
                  <pic:blipFill>
                    <a:blip r:embed="rId7"/>
                    <a:stretch>
                      <a:fillRect/>
                    </a:stretch>
                  </pic:blipFill>
                  <pic:spPr bwMode="auto">
                    <a:xfrm>
                      <a:off x="0" y="0"/>
                      <a:ext cx="736981" cy="287882"/>
                    </a:xfrm>
                    <a:prstGeom prst="rect">
                      <a:avLst/>
                    </a:prstGeom>
                    <a:noFill/>
                    <a:ln w="9525">
                      <a:noFill/>
                      <a:headEnd/>
                      <a:tailEnd/>
                    </a:ln>
                  </pic:spPr>
                </pic:pic>
              </a:graphicData>
            </a:graphic>
          </wp:inline>
        </w:drawing>
      </w:r>
    </w:p>
    <w:p w14:paraId="3DCD11CC" w14:textId="77777777" w:rsidR="00EC13B9" w:rsidRDefault="00487C92">
      <w:pPr>
        <w:numPr>
          <w:ilvl w:val="0"/>
          <w:numId w:val="2"/>
        </w:numPr>
      </w:pPr>
      <w:r>
        <w:t>Now modify your script again to build a full row of bricks across</w:t>
      </w:r>
      <w:r>
        <w:t xml:space="preserve"> the entire length of the stage. Use a loop to keep your script as concise as possible. Remember that the stage is 480 pixels wide.</w:t>
      </w:r>
    </w:p>
    <w:p w14:paraId="7F30889C" w14:textId="77777777" w:rsidR="00EC13B9" w:rsidRDefault="00487C92">
      <w:pPr>
        <w:pStyle w:val="Heading2"/>
      </w:pPr>
      <w:bookmarkStart w:id="2" w:name="part-2-build-a-road"/>
      <w:bookmarkEnd w:id="1"/>
      <w:r>
        <w:t>Part 2: Build a Road</w:t>
      </w:r>
    </w:p>
    <w:p w14:paraId="03F5D025" w14:textId="77777777" w:rsidR="00EC13B9" w:rsidRDefault="00487C92">
      <w:pPr>
        <w:numPr>
          <w:ilvl w:val="0"/>
          <w:numId w:val="3"/>
        </w:numPr>
      </w:pPr>
      <w:r>
        <w:t>Build a row of bricks, add scripting to build a second row above the first row. The bricks in the secon</w:t>
      </w:r>
      <w:r>
        <w:t>d row should share a long edge with those in the first row, but should be “offset” so that the ends of the second row bricks are at the middle of the first row bricks, like this:</w:t>
      </w:r>
    </w:p>
    <w:p w14:paraId="083EDE82" w14:textId="77777777" w:rsidR="00EC13B9" w:rsidRDefault="00487C92">
      <w:pPr>
        <w:pStyle w:val="CaptionedFigure"/>
        <w:numPr>
          <w:ilvl w:val="0"/>
          <w:numId w:val="1"/>
        </w:numPr>
      </w:pPr>
      <w:r>
        <w:rPr>
          <w:noProof/>
        </w:rPr>
        <w:drawing>
          <wp:inline distT="0" distB="0" distL="0" distR="0" wp14:anchorId="00D06455" wp14:editId="5C32925A">
            <wp:extent cx="1271242" cy="361950"/>
            <wp:effectExtent l="0" t="0" r="0" b="0"/>
            <wp:docPr id="2" name="Picture" descr="Offset yellow bricks"/>
            <wp:cNvGraphicFramePr/>
            <a:graphic xmlns:a="http://schemas.openxmlformats.org/drawingml/2006/main">
              <a:graphicData uri="http://schemas.openxmlformats.org/drawingml/2006/picture">
                <pic:pic xmlns:pic="http://schemas.openxmlformats.org/drawingml/2006/picture">
                  <pic:nvPicPr>
                    <pic:cNvPr id="0" name="Picture" descr="offset%20bricks%20yellow.png"/>
                    <pic:cNvPicPr>
                      <a:picLocks noChangeAspect="1" noChangeArrowheads="1"/>
                    </pic:cNvPicPr>
                  </pic:nvPicPr>
                  <pic:blipFill>
                    <a:blip r:embed="rId8"/>
                    <a:stretch>
                      <a:fillRect/>
                    </a:stretch>
                  </pic:blipFill>
                  <pic:spPr bwMode="auto">
                    <a:xfrm>
                      <a:off x="0" y="0"/>
                      <a:ext cx="1277561" cy="363749"/>
                    </a:xfrm>
                    <a:prstGeom prst="rect">
                      <a:avLst/>
                    </a:prstGeom>
                    <a:noFill/>
                    <a:ln w="9525">
                      <a:noFill/>
                      <a:headEnd/>
                      <a:tailEnd/>
                    </a:ln>
                  </pic:spPr>
                </pic:pic>
              </a:graphicData>
            </a:graphic>
          </wp:inline>
        </w:drawing>
      </w:r>
    </w:p>
    <w:p w14:paraId="3F738BA5" w14:textId="77777777" w:rsidR="00EC13B9" w:rsidRDefault="00487C92">
      <w:pPr>
        <w:numPr>
          <w:ilvl w:val="0"/>
          <w:numId w:val="3"/>
        </w:numPr>
      </w:pPr>
      <w:r>
        <w:t>Modify your script to build four total rows, alternati</w:t>
      </w:r>
      <w:r>
        <w:t>ng back and forth between the “regular” and “offset” rows. Use nested loops to keep your script concise.</w:t>
      </w:r>
    </w:p>
    <w:p w14:paraId="4EC10871" w14:textId="77777777" w:rsidR="00EC13B9" w:rsidRDefault="00487C92">
      <w:pPr>
        <w:numPr>
          <w:ilvl w:val="0"/>
          <w:numId w:val="3"/>
        </w:numPr>
      </w:pPr>
      <w:r>
        <w:t>Finish off the road the by building alternating rows all the way to the top of the stage. Your final road should look like this:</w:t>
      </w:r>
    </w:p>
    <w:p w14:paraId="5E6DA62C" w14:textId="77777777" w:rsidR="00EC13B9" w:rsidRDefault="00487C92">
      <w:pPr>
        <w:pStyle w:val="CaptionedFigure"/>
        <w:numPr>
          <w:ilvl w:val="0"/>
          <w:numId w:val="1"/>
        </w:numPr>
      </w:pPr>
      <w:r>
        <w:rPr>
          <w:noProof/>
        </w:rPr>
        <w:drawing>
          <wp:inline distT="0" distB="0" distL="0" distR="0" wp14:anchorId="554D9301" wp14:editId="548A9F76">
            <wp:extent cx="3771903" cy="942975"/>
            <wp:effectExtent l="0" t="0" r="0" b="0"/>
            <wp:docPr id="3" name="Picture" descr="Brick Road"/>
            <wp:cNvGraphicFramePr/>
            <a:graphic xmlns:a="http://schemas.openxmlformats.org/drawingml/2006/main">
              <a:graphicData uri="http://schemas.openxmlformats.org/drawingml/2006/picture">
                <pic:pic xmlns:pic="http://schemas.openxmlformats.org/drawingml/2006/picture">
                  <pic:nvPicPr>
                    <pic:cNvPr id="0" name="Picture" descr="brick%20road.png"/>
                    <pic:cNvPicPr>
                      <a:picLocks noChangeAspect="1" noChangeArrowheads="1"/>
                    </pic:cNvPicPr>
                  </pic:nvPicPr>
                  <pic:blipFill>
                    <a:blip r:embed="rId9"/>
                    <a:stretch>
                      <a:fillRect/>
                    </a:stretch>
                  </pic:blipFill>
                  <pic:spPr bwMode="auto">
                    <a:xfrm>
                      <a:off x="0" y="0"/>
                      <a:ext cx="3773349" cy="943337"/>
                    </a:xfrm>
                    <a:prstGeom prst="rect">
                      <a:avLst/>
                    </a:prstGeom>
                    <a:noFill/>
                    <a:ln w="9525">
                      <a:noFill/>
                      <a:headEnd/>
                      <a:tailEnd/>
                    </a:ln>
                  </pic:spPr>
                </pic:pic>
              </a:graphicData>
            </a:graphic>
          </wp:inline>
        </w:drawing>
      </w:r>
    </w:p>
    <w:p w14:paraId="03A0785C" w14:textId="77777777" w:rsidR="0031502D" w:rsidRDefault="0031502D">
      <w:pPr>
        <w:rPr>
          <w:rFonts w:asciiTheme="majorHAnsi" w:eastAsiaTheme="majorEastAsia" w:hAnsiTheme="majorHAnsi" w:cstheme="majorBidi"/>
          <w:b/>
          <w:bCs/>
          <w:color w:val="008575" w:themeColor="accent1"/>
          <w:sz w:val="28"/>
          <w:szCs w:val="28"/>
        </w:rPr>
      </w:pPr>
      <w:bookmarkStart w:id="3" w:name="grading-schemerubric"/>
      <w:bookmarkEnd w:id="2"/>
      <w:r>
        <w:br w:type="page"/>
      </w:r>
    </w:p>
    <w:p w14:paraId="4A539D86" w14:textId="58A66C95" w:rsidR="00EC13B9" w:rsidRDefault="00487C92">
      <w:pPr>
        <w:pStyle w:val="Heading2"/>
      </w:pPr>
      <w:r>
        <w:lastRenderedPageBreak/>
        <w:t>Grading S</w:t>
      </w:r>
      <w:r>
        <w:t>cheme/Rubric</w:t>
      </w:r>
    </w:p>
    <w:tbl>
      <w:tblPr>
        <w:tblStyle w:val="Table"/>
        <w:tblW w:w="0" w:type="pct"/>
        <w:tblLook w:val="0020" w:firstRow="1" w:lastRow="0" w:firstColumn="0" w:lastColumn="0" w:noHBand="0" w:noVBand="0"/>
      </w:tblPr>
      <w:tblGrid>
        <w:gridCol w:w="3111"/>
        <w:gridCol w:w="1381"/>
      </w:tblGrid>
      <w:tr w:rsidR="00EC13B9" w14:paraId="04A8C877" w14:textId="77777777">
        <w:tc>
          <w:tcPr>
            <w:tcW w:w="0" w:type="auto"/>
            <w:tcBorders>
              <w:bottom w:val="single" w:sz="0" w:space="0" w:color="auto"/>
            </w:tcBorders>
            <w:vAlign w:val="bottom"/>
          </w:tcPr>
          <w:p w14:paraId="04CF0310" w14:textId="77777777" w:rsidR="00EC13B9" w:rsidRDefault="00487C92">
            <w:pPr>
              <w:pStyle w:val="Compact"/>
            </w:pPr>
            <w:r>
              <w:rPr>
                <w:b/>
              </w:rPr>
              <w:t>Lab 2.2 Criteria</w:t>
            </w:r>
          </w:p>
        </w:tc>
        <w:tc>
          <w:tcPr>
            <w:tcW w:w="0" w:type="auto"/>
            <w:tcBorders>
              <w:bottom w:val="single" w:sz="0" w:space="0" w:color="auto"/>
            </w:tcBorders>
            <w:vAlign w:val="bottom"/>
          </w:tcPr>
          <w:p w14:paraId="14B52713" w14:textId="77777777" w:rsidR="00EC13B9" w:rsidRDefault="00487C92">
            <w:pPr>
              <w:pStyle w:val="Compact"/>
            </w:pPr>
            <w:r>
              <w:t>Points</w:t>
            </w:r>
          </w:p>
        </w:tc>
      </w:tr>
      <w:tr w:rsidR="00EC13B9" w14:paraId="5DA706B9" w14:textId="77777777">
        <w:tc>
          <w:tcPr>
            <w:tcW w:w="0" w:type="auto"/>
          </w:tcPr>
          <w:p w14:paraId="5A1F386C" w14:textId="77777777" w:rsidR="00EC13B9" w:rsidRDefault="00487C92">
            <w:pPr>
              <w:pStyle w:val="Compact"/>
            </w:pPr>
            <w:r>
              <w:t>1.2 2 bricks bottom left</w:t>
            </w:r>
          </w:p>
        </w:tc>
        <w:tc>
          <w:tcPr>
            <w:tcW w:w="0" w:type="auto"/>
          </w:tcPr>
          <w:p w14:paraId="7AC4741A" w14:textId="77777777" w:rsidR="00EC13B9" w:rsidRDefault="00487C92">
            <w:pPr>
              <w:pStyle w:val="Compact"/>
            </w:pPr>
            <w:r>
              <w:t>0.5 points</w:t>
            </w:r>
          </w:p>
        </w:tc>
      </w:tr>
      <w:tr w:rsidR="00EC13B9" w14:paraId="652BE415" w14:textId="77777777">
        <w:tc>
          <w:tcPr>
            <w:tcW w:w="0" w:type="auto"/>
          </w:tcPr>
          <w:p w14:paraId="6BB9DC05" w14:textId="77777777" w:rsidR="00EC13B9" w:rsidRDefault="00487C92">
            <w:pPr>
              <w:pStyle w:val="Compact"/>
            </w:pPr>
            <w:r>
              <w:t>1.3 row on bottom</w:t>
            </w:r>
          </w:p>
        </w:tc>
        <w:tc>
          <w:tcPr>
            <w:tcW w:w="0" w:type="auto"/>
          </w:tcPr>
          <w:p w14:paraId="543A8C79" w14:textId="77777777" w:rsidR="00EC13B9" w:rsidRDefault="00487C92">
            <w:pPr>
              <w:pStyle w:val="Compact"/>
            </w:pPr>
            <w:r>
              <w:t>0.5 points</w:t>
            </w:r>
          </w:p>
        </w:tc>
      </w:tr>
      <w:tr w:rsidR="00EC13B9" w14:paraId="1AA733D7" w14:textId="77777777">
        <w:tc>
          <w:tcPr>
            <w:tcW w:w="0" w:type="auto"/>
          </w:tcPr>
          <w:p w14:paraId="5FD9E992" w14:textId="77777777" w:rsidR="00EC13B9" w:rsidRDefault="00487C92">
            <w:pPr>
              <w:pStyle w:val="Compact"/>
            </w:pPr>
            <w:r>
              <w:t>2.1 second row offset</w:t>
            </w:r>
          </w:p>
        </w:tc>
        <w:tc>
          <w:tcPr>
            <w:tcW w:w="0" w:type="auto"/>
          </w:tcPr>
          <w:p w14:paraId="45E26E1D" w14:textId="77777777" w:rsidR="00EC13B9" w:rsidRDefault="00487C92">
            <w:pPr>
              <w:pStyle w:val="Compact"/>
            </w:pPr>
            <w:r>
              <w:t>0.5 points</w:t>
            </w:r>
          </w:p>
        </w:tc>
      </w:tr>
      <w:tr w:rsidR="00EC13B9" w14:paraId="32B7F480" w14:textId="77777777">
        <w:tc>
          <w:tcPr>
            <w:tcW w:w="0" w:type="auto"/>
          </w:tcPr>
          <w:p w14:paraId="1B7C88C3" w14:textId="77777777" w:rsidR="00EC13B9" w:rsidRDefault="00487C92">
            <w:pPr>
              <w:pStyle w:val="Compact"/>
            </w:pPr>
            <w:r>
              <w:t>3.3 complete road</w:t>
            </w:r>
          </w:p>
        </w:tc>
        <w:tc>
          <w:tcPr>
            <w:tcW w:w="0" w:type="auto"/>
          </w:tcPr>
          <w:p w14:paraId="13976986" w14:textId="77777777" w:rsidR="00EC13B9" w:rsidRDefault="00487C92">
            <w:pPr>
              <w:pStyle w:val="Compact"/>
            </w:pPr>
            <w:r>
              <w:t>0.5 points</w:t>
            </w:r>
          </w:p>
        </w:tc>
      </w:tr>
      <w:tr w:rsidR="00EC13B9" w14:paraId="203AD141" w14:textId="77777777">
        <w:tc>
          <w:tcPr>
            <w:tcW w:w="0" w:type="auto"/>
          </w:tcPr>
          <w:p w14:paraId="562B9C87" w14:textId="77777777" w:rsidR="00EC13B9" w:rsidRDefault="00487C92">
            <w:pPr>
              <w:pStyle w:val="Compact"/>
            </w:pPr>
            <w:r>
              <w:t>No extra bricks</w:t>
            </w:r>
          </w:p>
        </w:tc>
        <w:tc>
          <w:tcPr>
            <w:tcW w:w="0" w:type="auto"/>
          </w:tcPr>
          <w:p w14:paraId="6220D290" w14:textId="77777777" w:rsidR="00EC13B9" w:rsidRDefault="00487C92">
            <w:pPr>
              <w:pStyle w:val="Compact"/>
            </w:pPr>
            <w:r>
              <w:t>0.25 points</w:t>
            </w:r>
          </w:p>
        </w:tc>
      </w:tr>
      <w:tr w:rsidR="00EC13B9" w14:paraId="4433404A" w14:textId="77777777">
        <w:tc>
          <w:tcPr>
            <w:tcW w:w="0" w:type="auto"/>
          </w:tcPr>
          <w:p w14:paraId="0B7A7685" w14:textId="77777777" w:rsidR="00EC13B9" w:rsidRDefault="00487C92">
            <w:pPr>
              <w:pStyle w:val="Compact"/>
            </w:pPr>
            <w:r>
              <w:t>Uses at least one loop</w:t>
            </w:r>
          </w:p>
        </w:tc>
        <w:tc>
          <w:tcPr>
            <w:tcW w:w="0" w:type="auto"/>
          </w:tcPr>
          <w:p w14:paraId="74217FDD" w14:textId="77777777" w:rsidR="00EC13B9" w:rsidRDefault="00487C92">
            <w:pPr>
              <w:pStyle w:val="Compact"/>
            </w:pPr>
            <w:r>
              <w:t>0.5 points</w:t>
            </w:r>
          </w:p>
        </w:tc>
      </w:tr>
      <w:tr w:rsidR="00EC13B9" w14:paraId="45DF91D6" w14:textId="77777777">
        <w:tc>
          <w:tcPr>
            <w:tcW w:w="0" w:type="auto"/>
          </w:tcPr>
          <w:p w14:paraId="7D362C39" w14:textId="77777777" w:rsidR="00EC13B9" w:rsidRDefault="00487C92">
            <w:pPr>
              <w:pStyle w:val="Compact"/>
            </w:pPr>
            <w:r>
              <w:t>Minimum redundancy in all</w:t>
            </w:r>
          </w:p>
        </w:tc>
        <w:tc>
          <w:tcPr>
            <w:tcW w:w="0" w:type="auto"/>
          </w:tcPr>
          <w:p w14:paraId="224B82A4" w14:textId="77777777" w:rsidR="00EC13B9" w:rsidRDefault="00487C92">
            <w:pPr>
              <w:pStyle w:val="Compact"/>
            </w:pPr>
            <w:r>
              <w:t>0.25 points</w:t>
            </w:r>
          </w:p>
        </w:tc>
      </w:tr>
      <w:tr w:rsidR="00EC13B9" w14:paraId="39ADDE4B" w14:textId="77777777">
        <w:tc>
          <w:tcPr>
            <w:tcW w:w="0" w:type="auto"/>
          </w:tcPr>
          <w:p w14:paraId="2CEAAACA" w14:textId="77777777" w:rsidR="00EC13B9" w:rsidRDefault="00487C92">
            <w:pPr>
              <w:pStyle w:val="Compact"/>
            </w:pPr>
            <w:r>
              <w:rPr>
                <w:b/>
              </w:rPr>
              <w:t>PROJECT TOTAL</w:t>
            </w:r>
          </w:p>
        </w:tc>
        <w:tc>
          <w:tcPr>
            <w:tcW w:w="0" w:type="auto"/>
          </w:tcPr>
          <w:p w14:paraId="41A6DE60" w14:textId="77777777" w:rsidR="00EC13B9" w:rsidRDefault="00487C92">
            <w:pPr>
              <w:pStyle w:val="Compact"/>
            </w:pPr>
            <w:r>
              <w:rPr>
                <w:b/>
              </w:rPr>
              <w:t>3.0 points</w:t>
            </w:r>
          </w:p>
        </w:tc>
      </w:tr>
      <w:bookmarkEnd w:id="0"/>
      <w:bookmarkEnd w:id="3"/>
    </w:tbl>
    <w:p w14:paraId="5E35BFC8" w14:textId="77777777" w:rsidR="00487C92" w:rsidRDefault="00487C92"/>
    <w:sectPr w:rsidR="00487C92">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5AD9E" w14:textId="77777777" w:rsidR="00487C92" w:rsidRDefault="00487C92">
      <w:pPr>
        <w:spacing w:after="0"/>
      </w:pPr>
      <w:r>
        <w:separator/>
      </w:r>
    </w:p>
  </w:endnote>
  <w:endnote w:type="continuationSeparator" w:id="0">
    <w:p w14:paraId="3DC6236E" w14:textId="77777777" w:rsidR="00487C92" w:rsidRDefault="00487C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A3DDF" w14:textId="5AFA9ADA" w:rsidR="0031502D" w:rsidRDefault="0031502D" w:rsidP="0031502D">
    <w:pPr>
      <w:pStyle w:val="Footer"/>
    </w:pPr>
    <w:r>
      <w:rPr>
        <w:noProof/>
      </w:rPr>
      <w:pict w14:anchorId="73ECB577">
        <v:rect id="Rectangle 17" o:spid="_x0000_s2049"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" filled="f" stroked="f" strokeweight=".85pt">
          <v:textbox>
            <w:txbxContent>
              <w:p w14:paraId="753E9707" w14:textId="77777777" w:rsidR="0031502D" w:rsidRPr="004F2EEB" w:rsidRDefault="0031502D" w:rsidP="0031502D">
                <w:pPr>
                  <w:rPr>
                    <w:rFonts w:ascii="Calibri" w:hAnsi="Calibri"/>
                    <w:color w:val="000000" w:themeColor="text1"/>
                  </w:rPr>
                </w:pPr>
                <w:r w:rsidRPr="004F2EEB">
                  <w:rPr>
                    <w:rFonts w:ascii="Calibri" w:hAnsi="Calibri"/>
                    <w:color w:val="000000" w:themeColor="text1"/>
                  </w:rPr>
                  <w:t>This work is licensed under a </w:t>
                </w:r>
                <w:hyperlink r:id="rId1" w:history="1">
                  <w:r w:rsidRPr="004F2EEB">
                    <w:rPr>
                      <w:rFonts w:ascii="Calibri" w:hAnsi="Calibri"/>
                      <w:color w:val="000000" w:themeColor="text1"/>
                    </w:rPr>
                    <w:t>Creative Commons Attribution-</w:t>
                  </w:r>
                  <w:proofErr w:type="spellStart"/>
                  <w:r w:rsidRPr="004F2EEB">
                    <w:rPr>
                      <w:rFonts w:ascii="Calibri" w:hAnsi="Calibri"/>
                      <w:color w:val="000000" w:themeColor="text1"/>
                    </w:rPr>
                    <w:t>NonCommercial</w:t>
                  </w:r>
                  <w:proofErr w:type="spellEnd"/>
                  <w:r w:rsidRPr="004F2EEB">
                    <w:rPr>
                      <w:rFonts w:ascii="Calibri" w:hAnsi="Calibri"/>
                      <w:color w:val="000000" w:themeColor="text1"/>
                    </w:rPr>
                    <w:t>-</w:t>
                  </w:r>
                  <w:proofErr w:type="spellStart"/>
                  <w:r w:rsidRPr="004F2EEB">
                    <w:rPr>
                      <w:rFonts w:ascii="Calibri" w:hAnsi="Calibri"/>
                      <w:color w:val="000000" w:themeColor="text1"/>
                    </w:rPr>
                    <w:t>ShareAlike</w:t>
                  </w:r>
                  <w:proofErr w:type="spellEnd"/>
                  <w:r w:rsidRPr="004F2EEB">
                    <w:rPr>
                      <w:rFonts w:ascii="Calibri" w:hAnsi="Calibri"/>
                      <w:color w:val="000000" w:themeColor="text1"/>
                    </w:rPr>
                    <w:t xml:space="preserve"> 4.0 International License</w:t>
                  </w:r>
                </w:hyperlink>
                <w:r w:rsidRPr="004F2EEB">
                  <w:t> </w:t>
                </w:r>
              </w:p>
              <w:p w14:paraId="7D34D755" w14:textId="77777777" w:rsidR="0031502D" w:rsidRPr="004F2EEB" w:rsidRDefault="0031502D" w:rsidP="0031502D">
                <w:pPr>
                  <w:jc w:val="center"/>
                </w:pPr>
              </w:p>
              <w:p w14:paraId="6F35D861" w14:textId="77777777" w:rsidR="0031502D" w:rsidRPr="004F2EEB" w:rsidRDefault="0031502D" w:rsidP="0031502D">
                <w:pPr>
                  <w:jc w:val="center"/>
                </w:pPr>
              </w:p>
            </w:txbxContent>
          </v:textbox>
        </v:rect>
      </w:pict>
    </w:r>
    <w:r w:rsidRPr="004F2EEB">
      <w:rPr>
        <w:noProof/>
      </w:rPr>
      <w:drawing>
        <wp:anchor distT="0" distB="0" distL="114300" distR="114300" simplePos="0" relativeHeight="251659264" behindDoc="0" locked="0" layoutInCell="1" allowOverlap="1" wp14:anchorId="29F70989" wp14:editId="05359D65">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0C1C94" w14:textId="77777777" w:rsidR="0031502D" w:rsidRDefault="00315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A55AB" w14:textId="77777777" w:rsidR="00487C92" w:rsidRDefault="00487C92">
      <w:r>
        <w:separator/>
      </w:r>
    </w:p>
  </w:footnote>
  <w:footnote w:type="continuationSeparator" w:id="0">
    <w:p w14:paraId="1196BB47" w14:textId="77777777" w:rsidR="00487C92" w:rsidRDefault="00487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15994" w14:textId="2E3F300C" w:rsidR="0031502D" w:rsidRDefault="0031502D">
    <w:pPr>
      <w:pStyle w:val="Header"/>
    </w:pPr>
  </w:p>
  <w:p w14:paraId="4922FBD3" w14:textId="47AC8B93" w:rsidR="0031502D" w:rsidRDefault="0031502D">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A2A28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C66C9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502D"/>
    <w:rsid w:val="00487C92"/>
    <w:rsid w:val="004E29B3"/>
    <w:rsid w:val="00590D07"/>
    <w:rsid w:val="00784D58"/>
    <w:rsid w:val="008D6863"/>
    <w:rsid w:val="00B86B75"/>
    <w:rsid w:val="00BC48D5"/>
    <w:rsid w:val="00C36279"/>
    <w:rsid w:val="00E315A3"/>
    <w:rsid w:val="00EC13B9"/>
    <w:rsid w:val="00F516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658F84"/>
  <w15:docId w15:val="{B1A2183E-6E32-4C4F-94DA-64A50523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31502D"/>
    <w:pPr>
      <w:tabs>
        <w:tab w:val="center" w:pos="4680"/>
        <w:tab w:val="right" w:pos="9360"/>
      </w:tabs>
      <w:spacing w:after="0"/>
    </w:pPr>
  </w:style>
  <w:style w:type="character" w:customStyle="1" w:styleId="HeaderChar">
    <w:name w:val="Header Char"/>
    <w:basedOn w:val="DefaultParagraphFont"/>
    <w:link w:val="Header"/>
    <w:rsid w:val="0031502D"/>
  </w:style>
  <w:style w:type="paragraph" w:styleId="Footer">
    <w:name w:val="footer"/>
    <w:basedOn w:val="Normal"/>
    <w:link w:val="FooterChar"/>
    <w:uiPriority w:val="99"/>
    <w:unhideWhenUsed/>
    <w:rsid w:val="0031502D"/>
    <w:pPr>
      <w:tabs>
        <w:tab w:val="center" w:pos="4680"/>
        <w:tab w:val="right" w:pos="9360"/>
      </w:tabs>
      <w:spacing w:after="0"/>
    </w:pPr>
  </w:style>
  <w:style w:type="character" w:customStyle="1" w:styleId="FooterChar">
    <w:name w:val="Footer Char"/>
    <w:basedOn w:val="DefaultParagraphFont"/>
    <w:link w:val="Footer"/>
    <w:uiPriority w:val="99"/>
    <w:rsid w:val="00315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3</cp:revision>
  <dcterms:created xsi:type="dcterms:W3CDTF">2020-10-14T21:50:00Z</dcterms:created>
  <dcterms:modified xsi:type="dcterms:W3CDTF">2020-10-14T21:52:00Z</dcterms:modified>
</cp:coreProperties>
</file>