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D1E35" w14:textId="343CFDB4" w:rsidR="001F486E" w:rsidRDefault="00055E6F" w:rsidP="00055E6F">
      <w:pPr>
        <w:rPr>
          <w:b/>
          <w:bCs/>
          <w:sz w:val="28"/>
          <w:szCs w:val="28"/>
        </w:rPr>
      </w:pPr>
      <w:r>
        <w:t xml:space="preserve">                                                     </w:t>
      </w:r>
      <w:r w:rsidRPr="00055E6F">
        <w:rPr>
          <w:b/>
          <w:bCs/>
          <w:sz w:val="28"/>
          <w:szCs w:val="28"/>
        </w:rPr>
        <w:t>Book Store Rental/</w:t>
      </w:r>
      <w:r>
        <w:rPr>
          <w:b/>
          <w:bCs/>
          <w:sz w:val="28"/>
          <w:szCs w:val="28"/>
        </w:rPr>
        <w:t>B</w:t>
      </w:r>
      <w:r w:rsidRPr="00055E6F">
        <w:rPr>
          <w:b/>
          <w:bCs/>
          <w:sz w:val="28"/>
          <w:szCs w:val="28"/>
        </w:rPr>
        <w:t>uy Web</w:t>
      </w:r>
      <w:r>
        <w:rPr>
          <w:b/>
          <w:bCs/>
          <w:sz w:val="28"/>
          <w:szCs w:val="28"/>
        </w:rPr>
        <w:t>site</w:t>
      </w:r>
    </w:p>
    <w:p w14:paraId="22371ABD" w14:textId="6C26E05F" w:rsidR="00055E6F" w:rsidRDefault="00055E6F" w:rsidP="00055E6F">
      <w:r>
        <w:rPr>
          <w:b/>
          <w:bCs/>
          <w:sz w:val="28"/>
          <w:szCs w:val="28"/>
        </w:rPr>
        <w:t>Introduction</w:t>
      </w:r>
      <w:r w:rsidR="00DE2EF9">
        <w:rPr>
          <w:b/>
          <w:bCs/>
          <w:sz w:val="28"/>
          <w:szCs w:val="28"/>
        </w:rPr>
        <w:t>:</w:t>
      </w:r>
    </w:p>
    <w:p w14:paraId="08C27ABA" w14:textId="77777777" w:rsidR="00BB22F7" w:rsidRDefault="00BB22F7" w:rsidP="00055E6F">
      <w:r w:rsidRPr="00BB22F7">
        <w:t>In today’s knowledge-driven society, the availability of diverse reading materials is crucial for various groups such as students, researchers, and book enthusiasts. Books are essential resources for learning, career advancement, and personal growth. However, it's not always easy to get access to this abundance of knowledge.</w:t>
      </w:r>
    </w:p>
    <w:p w14:paraId="4C656914" w14:textId="2B26A944" w:rsidR="00055E6F" w:rsidRDefault="005D1743" w:rsidP="00055E6F">
      <w:r>
        <w:t xml:space="preserve">This project aims to bridge the gap between book enthusiasts, students, researchers and accessible, affordable reading options in a wide range of genres. User can rent books for a specified period and </w:t>
      </w:r>
      <w:r w:rsidR="00BB22F7">
        <w:t xml:space="preserve">can purchase them to own. This </w:t>
      </w:r>
      <w:r w:rsidR="006307B6">
        <w:t xml:space="preserve">website provides </w:t>
      </w:r>
      <w:r w:rsidR="00BB22F7">
        <w:t>services like user-friendly navigation, secure payment and delivery services.</w:t>
      </w:r>
    </w:p>
    <w:p w14:paraId="7D4239D8" w14:textId="77777777" w:rsidR="00DE2EF9" w:rsidRDefault="00DE2EF9" w:rsidP="00055E6F"/>
    <w:p w14:paraId="626DC264" w14:textId="2A7A9752" w:rsidR="00DE2EF9" w:rsidRDefault="00DE2EF9" w:rsidP="00DE2EF9">
      <w:pPr>
        <w:rPr>
          <w:b/>
          <w:bCs/>
          <w:sz w:val="28"/>
          <w:szCs w:val="28"/>
        </w:rPr>
      </w:pPr>
      <w:r>
        <w:rPr>
          <w:b/>
          <w:bCs/>
          <w:sz w:val="28"/>
          <w:szCs w:val="28"/>
        </w:rPr>
        <w:t>Problem Specification:</w:t>
      </w:r>
    </w:p>
    <w:p w14:paraId="7D2A18F6" w14:textId="28A9A668" w:rsidR="00DE2EF9" w:rsidRDefault="00DE2EF9" w:rsidP="00DE2EF9">
      <w:r>
        <w:t>1.</w:t>
      </w:r>
      <w:r>
        <w:t xml:space="preserve"> </w:t>
      </w:r>
      <w:r>
        <w:t xml:space="preserve">Limited Space: </w:t>
      </w:r>
      <w:r w:rsidR="008D5580" w:rsidRPr="008D5580">
        <w:t>Traditional bookstores are limited by the physical space available for displaying and storing books. This constraint is due to the size of the retail space, the layout of the store, and the need to balance bookshelves with other essential components like customer service areas, reading spaces, and checkout counters.</w:t>
      </w:r>
    </w:p>
    <w:p w14:paraId="530C80AA" w14:textId="77777777" w:rsidR="00DE2EF9" w:rsidRDefault="00DE2EF9" w:rsidP="00DE2EF9"/>
    <w:p w14:paraId="21B0D7CC" w14:textId="2636523B" w:rsidR="00DE2EF9" w:rsidRDefault="00DE2EF9" w:rsidP="00DE2EF9">
      <w:r>
        <w:t>2.</w:t>
      </w:r>
      <w:r>
        <w:t xml:space="preserve"> </w:t>
      </w:r>
      <w:r>
        <w:t xml:space="preserve">Geographic Restrictions: </w:t>
      </w:r>
      <w:r w:rsidR="008D5580">
        <w:t>Geographic restrictions in remote areas highlight the need for innovative solutions to connect readers with books. Developing an online bookstore with a comprehensive inventory and robust delivery options can enhance access to books, supporting educational, professional, and personal growth in underserved communities.</w:t>
      </w:r>
    </w:p>
    <w:p w14:paraId="18535F04" w14:textId="77777777" w:rsidR="00DE2EF9" w:rsidRDefault="00DE2EF9" w:rsidP="00DE2EF9"/>
    <w:p w14:paraId="318ACB4D" w14:textId="7260BAE6" w:rsidR="00DE2EF9" w:rsidRPr="008D5580" w:rsidRDefault="00DE2EF9" w:rsidP="00DE2EF9">
      <w:pPr>
        <w:rPr>
          <w:b/>
          <w:bCs/>
          <w:sz w:val="28"/>
          <w:szCs w:val="28"/>
        </w:rPr>
      </w:pPr>
      <w:r>
        <w:t>3.</w:t>
      </w:r>
      <w:r>
        <w:t xml:space="preserve"> </w:t>
      </w:r>
      <w:r>
        <w:t xml:space="preserve">Home Delivery Integration: </w:t>
      </w:r>
      <w:r w:rsidR="008D5580">
        <w:t>Online book sales often face challenges with tracking, shipping schedules, and book condition upon arrival. Enhancing customer satisfaction requires a streamlined and reliable home delivery service.</w:t>
      </w:r>
    </w:p>
    <w:p w14:paraId="39A99F27" w14:textId="77777777" w:rsidR="00DE2EF9" w:rsidRDefault="00DE2EF9" w:rsidP="00DE2EF9"/>
    <w:p w14:paraId="7A8CC085" w14:textId="58F5180E" w:rsidR="00DE2EF9" w:rsidRDefault="00DE2EF9" w:rsidP="00055E6F">
      <w:r>
        <w:t xml:space="preserve">4. </w:t>
      </w:r>
      <w:r w:rsidRPr="00DE2EF9">
        <w:t>Inventory Management: Managing physical inventory requires significant effort and resources. Overstocking can lead to unsold inventory, while understocking can lead to missed sales opportunities.</w:t>
      </w:r>
    </w:p>
    <w:p w14:paraId="55D26B94" w14:textId="77777777" w:rsidR="00DE2EF9" w:rsidRDefault="00DE2EF9" w:rsidP="00055E6F"/>
    <w:p w14:paraId="5CEE1E08" w14:textId="24F1DD3F" w:rsidR="00DE2EF9" w:rsidRDefault="00DE2EF9" w:rsidP="00055E6F">
      <w:r>
        <w:t xml:space="preserve">5. </w:t>
      </w:r>
      <w:r w:rsidRPr="00DE2EF9">
        <w:t>Manual Processes: Many traditional bookstores rely on manual processes for renting books, which can be time-consuming and prone to errors.</w:t>
      </w:r>
    </w:p>
    <w:p w14:paraId="31B28D44" w14:textId="074CBF32" w:rsidR="00DE2EF9" w:rsidRDefault="00DE2EF9" w:rsidP="00055E6F">
      <w:r>
        <w:lastRenderedPageBreak/>
        <w:t xml:space="preserve">6. </w:t>
      </w:r>
      <w:r w:rsidRPr="00DE2EF9">
        <w:t>Physical Returns: Customers must physically return rented books to the store, which can be inconvenient, especially for those with busy schedules or who live far from the store.</w:t>
      </w:r>
    </w:p>
    <w:p w14:paraId="79E11E1F" w14:textId="77777777" w:rsidR="006307B6" w:rsidRDefault="006307B6" w:rsidP="00055E6F"/>
    <w:p w14:paraId="56BB0396" w14:textId="77777777" w:rsidR="00DE2EF9" w:rsidRDefault="00DE2EF9" w:rsidP="00055E6F"/>
    <w:p w14:paraId="20B7BC69" w14:textId="77777777" w:rsidR="00DE2EF9" w:rsidRDefault="00DE2EF9" w:rsidP="00055E6F">
      <w:pPr>
        <w:rPr>
          <w:b/>
          <w:bCs/>
          <w:sz w:val="28"/>
          <w:szCs w:val="28"/>
        </w:rPr>
      </w:pPr>
    </w:p>
    <w:p w14:paraId="79BF7CA4" w14:textId="486C1693" w:rsidR="00055E6F" w:rsidRDefault="006307B6" w:rsidP="00055E6F">
      <w:pPr>
        <w:rPr>
          <w:b/>
          <w:bCs/>
          <w:sz w:val="28"/>
          <w:szCs w:val="28"/>
        </w:rPr>
      </w:pPr>
      <w:r>
        <w:rPr>
          <w:b/>
          <w:bCs/>
          <w:sz w:val="28"/>
          <w:szCs w:val="28"/>
        </w:rPr>
        <w:t>To be done:</w:t>
      </w:r>
    </w:p>
    <w:tbl>
      <w:tblPr>
        <w:tblStyle w:val="TableGrid"/>
        <w:tblW w:w="9814" w:type="dxa"/>
        <w:tblLook w:val="04A0" w:firstRow="1" w:lastRow="0" w:firstColumn="1" w:lastColumn="0" w:noHBand="0" w:noVBand="1"/>
      </w:tblPr>
      <w:tblGrid>
        <w:gridCol w:w="3271"/>
        <w:gridCol w:w="3271"/>
        <w:gridCol w:w="3272"/>
      </w:tblGrid>
      <w:tr w:rsidR="006307B6" w14:paraId="7D4588E9" w14:textId="77777777" w:rsidTr="006307B6">
        <w:trPr>
          <w:trHeight w:val="520"/>
        </w:trPr>
        <w:tc>
          <w:tcPr>
            <w:tcW w:w="3271" w:type="dxa"/>
          </w:tcPr>
          <w:p w14:paraId="35485667" w14:textId="37B65F78" w:rsidR="006307B6" w:rsidRDefault="006307B6" w:rsidP="006307B6">
            <w:pPr>
              <w:jc w:val="center"/>
              <w:rPr>
                <w:b/>
                <w:bCs/>
                <w:sz w:val="28"/>
                <w:szCs w:val="28"/>
              </w:rPr>
            </w:pPr>
            <w:r>
              <w:rPr>
                <w:b/>
                <w:bCs/>
                <w:sz w:val="28"/>
                <w:szCs w:val="28"/>
              </w:rPr>
              <w:t>Task</w:t>
            </w:r>
          </w:p>
        </w:tc>
        <w:tc>
          <w:tcPr>
            <w:tcW w:w="3271" w:type="dxa"/>
          </w:tcPr>
          <w:p w14:paraId="33276B03" w14:textId="05B461B4" w:rsidR="006307B6" w:rsidRDefault="006307B6" w:rsidP="006307B6">
            <w:pPr>
              <w:jc w:val="center"/>
              <w:rPr>
                <w:b/>
                <w:bCs/>
                <w:sz w:val="28"/>
                <w:szCs w:val="28"/>
              </w:rPr>
            </w:pPr>
            <w:r>
              <w:rPr>
                <w:b/>
                <w:bCs/>
                <w:sz w:val="28"/>
                <w:szCs w:val="28"/>
              </w:rPr>
              <w:t>Assigned Member</w:t>
            </w:r>
          </w:p>
        </w:tc>
        <w:tc>
          <w:tcPr>
            <w:tcW w:w="3272" w:type="dxa"/>
          </w:tcPr>
          <w:p w14:paraId="0A411168" w14:textId="30DF5AFE" w:rsidR="006307B6" w:rsidRDefault="006307B6" w:rsidP="006307B6">
            <w:pPr>
              <w:jc w:val="center"/>
              <w:rPr>
                <w:b/>
                <w:bCs/>
                <w:sz w:val="28"/>
                <w:szCs w:val="28"/>
              </w:rPr>
            </w:pPr>
            <w:r>
              <w:rPr>
                <w:b/>
                <w:bCs/>
                <w:sz w:val="28"/>
                <w:szCs w:val="28"/>
              </w:rPr>
              <w:t>Priority</w:t>
            </w:r>
          </w:p>
        </w:tc>
      </w:tr>
      <w:tr w:rsidR="006307B6" w14:paraId="52992D39" w14:textId="77777777" w:rsidTr="006307B6">
        <w:trPr>
          <w:trHeight w:val="520"/>
        </w:trPr>
        <w:tc>
          <w:tcPr>
            <w:tcW w:w="3271" w:type="dxa"/>
          </w:tcPr>
          <w:p w14:paraId="6FA25372" w14:textId="71729278" w:rsidR="006307B6" w:rsidRDefault="006307B6" w:rsidP="00055E6F">
            <w:pPr>
              <w:rPr>
                <w:b/>
                <w:bCs/>
                <w:sz w:val="28"/>
                <w:szCs w:val="28"/>
              </w:rPr>
            </w:pPr>
            <w:r>
              <w:rPr>
                <w:b/>
                <w:bCs/>
                <w:sz w:val="28"/>
                <w:szCs w:val="28"/>
              </w:rPr>
              <w:t>Problem Specification</w:t>
            </w:r>
          </w:p>
        </w:tc>
        <w:tc>
          <w:tcPr>
            <w:tcW w:w="3271" w:type="dxa"/>
          </w:tcPr>
          <w:p w14:paraId="41681F8B" w14:textId="7019AB7F" w:rsidR="006307B6" w:rsidRDefault="0097333D" w:rsidP="00055E6F">
            <w:pPr>
              <w:rPr>
                <w:b/>
                <w:bCs/>
                <w:sz w:val="28"/>
                <w:szCs w:val="28"/>
              </w:rPr>
            </w:pPr>
            <w:r>
              <w:rPr>
                <w:b/>
                <w:bCs/>
                <w:sz w:val="28"/>
                <w:szCs w:val="28"/>
              </w:rPr>
              <w:t>Aleena, Athulya</w:t>
            </w:r>
          </w:p>
        </w:tc>
        <w:tc>
          <w:tcPr>
            <w:tcW w:w="3272" w:type="dxa"/>
          </w:tcPr>
          <w:p w14:paraId="528EFD53" w14:textId="59ECA5A7" w:rsidR="006307B6" w:rsidRDefault="0097333D" w:rsidP="0097333D">
            <w:pPr>
              <w:jc w:val="center"/>
              <w:rPr>
                <w:b/>
                <w:bCs/>
                <w:sz w:val="28"/>
                <w:szCs w:val="28"/>
              </w:rPr>
            </w:pPr>
            <w:r>
              <w:rPr>
                <w:b/>
                <w:bCs/>
                <w:sz w:val="28"/>
                <w:szCs w:val="28"/>
              </w:rPr>
              <w:t>1</w:t>
            </w:r>
          </w:p>
        </w:tc>
      </w:tr>
      <w:tr w:rsidR="006307B6" w14:paraId="634A5AA7" w14:textId="77777777" w:rsidTr="006307B6">
        <w:trPr>
          <w:trHeight w:val="535"/>
        </w:trPr>
        <w:tc>
          <w:tcPr>
            <w:tcW w:w="3271" w:type="dxa"/>
          </w:tcPr>
          <w:p w14:paraId="5968B5E7" w14:textId="377D85D2" w:rsidR="006307B6" w:rsidRDefault="006307B6" w:rsidP="00055E6F">
            <w:pPr>
              <w:rPr>
                <w:b/>
                <w:bCs/>
                <w:sz w:val="28"/>
                <w:szCs w:val="28"/>
              </w:rPr>
            </w:pPr>
            <w:r>
              <w:rPr>
                <w:b/>
                <w:bCs/>
                <w:sz w:val="28"/>
                <w:szCs w:val="28"/>
              </w:rPr>
              <w:t>Design</w:t>
            </w:r>
          </w:p>
        </w:tc>
        <w:tc>
          <w:tcPr>
            <w:tcW w:w="3271" w:type="dxa"/>
          </w:tcPr>
          <w:p w14:paraId="211742BA" w14:textId="0FA412FC" w:rsidR="006307B6" w:rsidRDefault="0097333D" w:rsidP="00055E6F">
            <w:pPr>
              <w:rPr>
                <w:b/>
                <w:bCs/>
                <w:sz w:val="28"/>
                <w:szCs w:val="28"/>
              </w:rPr>
            </w:pPr>
            <w:r>
              <w:rPr>
                <w:b/>
                <w:bCs/>
                <w:sz w:val="28"/>
                <w:szCs w:val="28"/>
              </w:rPr>
              <w:t xml:space="preserve">Bastin, Harwin, </w:t>
            </w:r>
            <w:proofErr w:type="spellStart"/>
            <w:r>
              <w:rPr>
                <w:b/>
                <w:bCs/>
                <w:sz w:val="28"/>
                <w:szCs w:val="28"/>
              </w:rPr>
              <w:t>Ludhiya</w:t>
            </w:r>
            <w:proofErr w:type="spellEnd"/>
          </w:p>
        </w:tc>
        <w:tc>
          <w:tcPr>
            <w:tcW w:w="3272" w:type="dxa"/>
          </w:tcPr>
          <w:p w14:paraId="14678AF3" w14:textId="669BEFAA" w:rsidR="006307B6" w:rsidRDefault="0097333D" w:rsidP="0097333D">
            <w:pPr>
              <w:jc w:val="center"/>
              <w:rPr>
                <w:b/>
                <w:bCs/>
                <w:sz w:val="28"/>
                <w:szCs w:val="28"/>
              </w:rPr>
            </w:pPr>
            <w:r>
              <w:rPr>
                <w:b/>
                <w:bCs/>
                <w:sz w:val="28"/>
                <w:szCs w:val="28"/>
              </w:rPr>
              <w:t>1</w:t>
            </w:r>
          </w:p>
        </w:tc>
      </w:tr>
      <w:tr w:rsidR="006307B6" w14:paraId="4BC707BC" w14:textId="77777777" w:rsidTr="006307B6">
        <w:trPr>
          <w:trHeight w:val="520"/>
        </w:trPr>
        <w:tc>
          <w:tcPr>
            <w:tcW w:w="3271" w:type="dxa"/>
          </w:tcPr>
          <w:p w14:paraId="3684925C" w14:textId="24580A4D" w:rsidR="006307B6" w:rsidRDefault="006307B6" w:rsidP="00055E6F">
            <w:pPr>
              <w:rPr>
                <w:b/>
                <w:bCs/>
                <w:sz w:val="28"/>
                <w:szCs w:val="28"/>
              </w:rPr>
            </w:pPr>
            <w:r>
              <w:rPr>
                <w:b/>
                <w:bCs/>
                <w:sz w:val="28"/>
                <w:szCs w:val="28"/>
              </w:rPr>
              <w:t>Implementation</w:t>
            </w:r>
          </w:p>
        </w:tc>
        <w:tc>
          <w:tcPr>
            <w:tcW w:w="3271" w:type="dxa"/>
          </w:tcPr>
          <w:p w14:paraId="16EF9729" w14:textId="5758A452" w:rsidR="006307B6" w:rsidRDefault="0097333D" w:rsidP="00055E6F">
            <w:pPr>
              <w:rPr>
                <w:b/>
                <w:bCs/>
                <w:sz w:val="28"/>
                <w:szCs w:val="28"/>
              </w:rPr>
            </w:pPr>
            <w:proofErr w:type="spellStart"/>
            <w:r>
              <w:rPr>
                <w:b/>
                <w:bCs/>
                <w:sz w:val="28"/>
                <w:szCs w:val="28"/>
              </w:rPr>
              <w:t>Ludhiya</w:t>
            </w:r>
            <w:proofErr w:type="spellEnd"/>
            <w:r>
              <w:rPr>
                <w:b/>
                <w:bCs/>
                <w:sz w:val="28"/>
                <w:szCs w:val="28"/>
              </w:rPr>
              <w:t>, Gopika, Bastin</w:t>
            </w:r>
          </w:p>
        </w:tc>
        <w:tc>
          <w:tcPr>
            <w:tcW w:w="3272" w:type="dxa"/>
          </w:tcPr>
          <w:p w14:paraId="0086BB2B" w14:textId="074635D0" w:rsidR="006307B6" w:rsidRDefault="0097333D" w:rsidP="0097333D">
            <w:pPr>
              <w:jc w:val="center"/>
              <w:rPr>
                <w:b/>
                <w:bCs/>
                <w:sz w:val="28"/>
                <w:szCs w:val="28"/>
              </w:rPr>
            </w:pPr>
            <w:r>
              <w:rPr>
                <w:b/>
                <w:bCs/>
                <w:sz w:val="28"/>
                <w:szCs w:val="28"/>
              </w:rPr>
              <w:t>2</w:t>
            </w:r>
          </w:p>
        </w:tc>
      </w:tr>
      <w:tr w:rsidR="006307B6" w14:paraId="20FC3F7F" w14:textId="77777777" w:rsidTr="006307B6">
        <w:trPr>
          <w:trHeight w:val="520"/>
        </w:trPr>
        <w:tc>
          <w:tcPr>
            <w:tcW w:w="3271" w:type="dxa"/>
          </w:tcPr>
          <w:p w14:paraId="2D808A18" w14:textId="62626984" w:rsidR="006307B6" w:rsidRDefault="006307B6" w:rsidP="00055E6F">
            <w:pPr>
              <w:rPr>
                <w:b/>
                <w:bCs/>
                <w:sz w:val="28"/>
                <w:szCs w:val="28"/>
              </w:rPr>
            </w:pPr>
            <w:r>
              <w:rPr>
                <w:b/>
                <w:bCs/>
                <w:sz w:val="28"/>
                <w:szCs w:val="28"/>
              </w:rPr>
              <w:t>Testing</w:t>
            </w:r>
          </w:p>
        </w:tc>
        <w:tc>
          <w:tcPr>
            <w:tcW w:w="3271" w:type="dxa"/>
          </w:tcPr>
          <w:p w14:paraId="373E9502" w14:textId="7766F5AF" w:rsidR="006307B6" w:rsidRDefault="0097333D" w:rsidP="00055E6F">
            <w:pPr>
              <w:rPr>
                <w:b/>
                <w:bCs/>
                <w:sz w:val="28"/>
                <w:szCs w:val="28"/>
              </w:rPr>
            </w:pPr>
            <w:r>
              <w:rPr>
                <w:b/>
                <w:bCs/>
                <w:sz w:val="28"/>
                <w:szCs w:val="28"/>
              </w:rPr>
              <w:t>Aleena, Athulya, Harwin</w:t>
            </w:r>
          </w:p>
        </w:tc>
        <w:tc>
          <w:tcPr>
            <w:tcW w:w="3272" w:type="dxa"/>
          </w:tcPr>
          <w:p w14:paraId="76E742D8" w14:textId="2B8B1301" w:rsidR="006307B6" w:rsidRDefault="0097333D" w:rsidP="0097333D">
            <w:pPr>
              <w:jc w:val="center"/>
              <w:rPr>
                <w:b/>
                <w:bCs/>
                <w:sz w:val="28"/>
                <w:szCs w:val="28"/>
              </w:rPr>
            </w:pPr>
            <w:r>
              <w:rPr>
                <w:b/>
                <w:bCs/>
                <w:sz w:val="28"/>
                <w:szCs w:val="28"/>
              </w:rPr>
              <w:t>3</w:t>
            </w:r>
          </w:p>
        </w:tc>
      </w:tr>
      <w:tr w:rsidR="006307B6" w14:paraId="71B78B56" w14:textId="77777777" w:rsidTr="006307B6">
        <w:trPr>
          <w:trHeight w:val="520"/>
        </w:trPr>
        <w:tc>
          <w:tcPr>
            <w:tcW w:w="3271" w:type="dxa"/>
          </w:tcPr>
          <w:p w14:paraId="081CBBB0" w14:textId="2B76858C" w:rsidR="006307B6" w:rsidRDefault="006307B6" w:rsidP="00055E6F">
            <w:pPr>
              <w:rPr>
                <w:b/>
                <w:bCs/>
                <w:sz w:val="28"/>
                <w:szCs w:val="28"/>
              </w:rPr>
            </w:pPr>
            <w:r>
              <w:rPr>
                <w:b/>
                <w:bCs/>
                <w:sz w:val="28"/>
                <w:szCs w:val="28"/>
              </w:rPr>
              <w:t>Critical Analysis</w:t>
            </w:r>
          </w:p>
        </w:tc>
        <w:tc>
          <w:tcPr>
            <w:tcW w:w="3271" w:type="dxa"/>
          </w:tcPr>
          <w:p w14:paraId="51590C87" w14:textId="5D0F9AA2" w:rsidR="006307B6" w:rsidRDefault="0097333D" w:rsidP="00055E6F">
            <w:pPr>
              <w:rPr>
                <w:b/>
                <w:bCs/>
                <w:sz w:val="28"/>
                <w:szCs w:val="28"/>
              </w:rPr>
            </w:pPr>
            <w:r>
              <w:rPr>
                <w:b/>
                <w:bCs/>
                <w:sz w:val="28"/>
                <w:szCs w:val="28"/>
              </w:rPr>
              <w:t>Gopika, Aleena</w:t>
            </w:r>
          </w:p>
        </w:tc>
        <w:tc>
          <w:tcPr>
            <w:tcW w:w="3272" w:type="dxa"/>
          </w:tcPr>
          <w:p w14:paraId="60427CB8" w14:textId="0E256FE7" w:rsidR="006307B6" w:rsidRDefault="0097333D" w:rsidP="0097333D">
            <w:pPr>
              <w:jc w:val="center"/>
              <w:rPr>
                <w:b/>
                <w:bCs/>
                <w:sz w:val="28"/>
                <w:szCs w:val="28"/>
              </w:rPr>
            </w:pPr>
            <w:r>
              <w:rPr>
                <w:b/>
                <w:bCs/>
                <w:sz w:val="28"/>
                <w:szCs w:val="28"/>
              </w:rPr>
              <w:t>2</w:t>
            </w:r>
          </w:p>
        </w:tc>
      </w:tr>
    </w:tbl>
    <w:p w14:paraId="3509F8CE" w14:textId="77777777" w:rsidR="006307B6" w:rsidRDefault="006307B6" w:rsidP="00055E6F">
      <w:pPr>
        <w:rPr>
          <w:b/>
          <w:bCs/>
          <w:sz w:val="28"/>
          <w:szCs w:val="28"/>
        </w:rPr>
      </w:pPr>
    </w:p>
    <w:p w14:paraId="58E018F8" w14:textId="4E00CDE1" w:rsidR="006307B6" w:rsidRPr="006307B6" w:rsidRDefault="006307B6" w:rsidP="006307B6">
      <w:pPr>
        <w:rPr>
          <w:b/>
          <w:bCs/>
          <w:sz w:val="28"/>
          <w:szCs w:val="28"/>
        </w:rPr>
      </w:pPr>
    </w:p>
    <w:sectPr w:rsidR="006307B6" w:rsidRPr="006307B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4D1E87" w14:textId="77777777" w:rsidR="00734920" w:rsidRDefault="00734920" w:rsidP="00055E6F">
      <w:pPr>
        <w:spacing w:after="0" w:line="240" w:lineRule="auto"/>
      </w:pPr>
      <w:r>
        <w:separator/>
      </w:r>
    </w:p>
  </w:endnote>
  <w:endnote w:type="continuationSeparator" w:id="0">
    <w:p w14:paraId="3F2A703E" w14:textId="77777777" w:rsidR="00734920" w:rsidRDefault="00734920" w:rsidP="00055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FD89A7" w14:textId="77777777" w:rsidR="00734920" w:rsidRDefault="00734920" w:rsidP="00055E6F">
      <w:pPr>
        <w:spacing w:after="0" w:line="240" w:lineRule="auto"/>
      </w:pPr>
      <w:r>
        <w:separator/>
      </w:r>
    </w:p>
  </w:footnote>
  <w:footnote w:type="continuationSeparator" w:id="0">
    <w:p w14:paraId="0470166B" w14:textId="77777777" w:rsidR="00734920" w:rsidRDefault="00734920" w:rsidP="00055E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75649C"/>
    <w:multiLevelType w:val="hybridMultilevel"/>
    <w:tmpl w:val="61AC69C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631129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E6F"/>
    <w:rsid w:val="00055E6F"/>
    <w:rsid w:val="001F486E"/>
    <w:rsid w:val="003E276C"/>
    <w:rsid w:val="005D1743"/>
    <w:rsid w:val="006307B6"/>
    <w:rsid w:val="00734920"/>
    <w:rsid w:val="007B5879"/>
    <w:rsid w:val="008D5580"/>
    <w:rsid w:val="0097333D"/>
    <w:rsid w:val="00982D95"/>
    <w:rsid w:val="00BB22F7"/>
    <w:rsid w:val="00C87A58"/>
    <w:rsid w:val="00DE2EF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48081"/>
  <w15:chartTrackingRefBased/>
  <w15:docId w15:val="{21D8AD5C-EE60-4F73-A432-3B807F681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E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5E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5E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5E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5E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5E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5E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5E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5E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E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5E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5E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5E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5E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5E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5E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5E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5E6F"/>
    <w:rPr>
      <w:rFonts w:eastAsiaTheme="majorEastAsia" w:cstheme="majorBidi"/>
      <w:color w:val="272727" w:themeColor="text1" w:themeTint="D8"/>
    </w:rPr>
  </w:style>
  <w:style w:type="paragraph" w:styleId="Title">
    <w:name w:val="Title"/>
    <w:basedOn w:val="Normal"/>
    <w:next w:val="Normal"/>
    <w:link w:val="TitleChar"/>
    <w:uiPriority w:val="10"/>
    <w:qFormat/>
    <w:rsid w:val="00055E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5E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5E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5E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5E6F"/>
    <w:pPr>
      <w:spacing w:before="160"/>
      <w:jc w:val="center"/>
    </w:pPr>
    <w:rPr>
      <w:i/>
      <w:iCs/>
      <w:color w:val="404040" w:themeColor="text1" w:themeTint="BF"/>
    </w:rPr>
  </w:style>
  <w:style w:type="character" w:customStyle="1" w:styleId="QuoteChar">
    <w:name w:val="Quote Char"/>
    <w:basedOn w:val="DefaultParagraphFont"/>
    <w:link w:val="Quote"/>
    <w:uiPriority w:val="29"/>
    <w:rsid w:val="00055E6F"/>
    <w:rPr>
      <w:i/>
      <w:iCs/>
      <w:color w:val="404040" w:themeColor="text1" w:themeTint="BF"/>
    </w:rPr>
  </w:style>
  <w:style w:type="paragraph" w:styleId="ListParagraph">
    <w:name w:val="List Paragraph"/>
    <w:basedOn w:val="Normal"/>
    <w:uiPriority w:val="34"/>
    <w:qFormat/>
    <w:rsid w:val="00055E6F"/>
    <w:pPr>
      <w:ind w:left="720"/>
      <w:contextualSpacing/>
    </w:pPr>
  </w:style>
  <w:style w:type="character" w:styleId="IntenseEmphasis">
    <w:name w:val="Intense Emphasis"/>
    <w:basedOn w:val="DefaultParagraphFont"/>
    <w:uiPriority w:val="21"/>
    <w:qFormat/>
    <w:rsid w:val="00055E6F"/>
    <w:rPr>
      <w:i/>
      <w:iCs/>
      <w:color w:val="0F4761" w:themeColor="accent1" w:themeShade="BF"/>
    </w:rPr>
  </w:style>
  <w:style w:type="paragraph" w:styleId="IntenseQuote">
    <w:name w:val="Intense Quote"/>
    <w:basedOn w:val="Normal"/>
    <w:next w:val="Normal"/>
    <w:link w:val="IntenseQuoteChar"/>
    <w:uiPriority w:val="30"/>
    <w:qFormat/>
    <w:rsid w:val="00055E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5E6F"/>
    <w:rPr>
      <w:i/>
      <w:iCs/>
      <w:color w:val="0F4761" w:themeColor="accent1" w:themeShade="BF"/>
    </w:rPr>
  </w:style>
  <w:style w:type="character" w:styleId="IntenseReference">
    <w:name w:val="Intense Reference"/>
    <w:basedOn w:val="DefaultParagraphFont"/>
    <w:uiPriority w:val="32"/>
    <w:qFormat/>
    <w:rsid w:val="00055E6F"/>
    <w:rPr>
      <w:b/>
      <w:bCs/>
      <w:smallCaps/>
      <w:color w:val="0F4761" w:themeColor="accent1" w:themeShade="BF"/>
      <w:spacing w:val="5"/>
    </w:rPr>
  </w:style>
  <w:style w:type="paragraph" w:styleId="Header">
    <w:name w:val="header"/>
    <w:basedOn w:val="Normal"/>
    <w:link w:val="HeaderChar"/>
    <w:uiPriority w:val="99"/>
    <w:unhideWhenUsed/>
    <w:rsid w:val="00055E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5E6F"/>
  </w:style>
  <w:style w:type="paragraph" w:styleId="Footer">
    <w:name w:val="footer"/>
    <w:basedOn w:val="Normal"/>
    <w:link w:val="FooterChar"/>
    <w:uiPriority w:val="99"/>
    <w:unhideWhenUsed/>
    <w:rsid w:val="00055E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5E6F"/>
  </w:style>
  <w:style w:type="table" w:styleId="TableGrid">
    <w:name w:val="Table Grid"/>
    <w:basedOn w:val="TableNormal"/>
    <w:uiPriority w:val="39"/>
    <w:rsid w:val="00630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Athulya Puthiyidath Nair</dc:creator>
  <cp:keywords/>
  <dc:description/>
  <cp:lastModifiedBy>Athulya Puthiyidath Nair</cp:lastModifiedBy>
  <cp:revision>1</cp:revision>
  <dcterms:created xsi:type="dcterms:W3CDTF">2024-07-07T07:13:00Z</dcterms:created>
  <dcterms:modified xsi:type="dcterms:W3CDTF">2024-07-07T08:32:00Z</dcterms:modified>
</cp:coreProperties>
</file>