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7B54" w14:textId="77777777" w:rsidR="00F4560A" w:rsidRPr="00F4560A" w:rsidRDefault="00F4560A">
      <w:pPr>
        <w:pStyle w:val="Title"/>
        <w:rPr>
          <w:color w:val="auto"/>
        </w:rPr>
      </w:pPr>
      <w:r w:rsidRPr="00F4560A">
        <w:rPr>
          <w:color w:val="auto"/>
        </w:rPr>
        <w:t>Supplementary</w:t>
      </w:r>
      <w:r w:rsidR="00D02728" w:rsidRPr="00F4560A">
        <w:rPr>
          <w:color w:val="auto"/>
        </w:rPr>
        <w:t xml:space="preserve"> </w:t>
      </w:r>
      <w:r w:rsidRPr="00F4560A">
        <w:rPr>
          <w:color w:val="auto"/>
        </w:rPr>
        <w:t>Material</w:t>
      </w:r>
    </w:p>
    <w:p w14:paraId="7D4F6F7A" w14:textId="77777777" w:rsidR="00872669" w:rsidRDefault="00872669">
      <w:pPr>
        <w:pStyle w:val="Autho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872669">
        <w:rPr>
          <w:rFonts w:asciiTheme="majorHAnsi" w:eastAsiaTheme="majorEastAsia" w:hAnsiTheme="majorHAnsi" w:cstheme="majorBidi"/>
          <w:b/>
          <w:bCs/>
          <w:sz w:val="36"/>
          <w:szCs w:val="36"/>
        </w:rPr>
        <w:t>Towards individual-based floral biology: Automatic tracking of life histories of individual flowers</w:t>
      </w:r>
    </w:p>
    <w:p w14:paraId="7C4821B0" w14:textId="5DA425EA" w:rsidR="006F3D8B" w:rsidRPr="00872669" w:rsidRDefault="00D02728">
      <w:pPr>
        <w:pStyle w:val="Author"/>
      </w:pPr>
      <w:r w:rsidRPr="00872669">
        <w:t>Hjalte M. R. Mann</w:t>
      </w:r>
    </w:p>
    <w:p w14:paraId="76416A40" w14:textId="77777777" w:rsidR="006F3D8B" w:rsidRPr="00872669" w:rsidRDefault="00D02728">
      <w:pPr>
        <w:pStyle w:val="Author"/>
      </w:pPr>
      <w:r w:rsidRPr="00872669">
        <w:t>Alexandros Iosifidis</w:t>
      </w:r>
    </w:p>
    <w:p w14:paraId="46960945" w14:textId="77777777" w:rsidR="00F4560A" w:rsidRPr="00872669" w:rsidRDefault="00D02728" w:rsidP="00F4560A">
      <w:pPr>
        <w:pStyle w:val="Author"/>
      </w:pPr>
      <w:r w:rsidRPr="00872669">
        <w:t>Toke T. Høye</w:t>
      </w:r>
      <w:bookmarkStart w:id="0" w:name="section"/>
    </w:p>
    <w:bookmarkEnd w:id="0"/>
    <w:sectPr w:rsidR="00F4560A" w:rsidRPr="008726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318FA" w14:textId="77777777" w:rsidR="00C746AB" w:rsidRDefault="00D02728">
      <w:pPr>
        <w:spacing w:after="0"/>
      </w:pPr>
      <w:r>
        <w:separator/>
      </w:r>
    </w:p>
  </w:endnote>
  <w:endnote w:type="continuationSeparator" w:id="0">
    <w:p w14:paraId="69F5E8AF" w14:textId="77777777" w:rsidR="00C746AB" w:rsidRDefault="00D02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64D3" w14:textId="77777777" w:rsidR="006F3D8B" w:rsidRDefault="00D02728">
      <w:r>
        <w:separator/>
      </w:r>
    </w:p>
  </w:footnote>
  <w:footnote w:type="continuationSeparator" w:id="0">
    <w:p w14:paraId="0B7D18F6" w14:textId="77777777" w:rsidR="006F3D8B" w:rsidRDefault="00D02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B0631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8B"/>
    <w:rsid w:val="006F3D8B"/>
    <w:rsid w:val="00872669"/>
    <w:rsid w:val="00C746AB"/>
    <w:rsid w:val="00D02728"/>
    <w:rsid w:val="00F4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19998"/>
  <w15:docId w15:val="{504E88A0-AD04-4DB1-BD20-C150079E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Information: Towards individual-based pollination ecology: Automatic tracking of life histories of individual flowers</vt:lpstr>
    </vt:vector>
  </TitlesOfParts>
  <Company>Aarhus University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Information: Towards individual-based pollination ecology: Automatic tracking of life histories of individual flowers</dc:title>
  <dc:creator>Hjalte M. R. Mann;Alexandros Iosifidis;Toke T. Høye</dc:creator>
  <cp:keywords/>
  <cp:lastModifiedBy>Hjalte Mads Rosenstand Mann</cp:lastModifiedBy>
  <cp:revision>3</cp:revision>
  <dcterms:created xsi:type="dcterms:W3CDTF">2022-06-11T10:46:00Z</dcterms:created>
  <dcterms:modified xsi:type="dcterms:W3CDTF">2023-01-20T17:09:00Z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./library.bib</vt:lpwstr>
  </property>
  <property fmtid="{D5CDD505-2E9C-101B-9397-08002B2CF9AE}" pid="3" name="csl">
    <vt:lpwstr>./journal-of-ecology.csl</vt:lpwstr>
  </property>
  <property fmtid="{D5CDD505-2E9C-101B-9397-08002B2CF9AE}" pid="4" name="date">
    <vt:lpwstr>juni 11, 2022</vt:lpwstr>
  </property>
  <property fmtid="{D5CDD505-2E9C-101B-9397-08002B2CF9AE}" pid="5" name="fontfamily">
    <vt:lpwstr>mathpazo</vt:lpwstr>
  </property>
  <property fmtid="{D5CDD505-2E9C-101B-9397-08002B2CF9AE}" pid="6" name="fontsize">
    <vt:lpwstr>12pt</vt:lpwstr>
  </property>
  <property fmtid="{D5CDD505-2E9C-101B-9397-08002B2CF9AE}" pid="7" name="geometry">
    <vt:lpwstr>margin = 1in</vt:lpwstr>
  </property>
  <property fmtid="{D5CDD505-2E9C-101B-9397-08002B2CF9AE}" pid="8" name="header-includes">
    <vt:lpwstr/>
  </property>
  <property fmtid="{D5CDD505-2E9C-101B-9397-08002B2CF9AE}" pid="9" name="new_session">
    <vt:lpwstr>False</vt:lpwstr>
  </property>
  <property fmtid="{D5CDD505-2E9C-101B-9397-08002B2CF9AE}" pid="10" name="output">
    <vt:lpwstr/>
  </property>
</Properties>
</file>