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Preuves des compétences attendus :</w:t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DOCUMENTATION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Je sais concevoir un diagramme UML intégrant des notions de qualité et correspondant exactement à l’application que j’ai à développer.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Voir diagramme de classe.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sais décrire un diagramme UML en mettant en valeur et en justifier les éléments essentiels.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Voir diagramme de classe.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Je sais documenter mon code et en générer la documentation.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Voir code.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sais décrire le contexte de mon application, pour que n’importe qui soit capable de comprendre à quoi elle sert.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Voir contexte.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Je sais faire un diagramme de cas d’utilisation pour mettre en avant les différentes fonctionnalités de mon application.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Voir le fichiers diagramme et sélectionner cas d’utilisation.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maîtrise les règles de nommage Java.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1752600</wp:posOffset>
            </wp:positionH>
            <wp:positionV relativeFrom="paragraph">
              <wp:posOffset>60960</wp:posOffset>
            </wp:positionV>
            <wp:extent cx="3817620" cy="1549400"/>
            <wp:effectExtent l="0" t="0" r="0" b="0"/>
            <wp:wrapNone/>
            <wp:docPr id="1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1737360</wp:posOffset>
            </wp:positionH>
            <wp:positionV relativeFrom="paragraph">
              <wp:posOffset>1844040</wp:posOffset>
            </wp:positionV>
            <wp:extent cx="3875405" cy="1035685"/>
            <wp:effectExtent l="0" t="0" r="0" b="0"/>
            <wp:wrapNone/>
            <wp:docPr id="2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1501140" cy="3314700"/>
            <wp:effectExtent l="0" t="0" r="0" b="0"/>
            <wp:docPr id="3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Voir le 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sais binder bidirectionnellement deux propriétés JavaFX.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459230"/>
            <wp:effectExtent l="0" t="0" r="0" b="0"/>
            <wp:docPr id="4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sais binder unidirectionnellement deux propriétés JavaFX.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334770"/>
            <wp:effectExtent l="0" t="0" r="0" b="0"/>
            <wp:docPr id="5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Je sais coder une classe Java en respectant des contraintes de qualité de lecture de code.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voir code.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sais contraindre les éléments de ma vue, avec du binding FXML.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910205"/>
            <wp:effectExtent l="0" t="0" r="0" b="0"/>
            <wp:docPr id="6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voir code.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sais définir une CellFactory fabriquant des cellules qui se mettent à jour au changement du modèle.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35575" cy="3330575"/>
            <wp:effectExtent l="0" t="0" r="0" b="0"/>
            <wp:docPr id="7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Je sais éviter la duplication de code.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voir code </w:t>
      </w:r>
      <w:r>
        <w:rPr>
          <w:sz w:val="24"/>
          <w:szCs w:val="24"/>
        </w:rPr>
        <w:t>(GrilleCellFactory)</w:t>
      </w:r>
      <w:r>
        <w:rPr>
          <w:sz w:val="24"/>
          <w:szCs w:val="24"/>
        </w:rPr>
        <w:t xml:space="preserve"> ou diagramme de classe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Je sais hiérarchiser mes classes pour spécialiser leur comportement.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sais intercepter des évènements en provenance de la fenêtre JavaFX.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509895" cy="845820"/>
            <wp:effectExtent l="0" t="0" r="0" b="0"/>
            <wp:docPr id="8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Je sais maintenir, dans un projet, une responsabilité unique pour chacune de mes classes.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Voir le diagramme de classe.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Je sais gérer la persistance de mon modèle.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0875" cy="2537460"/>
            <wp:effectExtent l="0" t="0" r="0" b="0"/>
            <wp:docPr id="9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Je sais utiliser à mon avantage le polymorphisme. 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sais utiliser GIT pour travailler avec mon binôme sur le projet.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908050"/>
            <wp:effectExtent l="0" t="0" r="0" b="0"/>
            <wp:docPr id="10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3456305"/>
            <wp:effectExtent l="0" t="0" r="0" b="0"/>
            <wp:docPr id="11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sais utiliser le type statique adéquat pour mes attributs ou variables.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130040" cy="1470660"/>
            <wp:effectExtent l="0" t="0" r="0" b="0"/>
            <wp:docPr id="12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sais utiliser les différents composants complexes (listes, combo…) que me propose JavaFX.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608955" cy="1272540"/>
            <wp:effectExtent l="0" t="0" r="0" b="0"/>
            <wp:docPr id="13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81295" cy="480060"/>
            <wp:effectExtent l="0" t="0" r="0" b="0"/>
            <wp:docPr id="14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887095"/>
            <wp:effectExtent l="0" t="0" r="0" b="0"/>
            <wp:docPr id="15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685165"/>
            <wp:effectExtent l="0" t="0" r="0" b="0"/>
            <wp:docPr id="16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sais utiliser les lambda-expression.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334770"/>
            <wp:effectExtent l="0" t="0" r="0" b="0"/>
            <wp:docPr id="17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sais utiliser les listes observables de JavaFX.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Non mais des tableaux de propriété 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053465"/>
            <wp:effectExtent l="0" t="0" r="0" b="0"/>
            <wp:docPr id="18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Je sais utiliser un convertisseur lors d’un bind entre deux propriétés JavaFX.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Nous n’en avons pas eu besoin.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sais utiliser un fichier CSS pour styler mon application JavaFX.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419735"/>
            <wp:effectExtent l="0" t="0" r="0" b="0"/>
            <wp:docPr id="19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664075" cy="4091940"/>
            <wp:effectExtent l="0" t="0" r="0" b="0"/>
            <wp:docPr id="20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549775" cy="2598420"/>
            <wp:effectExtent l="0" t="0" r="0" b="0"/>
            <wp:docPr id="21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sais utiliser un formateur lors d’un bind entre deux propriétés JavaFX.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Nous n’en avons pas eu besoins.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Je sais développer un jeu en JavaFX en utilisant FXML.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Voir vidéo.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Je sais intégrer, à bon escient, dans mon jeu, une boucle temporelle observable.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00395" cy="4404360"/>
            <wp:effectExtent l="0" t="0" r="0" b="0"/>
            <wp:docPr id="22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8</Pages>
  <Words>377</Words>
  <Characters>2014</Characters>
  <CharactersWithSpaces>2365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2022-01-20T15:14:00Z</dcterms:created>
  <dc:creator>Arthur Lashermes</dc:creator>
  <dc:description/>
  <dc:language>fr-FR</dc:language>
  <cp:lastModifiedBy/>
  <dcterms:modified xsi:type="dcterms:W3CDTF">2022-01-20T23:43:40Z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