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Trabalho_Avaliativo_1____MedPlus.docx</w:t>
      </w:r>
    </w:p>
    <w:p>
      <w:r>
        <w:rPr>
          <w:b/>
        </w:rPr>
        <w:t>Disciplina: PROCESSO DE SOFTWARE - MATUTINO</w:t>
      </w:r>
      <w:r>
        <w:br/>
        <w:t>Classe: ATIVIDADE</w:t>
      </w:r>
    </w:p>
    <w:p>
      <w:pPr>
        <w:pStyle w:val="Heading1"/>
      </w:pPr>
      <w:r>
        <w:t>Tópicos Principais</w:t>
      </w:r>
    </w:p>
    <w:p>
      <w:r>
        <w:t>• Contextualização da Clínica MedPlus (médio porte, atendimento ambulatorial em Goiânia);</w:t>
        <w:br/>
        <w:t>• Problema central: Processos fragmentados (planilhas eletrônicas e prontuários físicos);</w:t>
        <w:br/>
        <w:t>• Necessidade de centralização: Integração de agendas, histórico clínico e faturamento;</w:t>
        <w:br/>
        <w:t>• Perfis de usuários: Recepção, médicos, administrativo e diretoria;</w:t>
        <w:br/>
        <w:t>• Tarefas solicitadas: Levantamento de requisitos (RF, RNF, RN), Histórias de Usuário, Escopo e Cronograma.</w:t>
      </w:r>
    </w:p>
    <w:p>
      <w:pPr>
        <w:pStyle w:val="Heading1"/>
      </w:pPr>
      <w:r>
        <w:t>Explicação do Professor Mentor</w:t>
      </w:r>
    </w:p>
    <w:p>
      <w:r>
        <w:t>Olá, aluno! Este material é um estudo de caso prático que simula um cenário real de consultoria em TI para a área da saúde. O foco aqui não é apenas construir um software, mas resolver um problema de gestão: a Clínica MedPlus sofre com a 'fragmentação de dados'. Quando informações de agendamento e prontuários estão desconectadas, a clínica perde eficiência e segurança. O exercício propõe que você atue como o elo entre o negócio e a tecnologia. Você precisará aplicar a lógica da Engenharia de Requisitos para traduzir as 'dores' da clínica (como a lentidão no faturamento) em funções do sistema, e utilizar ferramentas de Gestão de Projetos para planejar como e quando essa solução será entregue. É uma oportunidade de aprender como a tecnologia organiza o caos operacional.</w:t>
      </w:r>
    </w:p>
    <w:p>
      <w:pPr>
        <w:pStyle w:val="Heading2"/>
      </w:pPr>
      <w:r>
        <w:t>Alertas e Prazos</w:t>
      </w:r>
    </w:p>
    <w:p>
      <w:r>
        <w:t>Não há datas ou prazos específicos informados no texto; as seções de cronograma e planejamento estão presentes apenas como modelos para preenchimento pelo aluno.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