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Aula Magistral: 04_Requisitos.pdf</w:t>
      </w:r>
    </w:p>
    <w:p>
      <w:r>
        <w:rPr>
          <w:b/>
        </w:rPr>
        <w:t>Disciplina: PROCESSO DE SOFTWARE - MATUTINO</w:t>
      </w:r>
      <w:r>
        <w:br/>
        <w:t>Classe Acadêmica: SLIDE</w:t>
      </w:r>
    </w:p>
    <w:p>
      <w:pPr>
        <w:pStyle w:val="Heading1"/>
      </w:pPr>
      <w:r>
        <w:t>Pontos Vitais</w:t>
      </w:r>
    </w:p>
    <w:p>
      <w:r>
        <w:t>• Definição Epistemológica de Requisitos: O 'quê' vs. o 'como'.</w:t>
        <w:br/>
        <w:t>• O Ciclo de Vida de Desenvolvimento de Sistemas (SDLC) e a centralidade do levantamento.</w:t>
        <w:br/>
        <w:t>• Ontologia dos Stakeholders: Mapeamento de influências internas e externas.</w:t>
        <w:br/>
        <w:t>• Atributos de Qualidade de Requisitos: Clareza, concisão e verificabilidade.</w:t>
        <w:br/>
        <w:t>• Taxonomia de Requisitos: Funcionais (RF), Não Funcionais (RNF) e Regras de Negócio (RN).</w:t>
        <w:br/>
        <w:t>• Técnicas de Elicitação: Entrevistas, Brainstorming, Observação e Prototipagem.</w:t>
        <w:br/>
        <w:t>• Estudo de Caso Prático: Engenharia de Requisitos aplicada a um Sistema de Gestão de Bibliotecas.</w:t>
      </w:r>
    </w:p>
    <w:p>
      <w:pPr>
        <w:pStyle w:val="Heading1"/>
      </w:pPr>
      <w:r>
        <w:t>Desenvolvimento Técnico Profundo</w:t>
      </w:r>
    </w:p>
    <w:p>
      <w:r>
        <w:t># AULA MAGISTRAL: ENGENHARIA DE REQUISITOS — DA ABSTRAÇÃO AO SISTEMA</w:t>
      </w:r>
    </w:p>
    <w:p>
      <w:r>
        <w:t>## 1. CONTEXTO HISTÓRICO E MERCADOLÓGICO</w:t>
      </w:r>
    </w:p>
    <w:p>
      <w:r>
        <w:t>A Engenharia de Requisitos (ER) não é meramente uma fase preliminar, mas o alicerce de sustentabilidade de qualquer projeto de software. Historicamente, a 'Crise do Software' da década de 60 revelou que o maior gargalo não era a codificação, mas a incompreensão do que deveria ser construído. Nas Big Techs contemporâneas (Google, Amazon, Meta), a ER evoluiu do modelo cascata rígido para o 'Product Discovery' contínuo. Nessas organizações, um requisito mal definido custa até 100 vezes mais para ser corrigido na fase de manutenção do que na fase de concepção. O material de Paulo Peres aborda essa transição, focando na necessidade de transformar necessidades abstratas em especificações técnicas tangíveis que sirvam como contrato entre stakeholders e desenvolvedores.</w:t>
      </w:r>
    </w:p>
    <w:p>
      <w:r>
        <w:t>## 2. NÚCLEO TÉCNICO APROFUNDADO</w:t>
      </w:r>
    </w:p>
    <w:p>
      <w:r>
        <w:t>### 2.1. O Processo de Desenvolvimento</w:t>
      </w:r>
    </w:p>
    <w:p>
      <w:r>
        <w:t>Conforme visualizado no slide 3, o fluxo de desenvolvimento segue uma progressão lógica: **Levantamento -&gt; Análise -&gt; Projeto -&gt; Implementação -&gt; Testes -&gt; Implantação**. O 'Levantamento de Requisitos' é a porta de entrada. Se a entrada for ruidosa, todo o fluxo subsequente será comprometido (GIGO - *Garbage In, Garbage Out*).</w:t>
      </w:r>
    </w:p>
    <w:p>
      <w:r>
        <w:t>### 2.2. Ontologia dos Requisitos e Stakeholders</w:t>
      </w:r>
    </w:p>
    <w:p>
      <w:r>
        <w:t>O slide 4 apresenta uma tríade vital: **Pessoas -&gt; Necessidades -&gt; Abstração**. O desafio da ER é a 'des-abstração'. No slide 6, o mapa de **Stakeholders** demonstra que o 'cliente' não é o único interessado. Temos:</w:t>
      </w:r>
    </w:p>
    <w:p>
      <w:r>
        <w:t>- **Internos:** Empregados, Acionistas.</w:t>
      </w:r>
    </w:p>
    <w:p>
      <w:r>
        <w:t>- **Externos:** Governo (leis de privacidade/LGPD), Comunidade, ONGs, Sociedade.</w:t>
      </w:r>
    </w:p>
    <w:p>
      <w:r>
        <w:t>Cada grupo impõe restrições que se transformam em requisitos.</w:t>
      </w:r>
    </w:p>
    <w:p>
      <w:r>
        <w:t>### 2.3. Atributos de um Requisito de Alta Performance (Slide 7)</w:t>
      </w:r>
    </w:p>
    <w:p>
      <w:r>
        <w:t>Para que um requisito seja válido, ele deve ser:</w:t>
      </w:r>
    </w:p>
    <w:p>
      <w:r>
        <w:t>1. **Claro e Não Ambíguo:** Sem margem para interpretações duplas.</w:t>
      </w:r>
    </w:p>
    <w:p>
      <w:r>
        <w:t>2. **Específico:** Focado em uma única funcionalidade.</w:t>
      </w:r>
    </w:p>
    <w:p>
      <w:r>
        <w:t>3. **Conciso:** Sem redundâncias.</w:t>
      </w:r>
    </w:p>
    <w:p>
      <w:r>
        <w:t>4. **Verificável (Testável):** Se não é possível criar um teste para o requisito, ele é um desejo, não um requisito.</w:t>
      </w:r>
    </w:p>
    <w:p>
      <w:r>
        <w:t>### 2.4. Taxonomia: RF vs. RNF vs. RN</w:t>
      </w:r>
    </w:p>
    <w:p>
      <w:r>
        <w:t>- **Requisitos Funcionais (RF):** Descrevem o comportamento do sistema (O que o sistema faz). Ex: 'Emitir cupom fiscal'.</w:t>
      </w:r>
    </w:p>
    <w:p>
      <w:r>
        <w:t>- **Requisitos Não Funcionais (RNF):** Descrevem atributos de qualidade ou restrições (Como o sistema deve ser). Ex: 'O sistema deve responder em &lt; 2s'. O slide 10 detalha Usabilidade, Escalabilidade (suportar 10.000 usuários) e Disponibilidade (99,9%).</w:t>
      </w:r>
    </w:p>
    <w:p>
      <w:r>
        <w:t>- **Regras de Negócio (RN):** Políticas organizacionais que transcendem o software. O slide 11 exemplifica: 'Desconto de 10% para membros'. Se a empresa mudar a política, a RN muda, impactando o RF.</w:t>
      </w:r>
    </w:p>
    <w:p>
      <w:r>
        <w:t>## 3. LABORATÓRIO E PRÁTICA: O CASO DA BIBLIOTECA</w:t>
      </w:r>
    </w:p>
    <w:p>
      <w:r>
        <w:t>O material propõe uma 'Situação Problema' (Slide 18) para uma Biblioteca Comunitária. Abaixo, a decomposição técnica dos requisitos apresentados nos slides 22 a 27:</w:t>
      </w:r>
    </w:p>
    <w:p>
      <w:r>
        <w:t>### Engenharia de Requisitos do Acervo (RFs do Slide 22)</w:t>
      </w:r>
    </w:p>
    <w:p>
      <w:r>
        <w:t>O sistema deve permitir operações CRUD (Create, Read, Update, Delete) com especificidades:</w:t>
      </w:r>
    </w:p>
    <w:p>
      <w:r>
        <w:t>- **RF01:** Cadastro com metadados (ISBN, autor, gênero).</w:t>
      </w:r>
    </w:p>
    <w:p>
      <w:r>
        <w:t>- **RF10:** Importação via CSV/XLSX (Interoperabilidade de dados).</w:t>
      </w:r>
    </w:p>
    <w:p>
      <w:r>
        <w:t>### Gestão de Empréstimos e Devoluções (RFs dos Slides 23 e 24)</w:t>
      </w:r>
    </w:p>
    <w:p>
      <w:r>
        <w:t>Aqui entra a lógica de estado do objeto 'Livro'.</w:t>
      </w:r>
    </w:p>
    <w:p>
      <w:r>
        <w:t>- **RF05 (Empréstimo):** Controle de concorrência (Bloquear empréstimo se exceder 'X' livros).</w:t>
      </w:r>
    </w:p>
    <w:p>
      <w:r>
        <w:t>- **RF03 (Devolução):** Cálculo de multa por atraso (Integração com Regra de Negócio).</w:t>
      </w:r>
    </w:p>
    <w:p>
      <w:r>
        <w:t>### Arquitetura de Requisitos Não Funcionais (Slide 26)</w:t>
      </w:r>
    </w:p>
    <w:p>
      <w:r>
        <w:t>- **RNF01:** Web-based (Acessibilidade via navegador).</w:t>
      </w:r>
    </w:p>
    <w:p>
      <w:r>
        <w:t>- **RNF04:** Backup diário (Resiliência de dados).</w:t>
      </w:r>
    </w:p>
    <w:p>
      <w:r>
        <w:t>- **RNF10:** Criptografia (Segurança e conformidade normativa).</w:t>
      </w:r>
    </w:p>
    <w:p>
      <w:r>
        <w:t>## 4. ANÁLISE CRÍTICA DO MENTOR</w:t>
      </w:r>
    </w:p>
    <w:p>
      <w:r>
        <w:t>O que o aluno médio ignora e o Professor Mentor Ultimate ressalta:</w:t>
      </w:r>
    </w:p>
    <w:p>
      <w:r>
        <w:t>1. **O Perigo do 'I'll know it when I see it' (IKIWISI):** Muitos desenvolvedores saltam para a Prototipagem (Slide 17) sem análise documental. O protótipo é uma ferramenta de validação, não de descoberta. Use-o para extrair requisitos implícitos (aqueles que o cliente esquece de mencionar porque são 'óbvios' para ele).</w:t>
      </w:r>
    </w:p>
    <w:p>
      <w:r>
        <w:t>2. **Requisitos Não Funcionais como 'Showstoppers':** Um sistema com todos os RFs funcionando perfeitamente, mas que não escala (RNF de Escalabilidade falho), é um fracasso comercial. No mercado real, RNFs definem a arquitetura (Microserviços vs. Monólito).</w:t>
      </w:r>
    </w:p>
    <w:p>
      <w:r>
        <w:t>3. **UML como Linguagem Franca:** O slide 17 menciona Casos de Uso e Diagramas de Classes. O domínio da UML é o que separa o 'programador' do 'engenheiro'. O diagrama de Casos de Uso é o mapeamento visual dos RFs, enquanto o de Classes é a estrutura de dados que suporta as RNs.</w:t>
      </w:r>
    </w:p>
    <w:p>
      <w:r>
        <w:t>4. **Pegadinha de Prova/Mercado:** A confusão entre Requisito Funcional e Regra de Negócio. Lembre-se: A Regra de Negócio existe mesmo se o software for desligado (ex: o cálculo da multa). O Requisito Funcional é a implementação automatizada dessa regra no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