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 FORM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Summit Electronics Corp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NORDIC HOME GOODS GMBH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Baltic Timber Export AS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HAMBURG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NINGBO</w:t>
            </w:r>
          </w:p>
        </w:tc>
      </w:tr>
      <w:tr>
        <w:tc>
          <w:tcPr>
            <w:tcW w:type="dxa" w:w="4320"/>
          </w:tcPr>
          <w:p>
            <w:r>
              <w:t>Net Weight</w:t>
            </w:r>
          </w:p>
        </w:tc>
        <w:tc>
          <w:tcPr>
            <w:tcW w:type="dxa" w:w="4320"/>
          </w:tcPr>
          <w:p>
            <w:r>
              <w:t>91,975 KG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Cotton yarn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 x 20' FCL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92300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  <w:tr>
        <w:tc>
          <w:tcPr>
            <w:tcW w:type="dxa" w:w="4320"/>
          </w:tcPr>
          <w:p>
            <w:r>
              <w:t>Vessel / Voyage</w:t>
            </w:r>
          </w:p>
        </w:tc>
        <w:tc>
          <w:tcPr>
            <w:tcW w:type="dxa" w:w="4320"/>
          </w:tcPr>
          <w:p>
            <w:r>
              <w:t>MV ORIENT V.465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