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Test 6</w:t>
      </w:r>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Heading1"/>
      </w:pPr>
      <w:bookmarkStart w:id="1001" w:name="_SECTION_1001"/>
      <w:r>
        <w:rPr/>
        <w:t xml:space="preserve">Part 1</w:t>
      </w:r>
      <w:bookmarkEnd w:id="1001"/>
    </w:p>
    <w:p>
      <w:r>
        <w:rPr>
          <w:i/>
        </w:rPr>
        <w:t xml:space="preserve">Cats</w:t>
      </w:r>
    </w:p>
    <w:p>
      <w:pPr>
        <w:pStyle w:val="Heading1"/>
      </w:pPr>
      <w:bookmarkStart w:id="1002" w:name="_SECTION_1002"/>
      <w:r>
        <w:rPr/>
        <w:t xml:space="preserve">Part 2</w:t>
      </w:r>
      <w:bookmarkEnd w:id="1002"/>
    </w:p>
    <w:p>
      <w:r>
        <w:rPr/>
        <w:t xml:space="preserve">Dogs</w:t>
      </w:r>
    </w:p>
    <w:p>
      <w:pPr>
        <w:pStyle w:val="Heading1"/>
      </w:pPr>
      <w:bookmarkStart w:id="1003" w:name="_SECTION_1003"/>
      <w:r>
        <w:rPr/>
        <w:t xml:space="preserve">cit and quote</w:t>
      </w:r>
      <w:bookmarkEnd w:id="1003"/>
    </w:p>
    <w:p>
      <w:pPr>
        <w:pStyle w:val="Quote"/>
      </w:pPr>
      <w:r>
        <w:rPr/>
        <w:t xml:space="preserve">Ils ne produisent qu’en collaborant d’une manière déterminée et en échangeant entre eux leurs activités. Pour produire, ils entrent en relations et en rapports déterminés les uns avec les autres, et ce n’est que dans les limites de ces relations et de ces rapports sociaux que s’établit leur action sur la nature, la production.</w:t>
      </w:r>
    </w:p>
    <w:p>
      <w:pPr>
        <w:pStyle w:val="biblfree"/>
      </w:pPr>
      <w:r>
        <w:rPr/>
        <w:t xml:space="preserve">Karl Marx</w:t>
      </w:r>
      <w:r>
        <w:rPr/>
        <w:t xml:space="preserve">, </w:t>
      </w:r>
      <w:r>
        <w:rPr>
          <w:rStyle w:val="teititlem"/>
        </w:rPr>
        <w:t xml:space="preserve">Travail salarié et capital, suivi de Salaire, prix et profit</w:t>
      </w:r>
      <w:r>
        <w:rPr/>
        <w:t xml:space="preserve">, p. 31, </w:t>
      </w:r>
      <w:r>
        <w:rPr/>
        <w:t xml:space="preserve">Éditions sociales</w:t>
      </w:r>
      <w:r>
        <w:rPr/>
        <w:t xml:space="preserve">, </w:t>
      </w:r>
      <w:r>
        <w:rPr/>
        <w:t xml:space="preserve">Paris</w:t>
      </w:r>
      <w:r>
        <w:rPr/>
        <w:t xml:space="preserve">, </w:t>
      </w:r>
      <w:r>
        <w:rPr>
          <w:rStyle w:val="date"/>
        </w:rPr>
        <w:t xml:space="preserve">1952</w:t>
      </w:r>
      <w:r>
        <w:rPr/>
        <w:t xml:space="preserve">. </w:t>
      </w:r>
    </w:p>
    <w:p>
      <w:r>
        <w:rPr/>
        <w:t xml:space="preserve">Some text introducing </w:t>
      </w:r>
      <w:r>
        <w:rPr>
          <w:rStyle w:val="teibibl"/>
        </w:rPr>
        <w:t xml:space="preserve">all things bibliographic</w:t>
      </w:r>
      <w:r>
        <w:rPr/>
        <w:t xml:space="preserve">, followed by some more text.</w:t>
      </w:r>
    </w:p>
    <w:p>
      <w:pPr>
        <w:pStyle w:val="Heading1"/>
      </w:pPr>
      <w:bookmarkStart w:id="1004" w:name="_SECTION_1004"/>
      <w:r>
        <w:rPr/>
        <w:t xml:space="preserve">Verbatim</w:t>
      </w:r>
      <w:bookmarkEnd w:id="1004"/>
    </w:p>
    <w:p>
      <w:pPr>
        <w:pStyle w:val="Special"/>
      </w:pPr>
      <w:r>
        <w:rPr/>
        <w:t xml:space="preserve">&lt;</w:t>
      </w:r>
      <w:r>
        <w:rPr>
          <w:b/>
        </w:rPr>
        <w:t xml:space="preserve">xsl:template</w:t>
      </w:r>
      <w:r>
        <w:rPr/>
        <w:t xml:space="preserve"> </w:t>
      </w:r>
      <w:r>
        <w:rPr>
          <w:b/>
        </w:rPr>
        <w:t xml:space="preserve">name</w:t>
      </w:r>
      <w:r>
        <w:rPr/>
        <w:t xml:space="preserve">="makeExternalLink"</w:t>
      </w:r>
      <w:r>
        <w:br/>
      </w:r>
      <w:r>
        <w:rPr/>
        <w:t xml:space="preserve">   xmlns:xsl="http://www.w3.org/1999/XSL/Transform"&gt;</w:t>
      </w:r>
      <w:r>
        <w:br/>
      </w:r>
      <w:r>
        <w:rPr/>
        <w:t xml:space="preserve"> &lt;</w:t>
      </w:r>
      <w:r>
        <w:rPr>
          <w:b/>
        </w:rPr>
        <w:t xml:space="preserve">xsl:param</w:t>
      </w:r>
      <w:r>
        <w:rPr/>
        <w:t xml:space="preserve"> </w:t>
      </w:r>
      <w:r>
        <w:rPr>
          <w:b/>
        </w:rPr>
        <w:t xml:space="preserve">name</w:t>
      </w:r>
      <w:r>
        <w:rPr/>
        <w:t xml:space="preserve">="ptr" </w:t>
      </w:r>
      <w:r>
        <w:rPr>
          <w:b/>
        </w:rPr>
        <w:t xml:space="preserve">as</w:t>
      </w:r>
      <w:r>
        <w:rPr/>
        <w:t xml:space="preserve">="xs:boolean" </w:t>
      </w:r>
      <w:r>
        <w:rPr>
          <w:b/>
        </w:rPr>
        <w:t xml:space="preserve">select</w:t>
      </w:r>
      <w:r>
        <w:rPr/>
        <w:t xml:space="preserve">="false()"/&gt;</w:t>
      </w:r>
      <w:r>
        <w:br/>
      </w:r>
      <w:r>
        <w:rPr/>
        <w:t xml:space="preserve"> &lt;</w:t>
      </w:r>
      <w:r>
        <w:rPr>
          <w:b/>
        </w:rPr>
        <w:t xml:space="preserve">xsl:param</w:t>
      </w:r>
      <w:r>
        <w:rPr/>
        <w:t xml:space="preserve"> </w:t>
      </w:r>
      <w:r>
        <w:rPr>
          <w:b/>
        </w:rPr>
        <w:t xml:space="preserve">name</w:t>
      </w:r>
      <w:r>
        <w:rPr/>
        <w:t xml:space="preserve">="dest"/&gt;</w:t>
      </w:r>
      <w:r>
        <w:br/>
      </w:r>
      <w:r>
        <w:rPr/>
        <w:t xml:space="preserve"> &lt;</w:t>
      </w:r>
      <w:r>
        <w:rPr>
          <w:b/>
        </w:rPr>
        <w:t xml:space="preserve">xsl:choose</w:t>
      </w:r>
      <w:r>
        <w:rPr/>
        <w:t xml:space="preserve">&gt;</w:t>
      </w:r>
      <w:r>
        <w:br/>
      </w:r>
      <w:r>
        <w:rPr/>
        <w:t xml:space="preserve">  &lt;</w:t>
      </w:r>
      <w:r>
        <w:rPr>
          <w:b/>
        </w:rPr>
        <w:t xml:space="preserve">xsl:when</w:t>
      </w:r>
      <w:r>
        <w:rPr/>
        <w:t xml:space="preserve"> </w:t>
      </w:r>
      <w:r>
        <w:rPr>
          <w:b/>
        </w:rPr>
        <w:t xml:space="preserve">test</w:t>
      </w:r>
      <w:r>
        <w:rPr/>
        <w:t xml:space="preserve">="$ptr"&gt;</w:t>
      </w:r>
      <w:r>
        <w:br/>
      </w:r>
      <w:r>
        <w:rPr/>
        <w:t xml:space="preserve">   &lt;</w:t>
      </w:r>
      <w:r>
        <w:rPr>
          <w:b/>
        </w:rPr>
        <w:t xml:space="preserve">xsl:text</w:t>
      </w:r>
      <w:r>
        <w:rPr/>
        <w:t xml:space="preserve">&gt;{\small\ttfamily &lt;/</w:t>
      </w:r>
      <w:r>
        <w:rPr>
          <w:b/>
        </w:rPr>
        <w:t xml:space="preserve">xsl:text</w:t>
      </w:r>
      <w:r>
        <w:rPr/>
        <w:t xml:space="preserve">&gt;</w:t>
      </w:r>
      <w:r>
        <w:br/>
      </w:r>
      <w:r>
        <w:rPr/>
        <w:t xml:space="preserve">   &lt;</w:t>
      </w:r>
      <w:r>
        <w:rPr>
          <w:b/>
        </w:rPr>
        <w:t xml:space="preserve">xsl:sequence</w:t>
      </w:r>
      <w:r>
        <w:rPr/>
        <w:t xml:space="preserve"> </w:t>
      </w:r>
      <w:r>
        <w:rPr>
          <w:b/>
        </w:rPr>
        <w:t xml:space="preserve">select</w:t>
      </w:r>
      <w:r>
        <w:rPr/>
        <w:t xml:space="preserve">="$dest"/&gt;</w:t>
      </w:r>
      <w:r>
        <w:br/>
      </w:r>
      <w:r>
        <w:rPr/>
        <w:t xml:space="preserve">   &lt;</w:t>
      </w:r>
      <w:r>
        <w:rPr>
          <w:b/>
        </w:rPr>
        <w:t xml:space="preserve">xsl:text</w:t>
      </w:r>
      <w:r>
        <w:rPr/>
        <w:t xml:space="preserve">&gt;}&lt;/</w:t>
      </w:r>
      <w:r>
        <w:rPr>
          <w:b/>
        </w:rPr>
        <w:t xml:space="preserve">xsl:text</w:t>
      </w:r>
      <w:r>
        <w:rPr/>
        <w:t xml:space="preserve">&gt;</w:t>
      </w:r>
      <w:r>
        <w:br/>
      </w:r>
      <w:r>
        <w:rPr/>
        <w:t xml:space="preserve">  &lt;/</w:t>
      </w:r>
      <w:r>
        <w:rPr>
          <w:b/>
        </w:rPr>
        <w:t xml:space="preserve">xsl:when</w:t>
      </w:r>
      <w:r>
        <w:rPr/>
        <w:t xml:space="preserve">&gt;</w:t>
      </w:r>
      <w:r>
        <w:br/>
      </w:r>
      <w:r>
        <w:rPr/>
        <w:t xml:space="preserve">  &lt;</w:t>
      </w:r>
      <w:r>
        <w:rPr>
          <w:b/>
        </w:rPr>
        <w:t xml:space="preserve">xsl:otherwise</w:t>
      </w:r>
      <w:r>
        <w:rPr/>
        <w:t xml:space="preserve">&gt;</w:t>
      </w:r>
      <w:r>
        <w:br/>
      </w:r>
      <w:r>
        <w:rPr/>
        <w:t xml:space="preserve">   &lt;</w:t>
      </w:r>
      <w:r>
        <w:rPr>
          <w:b/>
        </w:rPr>
        <w:t xml:space="preserve">xsl:apply-templates</w:t>
      </w:r>
      <w:r>
        <w:rPr/>
        <w:t xml:space="preserve">/&gt;</w:t>
      </w:r>
      <w:r>
        <w:br/>
      </w:r>
      <w:r>
        <w:rPr/>
        <w:t xml:space="preserve">  &lt;/</w:t>
      </w:r>
      <w:r>
        <w:rPr>
          <w:b/>
        </w:rPr>
        <w:t xml:space="preserve">xsl:otherwise</w:t>
      </w:r>
      <w:r>
        <w:rPr/>
        <w:t xml:space="preserve">&gt;</w:t>
      </w:r>
      <w:r>
        <w:br/>
      </w:r>
      <w:r>
        <w:rPr/>
        <w:t xml:space="preserve"> &lt;/</w:t>
      </w:r>
      <w:r>
        <w:rPr>
          <w:b/>
        </w:rPr>
        <w:t xml:space="preserve">xsl:choose</w:t>
      </w:r>
      <w:r>
        <w:rPr/>
        <w:t xml:space="preserve">&gt;</w:t>
      </w:r>
      <w:r>
        <w:br/>
      </w:r>
      <w:r>
        <w:rPr/>
        <w:t xml:space="preserve">&lt;/</w:t>
      </w:r>
      <w:r>
        <w:rPr>
          <w:b/>
        </w:rPr>
        <w:t xml:space="preserve">xsl:template</w:t>
      </w:r>
      <w:r>
        <w:rPr/>
        <w:t xml:space="preserve">&gt;</w:t>
      </w:r>
      <w:r>
        <w:br/>
      </w:r>
      <w:r>
        <w:rPr/>
        <w:t xml:space="preserve">&lt;</w:t>
      </w:r>
      <w:r>
        <w:rPr>
          <w:b/>
        </w:rPr>
        <w:t xml:space="preserve">xsl:template</w:t>
      </w:r>
      <w:r>
        <w:rPr/>
        <w:t xml:space="preserve"> </w:t>
      </w:r>
      <w:r>
        <w:rPr>
          <w:b/>
        </w:rPr>
        <w:t xml:space="preserve">name</w:t>
      </w:r>
      <w:r>
        <w:rPr/>
        <w:t xml:space="preserve">="tableHline"&gt;</w:t>
      </w:r>
      <w:r>
        <w:br/>
      </w:r>
      <w:r>
        <w:rPr/>
        <w:t xml:space="preserve"> &lt;</w:t>
      </w:r>
      <w:r>
        <w:rPr>
          <w:b/>
        </w:rPr>
        <w:t xml:space="preserve">xsl:text</w:t>
      </w:r>
      <w:r>
        <w:rPr/>
        <w:t xml:space="preserve">&gt;\hline &lt;/</w:t>
      </w:r>
      <w:r>
        <w:rPr>
          <w:b/>
        </w:rPr>
        <w:t xml:space="preserve">xsl:text</w:t>
      </w:r>
      <w:r>
        <w:rPr/>
        <w:t xml:space="preserve">&gt;</w:t>
      </w:r>
      <w:r>
        <w:br/>
      </w:r>
      <w:r>
        <w:rPr/>
        <w:t xml:space="preserve">&lt;/</w:t>
      </w:r>
      <w:r>
        <w:rPr>
          <w:b/>
        </w:rPr>
        <w:t xml:space="preserve">xsl:template</w:t>
      </w:r>
      <w:r>
        <w:rPr/>
        <w:t xml:space="preserve">&gt;</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Test 6</dc:title>
  <dc:creator xmlns:dc="http://purl.org/dc/elements/1.1/"/>
  <cp:lastModifiedBy>TEI stylesheets</cp:lastModifiedBy>
  <cp:revision>3</cp:revision>
  <dcterms:created xmlns:dcterms="http://purl.org/dc/terms/" xmlns:xsi="http://www.w3.org/2001/XMLSchema-instance" xsi:type="dcterms:W3CDTF">2013-10-04T10:00:00Z</dcterms:created>
  <dcterms:modified xmlns:dcterms="http://purl.org/dc/terms/" xmlns:xsi="http://www.w3.org/2001/XMLSchema-instance" xsi:type="dcterms:W3CDTF">2014-05-20T18:02:29Z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