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7DB6" w:rsidRPr="00D620BD" w:rsidRDefault="007E38CA" w:rsidP="006D560C">
      <w:pPr>
        <w:pStyle w:val="Title"/>
        <w:rPr>
          <w:rFonts w:asciiTheme="minorHAnsi" w:hAnsiTheme="minorHAnsi" w:cstheme="minorHAnsi"/>
        </w:rPr>
      </w:pPr>
      <w:r w:rsidRPr="00D620BD">
        <w:rPr>
          <w:rFonts w:asciiTheme="minorHAnsi" w:hAnsiTheme="minorHAnsi" w:cstheme="minorHAnsi"/>
          <w:i/>
        </w:rPr>
        <w:br/>
      </w:r>
      <w:r w:rsidR="00E90CD7" w:rsidRPr="00E90CD7">
        <w:rPr>
          <w:rFonts w:asciiTheme="minorHAnsi" w:hAnsiTheme="minorHAnsi" w:cstheme="minorHAnsi"/>
        </w:rPr>
        <w:t>Parking Enterprise Management System</w:t>
      </w:r>
    </w:p>
    <w:p w:rsidR="00727A2A" w:rsidRPr="00D620BD" w:rsidRDefault="00D41F76" w:rsidP="006D560C">
      <w:pPr>
        <w:pStyle w:val="Title"/>
        <w:rPr>
          <w:rFonts w:asciiTheme="minorHAnsi" w:hAnsiTheme="minorHAnsi" w:cstheme="minorHAnsi"/>
        </w:rPr>
      </w:pPr>
      <w:r>
        <w:rPr>
          <w:rFonts w:asciiTheme="minorHAnsi" w:hAnsiTheme="minorHAnsi" w:cstheme="minorHAnsi"/>
          <w:sz w:val="40"/>
          <w:szCs w:val="40"/>
        </w:rPr>
        <w:t>Architecture Overview</w:t>
      </w:r>
    </w:p>
    <w:p w:rsidR="00387DB6" w:rsidRDefault="00387DB6" w:rsidP="006D560C">
      <w:pPr>
        <w:rPr>
          <w:rFonts w:asciiTheme="minorHAnsi" w:hAnsiTheme="minorHAnsi" w:cstheme="minorHAnsi"/>
        </w:rPr>
      </w:pPr>
    </w:p>
    <w:p w:rsidR="00E90CD7" w:rsidRDefault="00E90CD7" w:rsidP="006D560C">
      <w:pPr>
        <w:rPr>
          <w:rFonts w:asciiTheme="minorHAnsi" w:hAnsiTheme="minorHAnsi" w:cstheme="minorHAnsi"/>
        </w:rPr>
      </w:pPr>
    </w:p>
    <w:p w:rsidR="00E90CD7" w:rsidRPr="00D620BD" w:rsidRDefault="00E90CD7" w:rsidP="006D560C">
      <w:pPr>
        <w:rPr>
          <w:rFonts w:asciiTheme="minorHAnsi" w:hAnsiTheme="minorHAnsi" w:cstheme="minorHAnsi"/>
        </w:rPr>
      </w:pPr>
    </w:p>
    <w:p w:rsidR="00B54C4D" w:rsidRPr="00D620BD" w:rsidRDefault="00B54C4D" w:rsidP="006D560C">
      <w:pPr>
        <w:rPr>
          <w:rFonts w:asciiTheme="minorHAnsi" w:hAnsiTheme="minorHAnsi" w:cstheme="minorHAnsi"/>
        </w:rPr>
      </w:pPr>
    </w:p>
    <w:p w:rsidR="00B54C4D" w:rsidRPr="00D620BD" w:rsidRDefault="00B54C4D" w:rsidP="00E90CD7">
      <w:pPr>
        <w:jc w:val="cente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E90CD7" w:rsidP="00E90CD7">
      <w:pPr>
        <w:jc w:val="center"/>
        <w:rPr>
          <w:rFonts w:asciiTheme="minorHAnsi" w:hAnsiTheme="minorHAnsi" w:cstheme="minorHAnsi"/>
        </w:rPr>
      </w:pPr>
      <w:r w:rsidRPr="00E90CD7">
        <w:rPr>
          <w:rFonts w:asciiTheme="minorHAnsi" w:hAnsiTheme="minorHAnsi" w:cstheme="minorHAnsi"/>
          <w:noProof/>
        </w:rPr>
        <w:drawing>
          <wp:inline distT="0" distB="0" distL="0" distR="0" wp14:anchorId="46AAB7BF" wp14:editId="1E57F760">
            <wp:extent cx="2242813" cy="1382840"/>
            <wp:effectExtent l="0" t="0" r="5715" b="8255"/>
            <wp:docPr id="9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42813" cy="1382840"/>
                    </a:xfrm>
                    <a:prstGeom prst="rect">
                      <a:avLst/>
                    </a:prstGeom>
                  </pic:spPr>
                </pic:pic>
              </a:graphicData>
            </a:graphic>
          </wp:inline>
        </w:drawing>
      </w: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DA47F5" w:rsidP="006D560C">
      <w:pPr>
        <w:rPr>
          <w:rFonts w:asciiTheme="minorHAnsi" w:hAnsiTheme="minorHAnsi" w:cstheme="minorHAnsi"/>
        </w:rPr>
      </w:pPr>
      <w:r>
        <w:rPr>
          <w:rFonts w:asciiTheme="minorHAnsi" w:hAnsiTheme="minorHAnsi" w:cstheme="minorHAnsi"/>
        </w:rPr>
        <w:t xml:space="preserve"> </w:t>
      </w: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Pr="00D620BD" w:rsidRDefault="00387DB6" w:rsidP="006D560C">
      <w:pPr>
        <w:rPr>
          <w:rFonts w:asciiTheme="minorHAnsi" w:hAnsiTheme="minorHAnsi" w:cstheme="minorHAnsi"/>
        </w:rPr>
      </w:pPr>
    </w:p>
    <w:p w:rsidR="00387DB6" w:rsidRDefault="00387DB6" w:rsidP="006D560C">
      <w:pPr>
        <w:rPr>
          <w:rFonts w:asciiTheme="minorHAnsi" w:hAnsiTheme="minorHAnsi" w:cstheme="minorHAnsi"/>
        </w:rPr>
      </w:pPr>
    </w:p>
    <w:p w:rsidR="00E90CD7" w:rsidRDefault="00E90CD7" w:rsidP="006D560C">
      <w:pPr>
        <w:rPr>
          <w:rFonts w:asciiTheme="minorHAnsi" w:hAnsiTheme="minorHAnsi" w:cstheme="minorHAnsi"/>
        </w:rPr>
      </w:pPr>
    </w:p>
    <w:p w:rsidR="00E90CD7" w:rsidRDefault="00E90CD7" w:rsidP="006D560C">
      <w:pPr>
        <w:rPr>
          <w:rFonts w:asciiTheme="minorHAnsi" w:hAnsiTheme="minorHAnsi" w:cstheme="minorHAnsi"/>
        </w:rPr>
      </w:pPr>
    </w:p>
    <w:p w:rsidR="00E90CD7" w:rsidRDefault="00E90CD7" w:rsidP="006D560C">
      <w:pPr>
        <w:rPr>
          <w:rFonts w:asciiTheme="minorHAnsi" w:hAnsiTheme="minorHAnsi" w:cstheme="minorHAnsi"/>
        </w:rPr>
      </w:pPr>
    </w:p>
    <w:p w:rsidR="00E90CD7" w:rsidRDefault="00682944" w:rsidP="006D560C">
      <w:pPr>
        <w:rPr>
          <w:rFonts w:asciiTheme="minorHAnsi" w:hAnsiTheme="minorHAnsi" w:cstheme="minorHAnsi"/>
        </w:rPr>
      </w:pPr>
      <w:r>
        <w:rPr>
          <w:rFonts w:asciiTheme="minorHAnsi" w:hAnsiTheme="minorHAnsi" w:cstheme="minorHAnsi"/>
          <w:noProof/>
        </w:rPr>
        <w:drawing>
          <wp:inline distT="0" distB="0" distL="0" distR="0" wp14:anchorId="4AA707CC" wp14:editId="04E2E977">
            <wp:extent cx="1476375" cy="45625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dev-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9883" cy="457340"/>
                    </a:xfrm>
                    <a:prstGeom prst="rect">
                      <a:avLst/>
                    </a:prstGeom>
                  </pic:spPr>
                </pic:pic>
              </a:graphicData>
            </a:graphic>
          </wp:inline>
        </w:drawing>
      </w:r>
    </w:p>
    <w:p w:rsidR="00387DB6" w:rsidRDefault="00616808" w:rsidP="00682944">
      <w:pPr>
        <w:rPr>
          <w:rFonts w:asciiTheme="minorHAnsi" w:hAnsiTheme="minorHAnsi" w:cstheme="minorHAnsi"/>
          <w:noProof/>
        </w:rPr>
      </w:pPr>
      <w:sdt>
        <w:sdtPr>
          <w:rPr>
            <w:rFonts w:asciiTheme="minorHAnsi" w:hAnsiTheme="minorHAnsi" w:cstheme="minorHAnsi"/>
          </w:rPr>
          <w:alias w:val="Company"/>
          <w:tag w:val=""/>
          <w:id w:val="-1270239500"/>
          <w:placeholder>
            <w:docPart w:val="6DE9837D8E574652AA753F6861DEDCD7"/>
          </w:placeholder>
          <w:dataBinding w:prefixMappings="xmlns:ns0='http://schemas.openxmlformats.org/officeDocument/2006/extended-properties' " w:xpath="/ns0:Properties[1]/ns0:Company[1]" w:storeItemID="{6668398D-A668-4E3E-A5EB-62B293D839F1}"/>
          <w:text/>
        </w:sdtPr>
        <w:sdtContent>
          <w:r w:rsidR="00682944">
            <w:rPr>
              <w:rFonts w:asciiTheme="minorHAnsi" w:hAnsiTheme="minorHAnsi" w:cstheme="minorHAnsi"/>
            </w:rPr>
            <w:t xml:space="preserve">Unified Development, Inc. &amp; </w:t>
          </w:r>
          <w:proofErr w:type="gramStart"/>
          <w:r w:rsidR="00682944">
            <w:rPr>
              <w:rFonts w:asciiTheme="minorHAnsi" w:hAnsiTheme="minorHAnsi" w:cstheme="minorHAnsi"/>
            </w:rPr>
            <w:t>The</w:t>
          </w:r>
          <w:proofErr w:type="gramEnd"/>
          <w:r w:rsidR="00682944">
            <w:rPr>
              <w:rFonts w:asciiTheme="minorHAnsi" w:hAnsiTheme="minorHAnsi" w:cstheme="minorHAnsi"/>
            </w:rPr>
            <w:t xml:space="preserve"> Net Impact</w:t>
          </w:r>
        </w:sdtContent>
      </w:sdt>
      <w:r w:rsidR="00682944">
        <w:rPr>
          <w:rFonts w:asciiTheme="minorHAnsi" w:hAnsiTheme="minorHAnsi" w:cstheme="minorHAnsi"/>
          <w:noProof/>
        </w:rPr>
        <w:t xml:space="preserve"> </w:t>
      </w:r>
    </w:p>
    <w:p w:rsidR="00682944" w:rsidRDefault="00682944">
      <w:pPr>
        <w:rPr>
          <w:rFonts w:asciiTheme="minorHAnsi" w:hAnsiTheme="minorHAnsi" w:cstheme="minorHAnsi"/>
          <w:noProof/>
        </w:rPr>
      </w:pPr>
      <w:r>
        <w:rPr>
          <w:rFonts w:asciiTheme="minorHAnsi" w:hAnsiTheme="minorHAnsi" w:cstheme="minorHAnsi"/>
          <w:noProof/>
        </w:rPr>
        <w:br w:type="page"/>
      </w:r>
    </w:p>
    <w:p w:rsidR="00682944" w:rsidRPr="00D620BD" w:rsidRDefault="00682944" w:rsidP="00682944">
      <w:pPr>
        <w:rPr>
          <w:rFonts w:asciiTheme="minorHAnsi" w:hAnsiTheme="minorHAnsi" w:cstheme="minorHAnsi"/>
        </w:rPr>
      </w:pPr>
    </w:p>
    <w:p w:rsidR="00C32209" w:rsidRDefault="00C32209" w:rsidP="00C32209">
      <w:r>
        <w:t>INFORMATION IN THIS DOCUMENT IS PROVIDED IN CONNECTION WITH DUNCAN SOLUTIONS, INC.  NO LICENSE, EXPRESS OR IMPLIED, BY ESTOPPEL OR OTHERWISE, TO ANY INTELLECTUAL PROPERTY RIGHTS IS GRANTED BY THIS DOCUMENT. EXCEPT AS PROVIDED IN DUNCAN’S TERMS AND CONDITIONS OF SALE FOR SUCH PRODUCTS, DUNCAN ASSUMES NO LIABILITY WHATSOEVER, AND DUNCAN DISCLAIMS ANY EXPRESS OR IMPLIED WARRANTY, RELATING TO SALE AND/OR USE OF INTEL PRODUCTS INCLUDING LIABILITY OR WARRANTIES RELATING TO FITNESS FOR A PARTICULAR PURPOSE, MERCHANTABILITY, OR INFRINGEMENT OF ANY PATENT, COPYRIGHT OR OTHER INTELLECTUAL PROPERTY RIGHT. Duncan products are not intended for use in medical, lifesaving, or life sustaining applications.</w:t>
      </w:r>
    </w:p>
    <w:p w:rsidR="00906BD2" w:rsidRDefault="00906BD2" w:rsidP="00C32209"/>
    <w:p w:rsidR="00C32209" w:rsidRDefault="00C32209" w:rsidP="00C32209">
      <w:r>
        <w:t xml:space="preserve">Duncan may make changes to specifications and product descriptions at any time, without notice. </w:t>
      </w:r>
    </w:p>
    <w:p w:rsidR="00906BD2" w:rsidRDefault="00906BD2" w:rsidP="00C32209"/>
    <w:p w:rsidR="00C32209" w:rsidRDefault="00C32209" w:rsidP="00C32209">
      <w:r>
        <w:t>Designers must not rely on the absence or characteristics of any features or instructions marked "reserved" or "undefined." Duncan reserves these for future definition and shall have no responsibility whatsoever for conflicts or incompatibilities arising from future changes to them.</w:t>
      </w:r>
    </w:p>
    <w:p w:rsidR="00906BD2" w:rsidRDefault="00906BD2" w:rsidP="00C32209"/>
    <w:p w:rsidR="00C32209" w:rsidRDefault="00C32209" w:rsidP="00C32209">
      <w:r>
        <w:t>The document may contain design defects or errors known as errata which may cause the product to deviate from published specifications. Current characterized errata are available on request.</w:t>
      </w:r>
    </w:p>
    <w:p w:rsidR="00906BD2" w:rsidRDefault="00906BD2" w:rsidP="00C32209"/>
    <w:p w:rsidR="00C32209" w:rsidRDefault="00C32209" w:rsidP="00C32209">
      <w:r>
        <w:t>Contact your local Duncan sales office or your distributor to obtain the latest specifications and before placing your product order.</w:t>
      </w:r>
    </w:p>
    <w:p w:rsidR="00C32209" w:rsidRDefault="00C32209" w:rsidP="00C32209"/>
    <w:p w:rsidR="00C32209" w:rsidRDefault="00C32209" w:rsidP="00C32209">
      <w:proofErr w:type="spellStart"/>
      <w:r>
        <w:t>RxV</w:t>
      </w:r>
      <w:proofErr w:type="spellEnd"/>
      <w:r>
        <w:t>, MX and the Duncan logo are trademarks or registered trademarks of Duncan Solutions or its subsidiaries in the United States and other countries.</w:t>
      </w:r>
    </w:p>
    <w:p w:rsidR="00C32209" w:rsidRDefault="00C32209" w:rsidP="00C32209"/>
    <w:p w:rsidR="00C32209" w:rsidRDefault="00C32209" w:rsidP="00C32209">
      <w:r>
        <w:t>*Other names and brands may be claimed as the property of others.</w:t>
      </w:r>
    </w:p>
    <w:p w:rsidR="00C32209" w:rsidRDefault="00C32209" w:rsidP="00C32209"/>
    <w:p w:rsidR="00C32209" w:rsidRDefault="00C32209" w:rsidP="00C32209">
      <w:proofErr w:type="gramStart"/>
      <w:r>
        <w:t>Copyright © 2008, Duncan Solutions, Inc.</w:t>
      </w:r>
      <w:proofErr w:type="gramEnd"/>
      <w:r>
        <w:t xml:space="preserve"> All rights reserved.</w:t>
      </w:r>
    </w:p>
    <w:p w:rsidR="00C32209" w:rsidRDefault="00C32209">
      <w:pPr>
        <w:rPr>
          <w:rFonts w:asciiTheme="minorHAnsi" w:hAnsiTheme="minorHAnsi" w:cstheme="minorHAnsi"/>
        </w:rPr>
      </w:pPr>
      <w:r>
        <w:rPr>
          <w:rFonts w:asciiTheme="minorHAnsi" w:hAnsiTheme="minorHAnsi" w:cstheme="minorHAnsi"/>
        </w:rPr>
        <w:br w:type="page"/>
      </w:r>
    </w:p>
    <w:p w:rsidR="00C32209" w:rsidRDefault="00C32209">
      <w:pPr>
        <w:rPr>
          <w:rFonts w:asciiTheme="minorHAnsi" w:hAnsiTheme="minorHAnsi" w:cstheme="minorHAnsi"/>
        </w:rPr>
      </w:pPr>
    </w:p>
    <w:sdt>
      <w:sdtPr>
        <w:rPr>
          <w:rFonts w:eastAsia="Times" w:cs="Times New Roman"/>
          <w:b w:val="0"/>
          <w:color w:val="auto"/>
          <w:spacing w:val="0"/>
          <w:kern w:val="0"/>
          <w:sz w:val="20"/>
          <w:szCs w:val="20"/>
        </w:rPr>
        <w:id w:val="-1999023606"/>
        <w:docPartObj>
          <w:docPartGallery w:val="Table of Contents"/>
          <w:docPartUnique/>
        </w:docPartObj>
      </w:sdtPr>
      <w:sdtEndPr>
        <w:rPr>
          <w:bCs/>
          <w:noProof/>
        </w:rPr>
      </w:sdtEndPr>
      <w:sdtContent>
        <w:p w:rsidR="00F1646E" w:rsidRDefault="00F1646E" w:rsidP="00F1646E">
          <w:pPr>
            <w:pStyle w:val="Title"/>
          </w:pPr>
          <w:r>
            <w:t>Table of Contents</w:t>
          </w:r>
        </w:p>
        <w:p w:rsidR="006028AC" w:rsidRDefault="00AA3FDC">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TOC \o "1-3" \u </w:instrText>
          </w:r>
          <w:r>
            <w:fldChar w:fldCharType="separate"/>
          </w:r>
          <w:r w:rsidR="006028AC">
            <w:rPr>
              <w:noProof/>
            </w:rPr>
            <w:t>1</w:t>
          </w:r>
          <w:r w:rsidR="006028AC">
            <w:rPr>
              <w:rFonts w:asciiTheme="minorHAnsi" w:eastAsiaTheme="minorEastAsia" w:hAnsiTheme="minorHAnsi" w:cstheme="minorBidi"/>
              <w:noProof/>
              <w:sz w:val="22"/>
              <w:szCs w:val="22"/>
            </w:rPr>
            <w:tab/>
          </w:r>
          <w:r w:rsidR="006028AC">
            <w:rPr>
              <w:noProof/>
            </w:rPr>
            <w:t>Project Overview</w:t>
          </w:r>
          <w:r w:rsidR="006028AC">
            <w:rPr>
              <w:noProof/>
            </w:rPr>
            <w:tab/>
          </w:r>
          <w:r w:rsidR="006028AC">
            <w:rPr>
              <w:noProof/>
            </w:rPr>
            <w:fldChar w:fldCharType="begin"/>
          </w:r>
          <w:r w:rsidR="006028AC">
            <w:rPr>
              <w:noProof/>
            </w:rPr>
            <w:instrText xml:space="preserve"> PAGEREF _Toc374447806 \h </w:instrText>
          </w:r>
          <w:r w:rsidR="006028AC">
            <w:rPr>
              <w:noProof/>
            </w:rPr>
          </w:r>
          <w:r w:rsidR="006028AC">
            <w:rPr>
              <w:noProof/>
            </w:rPr>
            <w:fldChar w:fldCharType="separate"/>
          </w:r>
          <w:r w:rsidR="006028AC">
            <w:rPr>
              <w:noProof/>
            </w:rPr>
            <w:t>7</w:t>
          </w:r>
          <w:r w:rsidR="006028AC">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Pr>
              <w:noProof/>
            </w:rPr>
            <w:t>Project general description</w:t>
          </w:r>
          <w:r>
            <w:rPr>
              <w:noProof/>
            </w:rPr>
            <w:tab/>
          </w:r>
          <w:r>
            <w:rPr>
              <w:noProof/>
            </w:rPr>
            <w:fldChar w:fldCharType="begin"/>
          </w:r>
          <w:r>
            <w:rPr>
              <w:noProof/>
            </w:rPr>
            <w:instrText xml:space="preserve"> PAGEREF _Toc374447807 \h </w:instrText>
          </w:r>
          <w:r>
            <w:rPr>
              <w:noProof/>
            </w:rPr>
          </w:r>
          <w:r>
            <w:rPr>
              <w:noProof/>
            </w:rPr>
            <w:fldChar w:fldCharType="separate"/>
          </w:r>
          <w:r>
            <w:rPr>
              <w:noProof/>
            </w:rPr>
            <w:t>7</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Pr>
              <w:noProof/>
            </w:rPr>
            <w:t>Solution general description</w:t>
          </w:r>
          <w:r>
            <w:rPr>
              <w:noProof/>
            </w:rPr>
            <w:tab/>
          </w:r>
          <w:r>
            <w:rPr>
              <w:noProof/>
            </w:rPr>
            <w:fldChar w:fldCharType="begin"/>
          </w:r>
          <w:r>
            <w:rPr>
              <w:noProof/>
            </w:rPr>
            <w:instrText xml:space="preserve"> PAGEREF _Toc374447808 \h </w:instrText>
          </w:r>
          <w:r>
            <w:rPr>
              <w:noProof/>
            </w:rPr>
          </w:r>
          <w:r>
            <w:rPr>
              <w:noProof/>
            </w:rPr>
            <w:fldChar w:fldCharType="separate"/>
          </w:r>
          <w:r>
            <w:rPr>
              <w:noProof/>
            </w:rPr>
            <w:t>7</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Pr>
              <w:noProof/>
            </w:rPr>
            <w:t xml:space="preserve">Guidelines from the functional design </w:t>
          </w:r>
          <w:r w:rsidRPr="004604D9">
            <w:rPr>
              <w:noProof/>
              <w:highlight w:val="yellow"/>
            </w:rPr>
            <w:t>(Optional)</w:t>
          </w:r>
          <w:r>
            <w:rPr>
              <w:noProof/>
            </w:rPr>
            <w:tab/>
          </w:r>
          <w:r>
            <w:rPr>
              <w:noProof/>
            </w:rPr>
            <w:fldChar w:fldCharType="begin"/>
          </w:r>
          <w:r>
            <w:rPr>
              <w:noProof/>
            </w:rPr>
            <w:instrText xml:space="preserve"> PAGEREF _Toc374447809 \h </w:instrText>
          </w:r>
          <w:r>
            <w:rPr>
              <w:noProof/>
            </w:rPr>
          </w:r>
          <w:r>
            <w:rPr>
              <w:noProof/>
            </w:rPr>
            <w:fldChar w:fldCharType="separate"/>
          </w:r>
          <w:r>
            <w:rPr>
              <w:noProof/>
            </w:rPr>
            <w:t>7</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rPr>
            <w:tab/>
          </w:r>
          <w:r>
            <w:rPr>
              <w:noProof/>
            </w:rPr>
            <w:t>Development guidelines</w:t>
          </w:r>
          <w:r>
            <w:rPr>
              <w:noProof/>
            </w:rPr>
            <w:tab/>
          </w:r>
          <w:r>
            <w:rPr>
              <w:noProof/>
            </w:rPr>
            <w:fldChar w:fldCharType="begin"/>
          </w:r>
          <w:r>
            <w:rPr>
              <w:noProof/>
            </w:rPr>
            <w:instrText xml:space="preserve"> PAGEREF _Toc374447810 \h </w:instrText>
          </w:r>
          <w:r>
            <w:rPr>
              <w:noProof/>
            </w:rPr>
          </w:r>
          <w:r>
            <w:rPr>
              <w:noProof/>
            </w:rPr>
            <w:fldChar w:fldCharType="separate"/>
          </w:r>
          <w:r>
            <w:rPr>
              <w:noProof/>
            </w:rPr>
            <w:t>7</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Best Practices.</w:t>
          </w:r>
          <w:r>
            <w:rPr>
              <w:noProof/>
            </w:rPr>
            <w:tab/>
          </w:r>
          <w:r>
            <w:rPr>
              <w:noProof/>
            </w:rPr>
            <w:fldChar w:fldCharType="begin"/>
          </w:r>
          <w:r>
            <w:rPr>
              <w:noProof/>
            </w:rPr>
            <w:instrText xml:space="preserve"> PAGEREF _Toc374447811 \h </w:instrText>
          </w:r>
          <w:r>
            <w:rPr>
              <w:noProof/>
            </w:rPr>
          </w:r>
          <w:r>
            <w:rPr>
              <w:noProof/>
            </w:rPr>
            <w:fldChar w:fldCharType="separate"/>
          </w:r>
          <w:r>
            <w:rPr>
              <w:noProof/>
            </w:rPr>
            <w:t>7</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t>1.4.2</w:t>
          </w:r>
          <w:r>
            <w:rPr>
              <w:rFonts w:asciiTheme="minorHAnsi" w:eastAsiaTheme="minorEastAsia" w:hAnsiTheme="minorHAnsi" w:cstheme="minorBidi"/>
              <w:noProof/>
              <w:sz w:val="22"/>
              <w:szCs w:val="22"/>
            </w:rPr>
            <w:tab/>
          </w:r>
          <w:r>
            <w:rPr>
              <w:noProof/>
            </w:rPr>
            <w:t>Standards and Software</w:t>
          </w:r>
          <w:r>
            <w:rPr>
              <w:noProof/>
            </w:rPr>
            <w:tab/>
          </w:r>
          <w:r>
            <w:rPr>
              <w:noProof/>
            </w:rPr>
            <w:fldChar w:fldCharType="begin"/>
          </w:r>
          <w:r>
            <w:rPr>
              <w:noProof/>
            </w:rPr>
            <w:instrText xml:space="preserve"> PAGEREF _Toc374447812 \h </w:instrText>
          </w:r>
          <w:r>
            <w:rPr>
              <w:noProof/>
            </w:rPr>
          </w:r>
          <w:r>
            <w:rPr>
              <w:noProof/>
            </w:rPr>
            <w:fldChar w:fldCharType="separate"/>
          </w:r>
          <w:r>
            <w:rPr>
              <w:noProof/>
            </w:rPr>
            <w:t>7</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rPr>
            <w:tab/>
          </w:r>
          <w:r>
            <w:rPr>
              <w:noProof/>
            </w:rPr>
            <w:t>Risks &amp; Assumptions</w:t>
          </w:r>
          <w:r>
            <w:rPr>
              <w:noProof/>
            </w:rPr>
            <w:tab/>
          </w:r>
          <w:r>
            <w:rPr>
              <w:noProof/>
            </w:rPr>
            <w:fldChar w:fldCharType="begin"/>
          </w:r>
          <w:r>
            <w:rPr>
              <w:noProof/>
            </w:rPr>
            <w:instrText xml:space="preserve"> PAGEREF _Toc374447813 \h </w:instrText>
          </w:r>
          <w:r>
            <w:rPr>
              <w:noProof/>
            </w:rPr>
          </w:r>
          <w:r>
            <w:rPr>
              <w:noProof/>
            </w:rPr>
            <w:fldChar w:fldCharType="separate"/>
          </w:r>
          <w:r>
            <w:rPr>
              <w:noProof/>
            </w:rPr>
            <w:t>8</w:t>
          </w:r>
          <w:r>
            <w:rPr>
              <w:noProof/>
            </w:rPr>
            <w:fldChar w:fldCharType="end"/>
          </w:r>
        </w:p>
        <w:p w:rsidR="006028AC" w:rsidRDefault="006028AC">
          <w:pPr>
            <w:pStyle w:val="TOC1"/>
            <w:tabs>
              <w:tab w:val="left" w:pos="400"/>
              <w:tab w:val="right" w:leader="dot" w:pos="935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Architecture Overview</w:t>
          </w:r>
          <w:r>
            <w:rPr>
              <w:noProof/>
            </w:rPr>
            <w:tab/>
          </w:r>
          <w:r>
            <w:rPr>
              <w:noProof/>
            </w:rPr>
            <w:fldChar w:fldCharType="begin"/>
          </w:r>
          <w:r>
            <w:rPr>
              <w:noProof/>
            </w:rPr>
            <w:instrText xml:space="preserve"> PAGEREF _Toc374447814 \h </w:instrText>
          </w:r>
          <w:r>
            <w:rPr>
              <w:noProof/>
            </w:rPr>
          </w:r>
          <w:r>
            <w:rPr>
              <w:noProof/>
            </w:rPr>
            <w:fldChar w:fldCharType="separate"/>
          </w:r>
          <w:r>
            <w:rPr>
              <w:noProof/>
            </w:rPr>
            <w:t>8</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Pr>
              <w:noProof/>
            </w:rPr>
            <w:t>Architecture Model Goals</w:t>
          </w:r>
          <w:r>
            <w:rPr>
              <w:noProof/>
            </w:rPr>
            <w:tab/>
          </w:r>
          <w:r>
            <w:rPr>
              <w:noProof/>
            </w:rPr>
            <w:fldChar w:fldCharType="begin"/>
          </w:r>
          <w:r>
            <w:rPr>
              <w:noProof/>
            </w:rPr>
            <w:instrText xml:space="preserve"> PAGEREF _Toc374447815 \h </w:instrText>
          </w:r>
          <w:r>
            <w:rPr>
              <w:noProof/>
            </w:rPr>
          </w:r>
          <w:r>
            <w:rPr>
              <w:noProof/>
            </w:rPr>
            <w:fldChar w:fldCharType="separate"/>
          </w:r>
          <w:r>
            <w:rPr>
              <w:noProof/>
            </w:rPr>
            <w:t>8</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Pr>
              <w:noProof/>
            </w:rPr>
            <w:t>Physical architecture</w:t>
          </w:r>
          <w:r>
            <w:rPr>
              <w:noProof/>
            </w:rPr>
            <w:tab/>
          </w:r>
          <w:r>
            <w:rPr>
              <w:noProof/>
            </w:rPr>
            <w:fldChar w:fldCharType="begin"/>
          </w:r>
          <w:r>
            <w:rPr>
              <w:noProof/>
            </w:rPr>
            <w:instrText xml:space="preserve"> PAGEREF _Toc374447816 \h </w:instrText>
          </w:r>
          <w:r>
            <w:rPr>
              <w:noProof/>
            </w:rPr>
          </w:r>
          <w:r>
            <w:rPr>
              <w:noProof/>
            </w:rPr>
            <w:fldChar w:fldCharType="separate"/>
          </w:r>
          <w:r>
            <w:rPr>
              <w:noProof/>
            </w:rPr>
            <w:t>9</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Diagram</w:t>
          </w:r>
          <w:r>
            <w:rPr>
              <w:noProof/>
            </w:rPr>
            <w:tab/>
          </w:r>
          <w:r>
            <w:rPr>
              <w:noProof/>
            </w:rPr>
            <w:fldChar w:fldCharType="begin"/>
          </w:r>
          <w:r>
            <w:rPr>
              <w:noProof/>
            </w:rPr>
            <w:instrText xml:space="preserve"> PAGEREF _Toc374447817 \h </w:instrText>
          </w:r>
          <w:r>
            <w:rPr>
              <w:noProof/>
            </w:rPr>
          </w:r>
          <w:r>
            <w:rPr>
              <w:noProof/>
            </w:rPr>
            <w:fldChar w:fldCharType="separate"/>
          </w:r>
          <w:r>
            <w:rPr>
              <w:noProof/>
            </w:rPr>
            <w:t>9</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Pr>
              <w:noProof/>
            </w:rPr>
            <w:t>Logical architecture</w:t>
          </w:r>
          <w:r>
            <w:rPr>
              <w:noProof/>
            </w:rPr>
            <w:tab/>
          </w:r>
          <w:r>
            <w:rPr>
              <w:noProof/>
            </w:rPr>
            <w:fldChar w:fldCharType="begin"/>
          </w:r>
          <w:r>
            <w:rPr>
              <w:noProof/>
            </w:rPr>
            <w:instrText xml:space="preserve"> PAGEREF _Toc374447818 \h </w:instrText>
          </w:r>
          <w:r>
            <w:rPr>
              <w:noProof/>
            </w:rPr>
          </w:r>
          <w:r>
            <w:rPr>
              <w:noProof/>
            </w:rPr>
            <w:fldChar w:fldCharType="separate"/>
          </w:r>
          <w:r>
            <w:rPr>
              <w:noProof/>
            </w:rPr>
            <w:t>9</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rPr>
            <w:tab/>
          </w:r>
          <w:r>
            <w:rPr>
              <w:noProof/>
            </w:rPr>
            <w:t>Top-Level System Components</w:t>
          </w:r>
          <w:r>
            <w:rPr>
              <w:noProof/>
            </w:rPr>
            <w:tab/>
          </w:r>
          <w:r>
            <w:rPr>
              <w:noProof/>
            </w:rPr>
            <w:fldChar w:fldCharType="begin"/>
          </w:r>
          <w:r>
            <w:rPr>
              <w:noProof/>
            </w:rPr>
            <w:instrText xml:space="preserve"> PAGEREF _Toc374447819 \h </w:instrText>
          </w:r>
          <w:r>
            <w:rPr>
              <w:noProof/>
            </w:rPr>
          </w:r>
          <w:r>
            <w:rPr>
              <w:noProof/>
            </w:rPr>
            <w:fldChar w:fldCharType="separate"/>
          </w:r>
          <w:r>
            <w:rPr>
              <w:noProof/>
            </w:rPr>
            <w:t>9</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rPr>
            <w:tab/>
          </w:r>
          <w:r>
            <w:rPr>
              <w:noProof/>
            </w:rPr>
            <w:t>Common Page Access Process</w:t>
          </w:r>
          <w:r>
            <w:rPr>
              <w:noProof/>
            </w:rPr>
            <w:tab/>
          </w:r>
          <w:r>
            <w:rPr>
              <w:noProof/>
            </w:rPr>
            <w:fldChar w:fldCharType="begin"/>
          </w:r>
          <w:r>
            <w:rPr>
              <w:noProof/>
            </w:rPr>
            <w:instrText xml:space="preserve"> PAGEREF _Toc374447820 \h </w:instrText>
          </w:r>
          <w:r>
            <w:rPr>
              <w:noProof/>
            </w:rPr>
          </w:r>
          <w:r>
            <w:rPr>
              <w:noProof/>
            </w:rPr>
            <w:fldChar w:fldCharType="separate"/>
          </w:r>
          <w:r>
            <w:rPr>
              <w:noProof/>
            </w:rPr>
            <w:t>10</w:t>
          </w:r>
          <w:r>
            <w:rPr>
              <w:noProof/>
            </w:rPr>
            <w:fldChar w:fldCharType="end"/>
          </w:r>
        </w:p>
        <w:p w:rsidR="006028AC" w:rsidRDefault="006028AC">
          <w:pPr>
            <w:pStyle w:val="TOC1"/>
            <w:tabs>
              <w:tab w:val="left" w:pos="400"/>
              <w:tab w:val="right" w:leader="dot" w:pos="935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Multi-Tenancy</w:t>
          </w:r>
          <w:r>
            <w:rPr>
              <w:noProof/>
            </w:rPr>
            <w:tab/>
          </w:r>
          <w:r>
            <w:rPr>
              <w:noProof/>
            </w:rPr>
            <w:fldChar w:fldCharType="begin"/>
          </w:r>
          <w:r>
            <w:rPr>
              <w:noProof/>
            </w:rPr>
            <w:instrText xml:space="preserve"> PAGEREF _Toc374447821 \h </w:instrText>
          </w:r>
          <w:r>
            <w:rPr>
              <w:noProof/>
            </w:rPr>
          </w:r>
          <w:r>
            <w:rPr>
              <w:noProof/>
            </w:rPr>
            <w:fldChar w:fldCharType="separate"/>
          </w:r>
          <w:r>
            <w:rPr>
              <w:noProof/>
            </w:rPr>
            <w:t>12</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Pr>
              <w:noProof/>
            </w:rPr>
            <w:t>URL Model</w:t>
          </w:r>
          <w:r>
            <w:rPr>
              <w:noProof/>
            </w:rPr>
            <w:tab/>
          </w:r>
          <w:r>
            <w:rPr>
              <w:noProof/>
            </w:rPr>
            <w:fldChar w:fldCharType="begin"/>
          </w:r>
          <w:r>
            <w:rPr>
              <w:noProof/>
            </w:rPr>
            <w:instrText xml:space="preserve"> PAGEREF _Toc374447822 \h </w:instrText>
          </w:r>
          <w:r>
            <w:rPr>
              <w:noProof/>
            </w:rPr>
          </w:r>
          <w:r>
            <w:rPr>
              <w:noProof/>
            </w:rPr>
            <w:fldChar w:fldCharType="separate"/>
          </w:r>
          <w:r>
            <w:rPr>
              <w:noProof/>
            </w:rPr>
            <w:t>12</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Pr>
              <w:noProof/>
            </w:rPr>
            <w:t>City Routing</w:t>
          </w:r>
          <w:r>
            <w:rPr>
              <w:noProof/>
            </w:rPr>
            <w:tab/>
          </w:r>
          <w:r>
            <w:rPr>
              <w:noProof/>
            </w:rPr>
            <w:fldChar w:fldCharType="begin"/>
          </w:r>
          <w:r>
            <w:rPr>
              <w:noProof/>
            </w:rPr>
            <w:instrText xml:space="preserve"> PAGEREF _Toc374447823 \h </w:instrText>
          </w:r>
          <w:r>
            <w:rPr>
              <w:noProof/>
            </w:rPr>
          </w:r>
          <w:r>
            <w:rPr>
              <w:noProof/>
            </w:rPr>
            <w:fldChar w:fldCharType="separate"/>
          </w:r>
          <w:r>
            <w:rPr>
              <w:noProof/>
            </w:rPr>
            <w:t>13</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Pr>
              <w:noProof/>
            </w:rPr>
            <w:t>Administrative Routing</w:t>
          </w:r>
          <w:r>
            <w:rPr>
              <w:noProof/>
            </w:rPr>
            <w:tab/>
          </w:r>
          <w:r>
            <w:rPr>
              <w:noProof/>
            </w:rPr>
            <w:fldChar w:fldCharType="begin"/>
          </w:r>
          <w:r>
            <w:rPr>
              <w:noProof/>
            </w:rPr>
            <w:instrText xml:space="preserve"> PAGEREF _Toc374447824 \h </w:instrText>
          </w:r>
          <w:r>
            <w:rPr>
              <w:noProof/>
            </w:rPr>
          </w:r>
          <w:r>
            <w:rPr>
              <w:noProof/>
            </w:rPr>
            <w:fldChar w:fldCharType="separate"/>
          </w:r>
          <w:r>
            <w:rPr>
              <w:noProof/>
            </w:rPr>
            <w:t>13</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Pr>
              <w:noProof/>
            </w:rPr>
            <w:t>Maintenance Routing</w:t>
          </w:r>
          <w:r>
            <w:rPr>
              <w:noProof/>
            </w:rPr>
            <w:tab/>
          </w:r>
          <w:r>
            <w:rPr>
              <w:noProof/>
            </w:rPr>
            <w:fldChar w:fldCharType="begin"/>
          </w:r>
          <w:r>
            <w:rPr>
              <w:noProof/>
            </w:rPr>
            <w:instrText xml:space="preserve"> PAGEREF _Toc374447825 \h </w:instrText>
          </w:r>
          <w:r>
            <w:rPr>
              <w:noProof/>
            </w:rPr>
          </w:r>
          <w:r>
            <w:rPr>
              <w:noProof/>
            </w:rPr>
            <w:fldChar w:fldCharType="separate"/>
          </w:r>
          <w:r>
            <w:rPr>
              <w:noProof/>
            </w:rPr>
            <w:t>14</w:t>
          </w:r>
          <w:r>
            <w:rPr>
              <w:noProof/>
            </w:rPr>
            <w:fldChar w:fldCharType="end"/>
          </w:r>
        </w:p>
        <w:p w:rsidR="006028AC" w:rsidRDefault="006028AC">
          <w:pPr>
            <w:pStyle w:val="TOC1"/>
            <w:tabs>
              <w:tab w:val="left" w:pos="400"/>
              <w:tab w:val="right" w:leader="dot" w:pos="935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Authentication</w:t>
          </w:r>
          <w:r>
            <w:rPr>
              <w:noProof/>
            </w:rPr>
            <w:tab/>
          </w:r>
          <w:r>
            <w:rPr>
              <w:noProof/>
            </w:rPr>
            <w:fldChar w:fldCharType="begin"/>
          </w:r>
          <w:r>
            <w:rPr>
              <w:noProof/>
            </w:rPr>
            <w:instrText xml:space="preserve"> PAGEREF _Toc374447826 \h </w:instrText>
          </w:r>
          <w:r>
            <w:rPr>
              <w:noProof/>
            </w:rPr>
          </w:r>
          <w:r>
            <w:rPr>
              <w:noProof/>
            </w:rPr>
            <w:fldChar w:fldCharType="separate"/>
          </w:r>
          <w:r>
            <w:rPr>
              <w:noProof/>
            </w:rPr>
            <w:t>14</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Pr>
              <w:noProof/>
            </w:rPr>
            <w:t>Authentication</w:t>
          </w:r>
          <w:r>
            <w:rPr>
              <w:noProof/>
            </w:rPr>
            <w:tab/>
          </w:r>
          <w:r>
            <w:rPr>
              <w:noProof/>
            </w:rPr>
            <w:fldChar w:fldCharType="begin"/>
          </w:r>
          <w:r>
            <w:rPr>
              <w:noProof/>
            </w:rPr>
            <w:instrText xml:space="preserve"> PAGEREF _Toc374447827 \h </w:instrText>
          </w:r>
          <w:r>
            <w:rPr>
              <w:noProof/>
            </w:rPr>
          </w:r>
          <w:r>
            <w:rPr>
              <w:noProof/>
            </w:rPr>
            <w:fldChar w:fldCharType="separate"/>
          </w:r>
          <w:r>
            <w:rPr>
              <w:noProof/>
            </w:rPr>
            <w:t>15</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Pr>
              <w:noProof/>
            </w:rPr>
            <w:t>Client-Side Elements</w:t>
          </w:r>
          <w:r>
            <w:rPr>
              <w:noProof/>
            </w:rPr>
            <w:tab/>
          </w:r>
          <w:r>
            <w:rPr>
              <w:noProof/>
            </w:rPr>
            <w:fldChar w:fldCharType="begin"/>
          </w:r>
          <w:r>
            <w:rPr>
              <w:noProof/>
            </w:rPr>
            <w:instrText xml:space="preserve"> PAGEREF _Toc374447828 \h </w:instrText>
          </w:r>
          <w:r>
            <w:rPr>
              <w:noProof/>
            </w:rPr>
          </w:r>
          <w:r>
            <w:rPr>
              <w:noProof/>
            </w:rPr>
            <w:fldChar w:fldCharType="separate"/>
          </w:r>
          <w:r>
            <w:rPr>
              <w:noProof/>
            </w:rPr>
            <w:t>16</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Auto-logout</w:t>
          </w:r>
          <w:r>
            <w:rPr>
              <w:noProof/>
            </w:rPr>
            <w:tab/>
          </w:r>
          <w:r>
            <w:rPr>
              <w:noProof/>
            </w:rPr>
            <w:fldChar w:fldCharType="begin"/>
          </w:r>
          <w:r>
            <w:rPr>
              <w:noProof/>
            </w:rPr>
            <w:instrText xml:space="preserve"> PAGEREF _Toc374447829 \h </w:instrText>
          </w:r>
          <w:r>
            <w:rPr>
              <w:noProof/>
            </w:rPr>
          </w:r>
          <w:r>
            <w:rPr>
              <w:noProof/>
            </w:rPr>
            <w:fldChar w:fldCharType="separate"/>
          </w:r>
          <w:r>
            <w:rPr>
              <w:noProof/>
            </w:rPr>
            <w:t>16</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Cookies</w:t>
          </w:r>
          <w:r>
            <w:rPr>
              <w:noProof/>
            </w:rPr>
            <w:tab/>
          </w:r>
          <w:r>
            <w:rPr>
              <w:noProof/>
            </w:rPr>
            <w:fldChar w:fldCharType="begin"/>
          </w:r>
          <w:r>
            <w:rPr>
              <w:noProof/>
            </w:rPr>
            <w:instrText xml:space="preserve"> PAGEREF _Toc374447830 \h </w:instrText>
          </w:r>
          <w:r>
            <w:rPr>
              <w:noProof/>
            </w:rPr>
          </w:r>
          <w:r>
            <w:rPr>
              <w:noProof/>
            </w:rPr>
            <w:fldChar w:fldCharType="separate"/>
          </w:r>
          <w:r>
            <w:rPr>
              <w:noProof/>
            </w:rPr>
            <w:t>17</w:t>
          </w:r>
          <w:r>
            <w:rPr>
              <w:noProof/>
            </w:rPr>
            <w:fldChar w:fldCharType="end"/>
          </w:r>
        </w:p>
        <w:p w:rsidR="006028AC" w:rsidRDefault="006028AC">
          <w:pPr>
            <w:pStyle w:val="TOC1"/>
            <w:tabs>
              <w:tab w:val="left" w:pos="400"/>
              <w:tab w:val="right" w:leader="dot" w:pos="935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Authorization</w:t>
          </w:r>
          <w:r>
            <w:rPr>
              <w:noProof/>
            </w:rPr>
            <w:tab/>
          </w:r>
          <w:r>
            <w:rPr>
              <w:noProof/>
            </w:rPr>
            <w:fldChar w:fldCharType="begin"/>
          </w:r>
          <w:r>
            <w:rPr>
              <w:noProof/>
            </w:rPr>
            <w:instrText xml:space="preserve"> PAGEREF _Toc374447831 \h </w:instrText>
          </w:r>
          <w:r>
            <w:rPr>
              <w:noProof/>
            </w:rPr>
          </w:r>
          <w:r>
            <w:rPr>
              <w:noProof/>
            </w:rPr>
            <w:fldChar w:fldCharType="separate"/>
          </w:r>
          <w:r>
            <w:rPr>
              <w:noProof/>
            </w:rPr>
            <w:t>17</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rPr>
            <w:tab/>
          </w:r>
          <w:r>
            <w:rPr>
              <w:noProof/>
            </w:rPr>
            <w:t>Page-Based Authorization</w:t>
          </w:r>
          <w:r>
            <w:rPr>
              <w:noProof/>
            </w:rPr>
            <w:tab/>
          </w:r>
          <w:r>
            <w:rPr>
              <w:noProof/>
            </w:rPr>
            <w:fldChar w:fldCharType="begin"/>
          </w:r>
          <w:r>
            <w:rPr>
              <w:noProof/>
            </w:rPr>
            <w:instrText xml:space="preserve"> PAGEREF _Toc374447832 \h </w:instrText>
          </w:r>
          <w:r>
            <w:rPr>
              <w:noProof/>
            </w:rPr>
          </w:r>
          <w:r>
            <w:rPr>
              <w:noProof/>
            </w:rPr>
            <w:fldChar w:fldCharType="separate"/>
          </w:r>
          <w:r>
            <w:rPr>
              <w:noProof/>
            </w:rPr>
            <w:t>18</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rPr>
            <w:tab/>
          </w:r>
          <w:r>
            <w:rPr>
              <w:noProof/>
            </w:rPr>
            <w:t>NetSqlAzMan Integration</w:t>
          </w:r>
          <w:r>
            <w:rPr>
              <w:noProof/>
            </w:rPr>
            <w:tab/>
          </w:r>
          <w:r>
            <w:rPr>
              <w:noProof/>
            </w:rPr>
            <w:fldChar w:fldCharType="begin"/>
          </w:r>
          <w:r>
            <w:rPr>
              <w:noProof/>
            </w:rPr>
            <w:instrText xml:space="preserve"> PAGEREF _Toc374447833 \h </w:instrText>
          </w:r>
          <w:r>
            <w:rPr>
              <w:noProof/>
            </w:rPr>
          </w:r>
          <w:r>
            <w:rPr>
              <w:noProof/>
            </w:rPr>
            <w:fldChar w:fldCharType="separate"/>
          </w:r>
          <w:r>
            <w:rPr>
              <w:noProof/>
            </w:rPr>
            <w:t>18</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rPr>
            <w:tab/>
          </w:r>
          <w:r>
            <w:rPr>
              <w:noProof/>
            </w:rPr>
            <w:t>NetSqlAzMan Implementation</w:t>
          </w:r>
          <w:r>
            <w:rPr>
              <w:noProof/>
            </w:rPr>
            <w:tab/>
          </w:r>
          <w:r>
            <w:rPr>
              <w:noProof/>
            </w:rPr>
            <w:fldChar w:fldCharType="begin"/>
          </w:r>
          <w:r>
            <w:rPr>
              <w:noProof/>
            </w:rPr>
            <w:instrText xml:space="preserve"> PAGEREF _Toc374447834 \h </w:instrText>
          </w:r>
          <w:r>
            <w:rPr>
              <w:noProof/>
            </w:rPr>
          </w:r>
          <w:r>
            <w:rPr>
              <w:noProof/>
            </w:rPr>
            <w:fldChar w:fldCharType="separate"/>
          </w:r>
          <w:r>
            <w:rPr>
              <w:noProof/>
            </w:rPr>
            <w:t>18</w:t>
          </w:r>
          <w:r>
            <w:rPr>
              <w:noProof/>
            </w:rPr>
            <w:fldChar w:fldCharType="end"/>
          </w:r>
        </w:p>
        <w:p w:rsidR="006028AC" w:rsidRDefault="006028AC">
          <w:pPr>
            <w:pStyle w:val="TOC1"/>
            <w:tabs>
              <w:tab w:val="left" w:pos="400"/>
              <w:tab w:val="right" w:leader="dot" w:pos="935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Menu System</w:t>
          </w:r>
          <w:r>
            <w:rPr>
              <w:noProof/>
            </w:rPr>
            <w:tab/>
          </w:r>
          <w:r>
            <w:rPr>
              <w:noProof/>
            </w:rPr>
            <w:fldChar w:fldCharType="begin"/>
          </w:r>
          <w:r>
            <w:rPr>
              <w:noProof/>
            </w:rPr>
            <w:instrText xml:space="preserve"> PAGEREF _Toc374447835 \h </w:instrText>
          </w:r>
          <w:r>
            <w:rPr>
              <w:noProof/>
            </w:rPr>
          </w:r>
          <w:r>
            <w:rPr>
              <w:noProof/>
            </w:rPr>
            <w:fldChar w:fldCharType="separate"/>
          </w:r>
          <w:r>
            <w:rPr>
              <w:noProof/>
            </w:rPr>
            <w:t>19</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rPr>
            <w:tab/>
          </w:r>
          <w:r>
            <w:rPr>
              <w:noProof/>
            </w:rPr>
            <w:t>NetSqlAzMan Implementation</w:t>
          </w:r>
          <w:r>
            <w:rPr>
              <w:noProof/>
            </w:rPr>
            <w:tab/>
          </w:r>
          <w:r>
            <w:rPr>
              <w:noProof/>
            </w:rPr>
            <w:fldChar w:fldCharType="begin"/>
          </w:r>
          <w:r>
            <w:rPr>
              <w:noProof/>
            </w:rPr>
            <w:instrText xml:space="preserve"> PAGEREF _Toc374447836 \h </w:instrText>
          </w:r>
          <w:r>
            <w:rPr>
              <w:noProof/>
            </w:rPr>
          </w:r>
          <w:r>
            <w:rPr>
              <w:noProof/>
            </w:rPr>
            <w:fldChar w:fldCharType="separate"/>
          </w:r>
          <w:r>
            <w:rPr>
              <w:noProof/>
            </w:rPr>
            <w:t>20</w:t>
          </w:r>
          <w:r>
            <w:rPr>
              <w:noProof/>
            </w:rPr>
            <w:fldChar w:fldCharType="end"/>
          </w:r>
        </w:p>
        <w:p w:rsidR="006028AC" w:rsidRDefault="006028AC">
          <w:pPr>
            <w:pStyle w:val="TOC1"/>
            <w:tabs>
              <w:tab w:val="left" w:pos="400"/>
              <w:tab w:val="right" w:leader="dot" w:pos="935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Development Model</w:t>
          </w:r>
          <w:r>
            <w:rPr>
              <w:noProof/>
            </w:rPr>
            <w:tab/>
          </w:r>
          <w:r>
            <w:rPr>
              <w:noProof/>
            </w:rPr>
            <w:fldChar w:fldCharType="begin"/>
          </w:r>
          <w:r>
            <w:rPr>
              <w:noProof/>
            </w:rPr>
            <w:instrText xml:space="preserve"> PAGEREF _Toc374447837 \h </w:instrText>
          </w:r>
          <w:r>
            <w:rPr>
              <w:noProof/>
            </w:rPr>
          </w:r>
          <w:r>
            <w:rPr>
              <w:noProof/>
            </w:rPr>
            <w:fldChar w:fldCharType="separate"/>
          </w:r>
          <w:r>
            <w:rPr>
              <w:noProof/>
            </w:rPr>
            <w:t>21</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rPr>
            <w:tab/>
          </w:r>
          <w:r>
            <w:rPr>
              <w:noProof/>
            </w:rPr>
            <w:t>Duncan.PEMS.Web Project</w:t>
          </w:r>
          <w:r>
            <w:rPr>
              <w:noProof/>
            </w:rPr>
            <w:tab/>
          </w:r>
          <w:r>
            <w:rPr>
              <w:noProof/>
            </w:rPr>
            <w:fldChar w:fldCharType="begin"/>
          </w:r>
          <w:r>
            <w:rPr>
              <w:noProof/>
            </w:rPr>
            <w:instrText xml:space="preserve"> PAGEREF _Toc374447838 \h </w:instrText>
          </w:r>
          <w:r>
            <w:rPr>
              <w:noProof/>
            </w:rPr>
          </w:r>
          <w:r>
            <w:rPr>
              <w:noProof/>
            </w:rPr>
            <w:fldChar w:fldCharType="separate"/>
          </w:r>
          <w:r>
            <w:rPr>
              <w:noProof/>
            </w:rPr>
            <w:t>22</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t>7.1.1</w:t>
          </w:r>
          <w:r>
            <w:rPr>
              <w:rFonts w:asciiTheme="minorHAnsi" w:eastAsiaTheme="minorEastAsia" w:hAnsiTheme="minorHAnsi" w:cstheme="minorBidi"/>
              <w:noProof/>
              <w:sz w:val="22"/>
              <w:szCs w:val="22"/>
            </w:rPr>
            <w:tab/>
          </w:r>
          <w:r>
            <w:rPr>
              <w:noProof/>
            </w:rPr>
            <w:t>Controllers</w:t>
          </w:r>
          <w:r>
            <w:rPr>
              <w:noProof/>
            </w:rPr>
            <w:tab/>
          </w:r>
          <w:r>
            <w:rPr>
              <w:noProof/>
            </w:rPr>
            <w:fldChar w:fldCharType="begin"/>
          </w:r>
          <w:r>
            <w:rPr>
              <w:noProof/>
            </w:rPr>
            <w:instrText xml:space="preserve"> PAGEREF _Toc374447839 \h </w:instrText>
          </w:r>
          <w:r>
            <w:rPr>
              <w:noProof/>
            </w:rPr>
          </w:r>
          <w:r>
            <w:rPr>
              <w:noProof/>
            </w:rPr>
            <w:fldChar w:fldCharType="separate"/>
          </w:r>
          <w:r>
            <w:rPr>
              <w:noProof/>
            </w:rPr>
            <w:t>23</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t>7.1.2</w:t>
          </w:r>
          <w:r>
            <w:rPr>
              <w:rFonts w:asciiTheme="minorHAnsi" w:eastAsiaTheme="minorEastAsia" w:hAnsiTheme="minorHAnsi" w:cstheme="minorBidi"/>
              <w:noProof/>
              <w:sz w:val="22"/>
              <w:szCs w:val="22"/>
            </w:rPr>
            <w:tab/>
          </w:r>
          <w:r>
            <w:rPr>
              <w:noProof/>
            </w:rPr>
            <w:t>Areas</w:t>
          </w:r>
          <w:r>
            <w:rPr>
              <w:noProof/>
            </w:rPr>
            <w:tab/>
          </w:r>
          <w:r>
            <w:rPr>
              <w:noProof/>
            </w:rPr>
            <w:fldChar w:fldCharType="begin"/>
          </w:r>
          <w:r>
            <w:rPr>
              <w:noProof/>
            </w:rPr>
            <w:instrText xml:space="preserve"> PAGEREF _Toc374447840 \h </w:instrText>
          </w:r>
          <w:r>
            <w:rPr>
              <w:noProof/>
            </w:rPr>
          </w:r>
          <w:r>
            <w:rPr>
              <w:noProof/>
            </w:rPr>
            <w:fldChar w:fldCharType="separate"/>
          </w:r>
          <w:r>
            <w:rPr>
              <w:noProof/>
            </w:rPr>
            <w:t>23</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lastRenderedPageBreak/>
            <w:t>7.1.3</w:t>
          </w:r>
          <w:r>
            <w:rPr>
              <w:rFonts w:asciiTheme="minorHAnsi" w:eastAsiaTheme="minorEastAsia" w:hAnsiTheme="minorHAnsi" w:cstheme="minorBidi"/>
              <w:noProof/>
              <w:sz w:val="22"/>
              <w:szCs w:val="22"/>
            </w:rPr>
            <w:tab/>
          </w:r>
          <w:r>
            <w:rPr>
              <w:noProof/>
            </w:rPr>
            <w:t>Sessions and ViewData</w:t>
          </w:r>
          <w:r>
            <w:rPr>
              <w:noProof/>
            </w:rPr>
            <w:tab/>
          </w:r>
          <w:r>
            <w:rPr>
              <w:noProof/>
            </w:rPr>
            <w:fldChar w:fldCharType="begin"/>
          </w:r>
          <w:r>
            <w:rPr>
              <w:noProof/>
            </w:rPr>
            <w:instrText xml:space="preserve"> PAGEREF _Toc374447841 \h </w:instrText>
          </w:r>
          <w:r>
            <w:rPr>
              <w:noProof/>
            </w:rPr>
          </w:r>
          <w:r>
            <w:rPr>
              <w:noProof/>
            </w:rPr>
            <w:fldChar w:fldCharType="separate"/>
          </w:r>
          <w:r>
            <w:rPr>
              <w:noProof/>
            </w:rPr>
            <w:t>23</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rPr>
            <w:tab/>
          </w:r>
          <w:r>
            <w:rPr>
              <w:noProof/>
            </w:rPr>
            <w:t>Duncan.PEMS.DataAccess</w:t>
          </w:r>
          <w:r>
            <w:rPr>
              <w:noProof/>
            </w:rPr>
            <w:tab/>
          </w:r>
          <w:r>
            <w:rPr>
              <w:noProof/>
            </w:rPr>
            <w:fldChar w:fldCharType="begin"/>
          </w:r>
          <w:r>
            <w:rPr>
              <w:noProof/>
            </w:rPr>
            <w:instrText xml:space="preserve"> PAGEREF _Toc374447842 \h </w:instrText>
          </w:r>
          <w:r>
            <w:rPr>
              <w:noProof/>
            </w:rPr>
          </w:r>
          <w:r>
            <w:rPr>
              <w:noProof/>
            </w:rPr>
            <w:fldChar w:fldCharType="separate"/>
          </w:r>
          <w:r>
            <w:rPr>
              <w:noProof/>
            </w:rPr>
            <w:t>23</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rPr>
            <w:tab/>
          </w:r>
          <w:r>
            <w:rPr>
              <w:noProof/>
            </w:rPr>
            <w:t>Duncan.PEMS.Entities</w:t>
          </w:r>
          <w:r>
            <w:rPr>
              <w:noProof/>
            </w:rPr>
            <w:tab/>
          </w:r>
          <w:r>
            <w:rPr>
              <w:noProof/>
            </w:rPr>
            <w:fldChar w:fldCharType="begin"/>
          </w:r>
          <w:r>
            <w:rPr>
              <w:noProof/>
            </w:rPr>
            <w:instrText xml:space="preserve"> PAGEREF _Toc374447843 \h </w:instrText>
          </w:r>
          <w:r>
            <w:rPr>
              <w:noProof/>
            </w:rPr>
          </w:r>
          <w:r>
            <w:rPr>
              <w:noProof/>
            </w:rPr>
            <w:fldChar w:fldCharType="separate"/>
          </w:r>
          <w:r>
            <w:rPr>
              <w:noProof/>
            </w:rPr>
            <w:t>23</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rPr>
            <w:tab/>
          </w:r>
          <w:r>
            <w:rPr>
              <w:noProof/>
            </w:rPr>
            <w:t>Duncan.PEMS.Framework</w:t>
          </w:r>
          <w:r>
            <w:rPr>
              <w:noProof/>
            </w:rPr>
            <w:tab/>
          </w:r>
          <w:r>
            <w:rPr>
              <w:noProof/>
            </w:rPr>
            <w:fldChar w:fldCharType="begin"/>
          </w:r>
          <w:r>
            <w:rPr>
              <w:noProof/>
            </w:rPr>
            <w:instrText xml:space="preserve"> PAGEREF _Toc374447844 \h </w:instrText>
          </w:r>
          <w:r>
            <w:rPr>
              <w:noProof/>
            </w:rPr>
          </w:r>
          <w:r>
            <w:rPr>
              <w:noProof/>
            </w:rPr>
            <w:fldChar w:fldCharType="separate"/>
          </w:r>
          <w:r>
            <w:rPr>
              <w:noProof/>
            </w:rPr>
            <w:t>23</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t>7.4.1</w:t>
          </w:r>
          <w:r>
            <w:rPr>
              <w:rFonts w:asciiTheme="minorHAnsi" w:eastAsiaTheme="minorEastAsia" w:hAnsiTheme="minorHAnsi" w:cstheme="minorBidi"/>
              <w:noProof/>
              <w:sz w:val="22"/>
              <w:szCs w:val="22"/>
            </w:rPr>
            <w:tab/>
          </w:r>
          <w:r>
            <w:rPr>
              <w:noProof/>
            </w:rPr>
            <w:t>BaseController</w:t>
          </w:r>
          <w:r>
            <w:rPr>
              <w:noProof/>
            </w:rPr>
            <w:tab/>
          </w:r>
          <w:r>
            <w:rPr>
              <w:noProof/>
            </w:rPr>
            <w:fldChar w:fldCharType="begin"/>
          </w:r>
          <w:r>
            <w:rPr>
              <w:noProof/>
            </w:rPr>
            <w:instrText xml:space="preserve"> PAGEREF _Toc374447845 \h </w:instrText>
          </w:r>
          <w:r>
            <w:rPr>
              <w:noProof/>
            </w:rPr>
          </w:r>
          <w:r>
            <w:rPr>
              <w:noProof/>
            </w:rPr>
            <w:fldChar w:fldCharType="separate"/>
          </w:r>
          <w:r>
            <w:rPr>
              <w:noProof/>
            </w:rPr>
            <w:t>23</w:t>
          </w:r>
          <w:r>
            <w:rPr>
              <w:noProof/>
            </w:rPr>
            <w:fldChar w:fldCharType="end"/>
          </w:r>
        </w:p>
        <w:p w:rsidR="006028AC" w:rsidRDefault="006028AC">
          <w:pPr>
            <w:pStyle w:val="TOC3"/>
            <w:tabs>
              <w:tab w:val="left" w:pos="1100"/>
              <w:tab w:val="right" w:leader="dot" w:pos="9350"/>
            </w:tabs>
            <w:rPr>
              <w:rFonts w:asciiTheme="minorHAnsi" w:eastAsiaTheme="minorEastAsia" w:hAnsiTheme="minorHAnsi" w:cstheme="minorBidi"/>
              <w:noProof/>
              <w:sz w:val="22"/>
              <w:szCs w:val="22"/>
            </w:rPr>
          </w:pPr>
          <w:r>
            <w:rPr>
              <w:noProof/>
            </w:rPr>
            <w:t>7.4.2</w:t>
          </w:r>
          <w:r>
            <w:rPr>
              <w:rFonts w:asciiTheme="minorHAnsi" w:eastAsiaTheme="minorEastAsia" w:hAnsiTheme="minorHAnsi" w:cstheme="minorBidi"/>
              <w:noProof/>
              <w:sz w:val="22"/>
              <w:szCs w:val="22"/>
            </w:rPr>
            <w:tab/>
          </w:r>
          <w:r>
            <w:rPr>
              <w:noProof/>
            </w:rPr>
            <w:t>PemsController</w:t>
          </w:r>
          <w:r>
            <w:rPr>
              <w:noProof/>
            </w:rPr>
            <w:tab/>
          </w:r>
          <w:r>
            <w:rPr>
              <w:noProof/>
            </w:rPr>
            <w:fldChar w:fldCharType="begin"/>
          </w:r>
          <w:r>
            <w:rPr>
              <w:noProof/>
            </w:rPr>
            <w:instrText xml:space="preserve"> PAGEREF _Toc374447846 \h </w:instrText>
          </w:r>
          <w:r>
            <w:rPr>
              <w:noProof/>
            </w:rPr>
          </w:r>
          <w:r>
            <w:rPr>
              <w:noProof/>
            </w:rPr>
            <w:fldChar w:fldCharType="separate"/>
          </w:r>
          <w:r>
            <w:rPr>
              <w:noProof/>
            </w:rPr>
            <w:t>23</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7.5</w:t>
          </w:r>
          <w:r>
            <w:rPr>
              <w:rFonts w:asciiTheme="minorHAnsi" w:eastAsiaTheme="minorEastAsia" w:hAnsiTheme="minorHAnsi" w:cstheme="minorBidi"/>
              <w:noProof/>
              <w:sz w:val="22"/>
              <w:szCs w:val="22"/>
            </w:rPr>
            <w:tab/>
          </w:r>
          <w:r>
            <w:rPr>
              <w:noProof/>
            </w:rPr>
            <w:t>Duncan.PEMS.Security</w:t>
          </w:r>
          <w:r>
            <w:rPr>
              <w:noProof/>
            </w:rPr>
            <w:tab/>
          </w:r>
          <w:r>
            <w:rPr>
              <w:noProof/>
            </w:rPr>
            <w:fldChar w:fldCharType="begin"/>
          </w:r>
          <w:r>
            <w:rPr>
              <w:noProof/>
            </w:rPr>
            <w:instrText xml:space="preserve"> PAGEREF _Toc374447847 \h </w:instrText>
          </w:r>
          <w:r>
            <w:rPr>
              <w:noProof/>
            </w:rPr>
          </w:r>
          <w:r>
            <w:rPr>
              <w:noProof/>
            </w:rPr>
            <w:fldChar w:fldCharType="separate"/>
          </w:r>
          <w:r>
            <w:rPr>
              <w:noProof/>
            </w:rPr>
            <w:t>23</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7.6</w:t>
          </w:r>
          <w:r>
            <w:rPr>
              <w:rFonts w:asciiTheme="minorHAnsi" w:eastAsiaTheme="minorEastAsia" w:hAnsiTheme="minorHAnsi" w:cstheme="minorBidi"/>
              <w:noProof/>
              <w:sz w:val="22"/>
              <w:szCs w:val="22"/>
            </w:rPr>
            <w:tab/>
          </w:r>
          <w:r>
            <w:rPr>
              <w:noProof/>
            </w:rPr>
            <w:t>Duncan.PEMS.Utilities</w:t>
          </w:r>
          <w:r>
            <w:rPr>
              <w:noProof/>
            </w:rPr>
            <w:tab/>
          </w:r>
          <w:r>
            <w:rPr>
              <w:noProof/>
            </w:rPr>
            <w:fldChar w:fldCharType="begin"/>
          </w:r>
          <w:r>
            <w:rPr>
              <w:noProof/>
            </w:rPr>
            <w:instrText xml:space="preserve"> PAGEREF _Toc374447848 \h </w:instrText>
          </w:r>
          <w:r>
            <w:rPr>
              <w:noProof/>
            </w:rPr>
          </w:r>
          <w:r>
            <w:rPr>
              <w:noProof/>
            </w:rPr>
            <w:fldChar w:fldCharType="separate"/>
          </w:r>
          <w:r>
            <w:rPr>
              <w:noProof/>
            </w:rPr>
            <w:t>23</w:t>
          </w:r>
          <w:r>
            <w:rPr>
              <w:noProof/>
            </w:rPr>
            <w:fldChar w:fldCharType="end"/>
          </w:r>
        </w:p>
        <w:p w:rsidR="006028AC" w:rsidRDefault="006028AC">
          <w:pPr>
            <w:pStyle w:val="TOC1"/>
            <w:tabs>
              <w:tab w:val="left" w:pos="400"/>
              <w:tab w:val="right" w:leader="dot" w:pos="9350"/>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Deployment Model</w:t>
          </w:r>
          <w:r>
            <w:rPr>
              <w:noProof/>
            </w:rPr>
            <w:tab/>
          </w:r>
          <w:r>
            <w:rPr>
              <w:noProof/>
            </w:rPr>
            <w:fldChar w:fldCharType="begin"/>
          </w:r>
          <w:r>
            <w:rPr>
              <w:noProof/>
            </w:rPr>
            <w:instrText xml:space="preserve"> PAGEREF _Toc374447849 \h </w:instrText>
          </w:r>
          <w:r>
            <w:rPr>
              <w:noProof/>
            </w:rPr>
          </w:r>
          <w:r>
            <w:rPr>
              <w:noProof/>
            </w:rPr>
            <w:fldChar w:fldCharType="separate"/>
          </w:r>
          <w:r>
            <w:rPr>
              <w:noProof/>
            </w:rPr>
            <w:t>23</w:t>
          </w:r>
          <w:r>
            <w:rPr>
              <w:noProof/>
            </w:rPr>
            <w:fldChar w:fldCharType="end"/>
          </w:r>
        </w:p>
        <w:p w:rsidR="006028AC" w:rsidRDefault="006028AC">
          <w:pPr>
            <w:pStyle w:val="TOC1"/>
            <w:tabs>
              <w:tab w:val="left" w:pos="400"/>
              <w:tab w:val="right" w:leader="dot" w:pos="9350"/>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Database Model</w:t>
          </w:r>
          <w:r>
            <w:rPr>
              <w:noProof/>
            </w:rPr>
            <w:tab/>
          </w:r>
          <w:r>
            <w:rPr>
              <w:noProof/>
            </w:rPr>
            <w:fldChar w:fldCharType="begin"/>
          </w:r>
          <w:r>
            <w:rPr>
              <w:noProof/>
            </w:rPr>
            <w:instrText xml:space="preserve"> PAGEREF _Toc374447850 \h </w:instrText>
          </w:r>
          <w:r>
            <w:rPr>
              <w:noProof/>
            </w:rPr>
          </w:r>
          <w:r>
            <w:rPr>
              <w:noProof/>
            </w:rPr>
            <w:fldChar w:fldCharType="separate"/>
          </w:r>
          <w:r>
            <w:rPr>
              <w:noProof/>
            </w:rPr>
            <w:t>26</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_Toc374447851 \h </w:instrText>
          </w:r>
          <w:r>
            <w:rPr>
              <w:noProof/>
            </w:rPr>
          </w:r>
          <w:r>
            <w:rPr>
              <w:noProof/>
            </w:rPr>
            <w:fldChar w:fldCharType="separate"/>
          </w:r>
          <w:r>
            <w:rPr>
              <w:noProof/>
            </w:rPr>
            <w:t>26</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rPr>
            <w:tab/>
          </w:r>
          <w:r>
            <w:rPr>
              <w:noProof/>
            </w:rPr>
            <w:t>PEMS RBAC Database</w:t>
          </w:r>
          <w:r>
            <w:rPr>
              <w:noProof/>
            </w:rPr>
            <w:tab/>
          </w:r>
          <w:r>
            <w:rPr>
              <w:noProof/>
            </w:rPr>
            <w:fldChar w:fldCharType="begin"/>
          </w:r>
          <w:r>
            <w:rPr>
              <w:noProof/>
            </w:rPr>
            <w:instrText xml:space="preserve"> PAGEREF _Toc374447852 \h </w:instrText>
          </w:r>
          <w:r>
            <w:rPr>
              <w:noProof/>
            </w:rPr>
          </w:r>
          <w:r>
            <w:rPr>
              <w:noProof/>
            </w:rPr>
            <w:fldChar w:fldCharType="separate"/>
          </w:r>
          <w:r>
            <w:rPr>
              <w:noProof/>
            </w:rPr>
            <w:t>26</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9.3</w:t>
          </w:r>
          <w:r>
            <w:rPr>
              <w:rFonts w:asciiTheme="minorHAnsi" w:eastAsiaTheme="minorEastAsia" w:hAnsiTheme="minorHAnsi" w:cstheme="minorBidi"/>
              <w:noProof/>
              <w:sz w:val="22"/>
              <w:szCs w:val="22"/>
            </w:rPr>
            <w:tab/>
          </w:r>
          <w:r>
            <w:rPr>
              <w:noProof/>
            </w:rPr>
            <w:t>PEMS Databases</w:t>
          </w:r>
          <w:r>
            <w:rPr>
              <w:noProof/>
            </w:rPr>
            <w:tab/>
          </w:r>
          <w:r>
            <w:rPr>
              <w:noProof/>
            </w:rPr>
            <w:fldChar w:fldCharType="begin"/>
          </w:r>
          <w:r>
            <w:rPr>
              <w:noProof/>
            </w:rPr>
            <w:instrText xml:space="preserve"> PAGEREF _Toc374447853 \h </w:instrText>
          </w:r>
          <w:r>
            <w:rPr>
              <w:noProof/>
            </w:rPr>
          </w:r>
          <w:r>
            <w:rPr>
              <w:noProof/>
            </w:rPr>
            <w:fldChar w:fldCharType="separate"/>
          </w:r>
          <w:r>
            <w:rPr>
              <w:noProof/>
            </w:rPr>
            <w:t>26</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9.4</w:t>
          </w:r>
          <w:r>
            <w:rPr>
              <w:rFonts w:asciiTheme="minorHAnsi" w:eastAsiaTheme="minorEastAsia" w:hAnsiTheme="minorHAnsi" w:cstheme="minorBidi"/>
              <w:noProof/>
              <w:sz w:val="22"/>
              <w:szCs w:val="22"/>
            </w:rPr>
            <w:tab/>
          </w:r>
          <w:r>
            <w:rPr>
              <w:noProof/>
            </w:rPr>
            <w:t>Reporting Databases</w:t>
          </w:r>
          <w:r>
            <w:rPr>
              <w:noProof/>
            </w:rPr>
            <w:tab/>
          </w:r>
          <w:r>
            <w:rPr>
              <w:noProof/>
            </w:rPr>
            <w:fldChar w:fldCharType="begin"/>
          </w:r>
          <w:r>
            <w:rPr>
              <w:noProof/>
            </w:rPr>
            <w:instrText xml:space="preserve"> PAGEREF _Toc374447854 \h </w:instrText>
          </w:r>
          <w:r>
            <w:rPr>
              <w:noProof/>
            </w:rPr>
          </w:r>
          <w:r>
            <w:rPr>
              <w:noProof/>
            </w:rPr>
            <w:fldChar w:fldCharType="separate"/>
          </w:r>
          <w:r>
            <w:rPr>
              <w:noProof/>
            </w:rPr>
            <w:t>26</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9.5</w:t>
          </w:r>
          <w:r>
            <w:rPr>
              <w:rFonts w:asciiTheme="minorHAnsi" w:eastAsiaTheme="minorEastAsia" w:hAnsiTheme="minorHAnsi" w:cstheme="minorBidi"/>
              <w:noProof/>
              <w:sz w:val="22"/>
              <w:szCs w:val="22"/>
            </w:rPr>
            <w:tab/>
          </w:r>
          <w:r>
            <w:rPr>
              <w:noProof/>
            </w:rPr>
            <w:t>Maintenance Databases</w:t>
          </w:r>
          <w:r>
            <w:rPr>
              <w:noProof/>
            </w:rPr>
            <w:tab/>
          </w:r>
          <w:r>
            <w:rPr>
              <w:noProof/>
            </w:rPr>
            <w:fldChar w:fldCharType="begin"/>
          </w:r>
          <w:r>
            <w:rPr>
              <w:noProof/>
            </w:rPr>
            <w:instrText xml:space="preserve"> PAGEREF _Toc374447855 \h </w:instrText>
          </w:r>
          <w:r>
            <w:rPr>
              <w:noProof/>
            </w:rPr>
          </w:r>
          <w:r>
            <w:rPr>
              <w:noProof/>
            </w:rPr>
            <w:fldChar w:fldCharType="separate"/>
          </w:r>
          <w:r>
            <w:rPr>
              <w:noProof/>
            </w:rPr>
            <w:t>26</w:t>
          </w:r>
          <w:r>
            <w:rPr>
              <w:noProof/>
            </w:rPr>
            <w:fldChar w:fldCharType="end"/>
          </w:r>
        </w:p>
        <w:p w:rsidR="006028AC" w:rsidRDefault="006028AC">
          <w:pPr>
            <w:pStyle w:val="TOC1"/>
            <w:tabs>
              <w:tab w:val="left" w:pos="660"/>
              <w:tab w:val="right" w:leader="dot" w:pos="9350"/>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PROJECT STATUS REPORT APPROVALS</w:t>
          </w:r>
          <w:r>
            <w:rPr>
              <w:noProof/>
            </w:rPr>
            <w:tab/>
          </w:r>
          <w:r>
            <w:rPr>
              <w:noProof/>
            </w:rPr>
            <w:fldChar w:fldCharType="begin"/>
          </w:r>
          <w:r>
            <w:rPr>
              <w:noProof/>
            </w:rPr>
            <w:instrText xml:space="preserve"> PAGEREF _Toc374447856 \h </w:instrText>
          </w:r>
          <w:r>
            <w:rPr>
              <w:noProof/>
            </w:rPr>
          </w:r>
          <w:r>
            <w:rPr>
              <w:noProof/>
            </w:rPr>
            <w:fldChar w:fldCharType="separate"/>
          </w:r>
          <w:r>
            <w:rPr>
              <w:noProof/>
            </w:rPr>
            <w:t>26</w:t>
          </w:r>
          <w:r>
            <w:rPr>
              <w:noProof/>
            </w:rPr>
            <w:fldChar w:fldCharType="end"/>
          </w:r>
        </w:p>
        <w:p w:rsidR="006028AC" w:rsidRDefault="006028AC">
          <w:pPr>
            <w:pStyle w:val="TOC1"/>
            <w:tabs>
              <w:tab w:val="left" w:pos="660"/>
              <w:tab w:val="right" w:leader="dot" w:pos="935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APPENDICES</w:t>
          </w:r>
          <w:r>
            <w:rPr>
              <w:noProof/>
            </w:rPr>
            <w:tab/>
          </w:r>
          <w:r>
            <w:rPr>
              <w:noProof/>
            </w:rPr>
            <w:fldChar w:fldCharType="begin"/>
          </w:r>
          <w:r>
            <w:rPr>
              <w:noProof/>
            </w:rPr>
            <w:instrText xml:space="preserve"> PAGEREF _Toc374447857 \h </w:instrText>
          </w:r>
          <w:r>
            <w:rPr>
              <w:noProof/>
            </w:rPr>
          </w:r>
          <w:r>
            <w:rPr>
              <w:noProof/>
            </w:rPr>
            <w:fldChar w:fldCharType="separate"/>
          </w:r>
          <w:r>
            <w:rPr>
              <w:noProof/>
            </w:rPr>
            <w:t>26</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rPr>
            <w:tab/>
          </w:r>
          <w:r>
            <w:rPr>
              <w:noProof/>
            </w:rPr>
            <w:t>MVC – The Controller, Actions and Authorizations</w:t>
          </w:r>
          <w:r>
            <w:rPr>
              <w:noProof/>
            </w:rPr>
            <w:tab/>
          </w:r>
          <w:r>
            <w:rPr>
              <w:noProof/>
            </w:rPr>
            <w:fldChar w:fldCharType="begin"/>
          </w:r>
          <w:r>
            <w:rPr>
              <w:noProof/>
            </w:rPr>
            <w:instrText xml:space="preserve"> PAGEREF _Toc374447858 \h </w:instrText>
          </w:r>
          <w:r>
            <w:rPr>
              <w:noProof/>
            </w:rPr>
          </w:r>
          <w:r>
            <w:rPr>
              <w:noProof/>
            </w:rPr>
            <w:fldChar w:fldCharType="separate"/>
          </w:r>
          <w:r>
            <w:rPr>
              <w:noProof/>
            </w:rPr>
            <w:t>26</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rPr>
            <w:tab/>
          </w:r>
          <w:r>
            <w:rPr>
              <w:noProof/>
            </w:rPr>
            <w:t>Convention over Configuration</w:t>
          </w:r>
          <w:r>
            <w:rPr>
              <w:noProof/>
            </w:rPr>
            <w:tab/>
          </w:r>
          <w:r>
            <w:rPr>
              <w:noProof/>
            </w:rPr>
            <w:fldChar w:fldCharType="begin"/>
          </w:r>
          <w:r>
            <w:rPr>
              <w:noProof/>
            </w:rPr>
            <w:instrText xml:space="preserve"> PAGEREF _Toc374447859 \h </w:instrText>
          </w:r>
          <w:r>
            <w:rPr>
              <w:noProof/>
            </w:rPr>
          </w:r>
          <w:r>
            <w:rPr>
              <w:noProof/>
            </w:rPr>
            <w:fldChar w:fldCharType="separate"/>
          </w:r>
          <w:r>
            <w:rPr>
              <w:noProof/>
            </w:rPr>
            <w:t>27</w:t>
          </w:r>
          <w:r>
            <w:rPr>
              <w:noProof/>
            </w:rPr>
            <w:fldChar w:fldCharType="end"/>
          </w:r>
        </w:p>
        <w:p w:rsidR="006028AC" w:rsidRDefault="006028AC">
          <w:pPr>
            <w:pStyle w:val="TOC2"/>
            <w:tabs>
              <w:tab w:val="left" w:pos="880"/>
              <w:tab w:val="right" w:leader="dot" w:pos="9350"/>
            </w:tabs>
            <w:rPr>
              <w:rFonts w:asciiTheme="minorHAnsi" w:eastAsiaTheme="minorEastAsia" w:hAnsiTheme="minorHAnsi" w:cstheme="minorBidi"/>
              <w:noProof/>
              <w:sz w:val="22"/>
              <w:szCs w:val="22"/>
            </w:rPr>
          </w:pPr>
          <w:r w:rsidRPr="004604D9">
            <w:rPr>
              <w:noProof/>
              <w14:scene3d>
                <w14:camera w14:prst="orthographicFront"/>
                <w14:lightRig w14:rig="threePt" w14:dir="t">
                  <w14:rot w14:lat="0" w14:lon="0" w14:rev="0"/>
                </w14:lightRig>
              </w14:scene3d>
            </w:rPr>
            <w:t>11.3</w:t>
          </w:r>
          <w:r>
            <w:rPr>
              <w:rFonts w:asciiTheme="minorHAnsi" w:eastAsiaTheme="minorEastAsia" w:hAnsiTheme="minorHAnsi" w:cstheme="minorBidi"/>
              <w:noProof/>
              <w:sz w:val="22"/>
              <w:szCs w:val="22"/>
            </w:rPr>
            <w:tab/>
          </w:r>
          <w:r>
            <w:rPr>
              <w:noProof/>
            </w:rPr>
            <w:t>NetSqlAzMan Management Tool and Menus</w:t>
          </w:r>
          <w:r>
            <w:rPr>
              <w:noProof/>
            </w:rPr>
            <w:tab/>
          </w:r>
          <w:r>
            <w:rPr>
              <w:noProof/>
            </w:rPr>
            <w:fldChar w:fldCharType="begin"/>
          </w:r>
          <w:r>
            <w:rPr>
              <w:noProof/>
            </w:rPr>
            <w:instrText xml:space="preserve"> PAGEREF _Toc374447860 \h </w:instrText>
          </w:r>
          <w:r>
            <w:rPr>
              <w:noProof/>
            </w:rPr>
          </w:r>
          <w:r>
            <w:rPr>
              <w:noProof/>
            </w:rPr>
            <w:fldChar w:fldCharType="separate"/>
          </w:r>
          <w:r>
            <w:rPr>
              <w:noProof/>
            </w:rPr>
            <w:t>27</w:t>
          </w:r>
          <w:r>
            <w:rPr>
              <w:noProof/>
            </w:rPr>
            <w:fldChar w:fldCharType="end"/>
          </w:r>
        </w:p>
        <w:p w:rsidR="00F1646E" w:rsidRDefault="00AA3FDC">
          <w:r>
            <w:fldChar w:fldCharType="end"/>
          </w:r>
        </w:p>
      </w:sdtContent>
    </w:sdt>
    <w:p w:rsidR="00E90CD7" w:rsidRPr="00BB3F0C" w:rsidRDefault="00E90CD7" w:rsidP="00BB3F0C">
      <w:pPr>
        <w:pStyle w:val="Default"/>
        <w:rPr>
          <w:rFonts w:eastAsia="Times"/>
        </w:rPr>
      </w:pPr>
      <w:r>
        <w:rPr>
          <w:rFonts w:asciiTheme="minorHAnsi" w:hAnsiTheme="minorHAnsi" w:cstheme="minorHAnsi"/>
        </w:rPr>
        <w:br w:type="page"/>
      </w:r>
    </w:p>
    <w:p w:rsidR="004D2F5E" w:rsidRDefault="004D2F5E" w:rsidP="003C53CF">
      <w:pPr>
        <w:pStyle w:val="Title"/>
      </w:pPr>
      <w:r w:rsidRPr="003C53CF">
        <w:rPr>
          <w:rStyle w:val="Strong"/>
          <w:b/>
          <w:bCs w:val="0"/>
        </w:rPr>
        <w:lastRenderedPageBreak/>
        <w:t>Revision</w:t>
      </w:r>
      <w:r>
        <w:t xml:space="preserve"> History</w:t>
      </w:r>
    </w:p>
    <w:tbl>
      <w:tblPr>
        <w:tblW w:w="0" w:type="auto"/>
        <w:tblInd w:w="108" w:type="dxa"/>
        <w:tblLook w:val="0000" w:firstRow="0" w:lastRow="0" w:firstColumn="0" w:lastColumn="0" w:noHBand="0" w:noVBand="0"/>
      </w:tblPr>
      <w:tblGrid>
        <w:gridCol w:w="1092"/>
        <w:gridCol w:w="1968"/>
        <w:gridCol w:w="4915"/>
        <w:gridCol w:w="1493"/>
      </w:tblGrid>
      <w:tr w:rsidR="004D2F5E" w:rsidTr="00151290">
        <w:tc>
          <w:tcPr>
            <w:tcW w:w="0" w:type="auto"/>
            <w:tcBorders>
              <w:top w:val="single" w:sz="4" w:space="0" w:color="000000"/>
              <w:left w:val="single" w:sz="4" w:space="0" w:color="000000"/>
              <w:bottom w:val="single" w:sz="4" w:space="0" w:color="000000"/>
            </w:tcBorders>
            <w:shd w:val="clear" w:color="auto" w:fill="D9D9D9" w:themeFill="background1" w:themeFillShade="D9"/>
          </w:tcPr>
          <w:p w:rsidR="004D2F5E" w:rsidRPr="003C53CF" w:rsidRDefault="004D2F5E" w:rsidP="004D2F5E">
            <w:pPr>
              <w:pStyle w:val="CellHeadingCenter"/>
              <w:snapToGrid w:val="0"/>
              <w:ind w:left="72"/>
              <w:rPr>
                <w:color w:val="auto"/>
              </w:rPr>
            </w:pPr>
            <w:r w:rsidRPr="003C53CF">
              <w:rPr>
                <w:color w:val="auto"/>
              </w:rPr>
              <w:t>Revision</w:t>
            </w:r>
          </w:p>
        </w:tc>
        <w:tc>
          <w:tcPr>
            <w:tcW w:w="1968" w:type="dxa"/>
            <w:tcBorders>
              <w:top w:val="single" w:sz="4" w:space="0" w:color="000000"/>
              <w:left w:val="single" w:sz="4" w:space="0" w:color="000000"/>
              <w:bottom w:val="single" w:sz="4" w:space="0" w:color="000000"/>
            </w:tcBorders>
            <w:shd w:val="clear" w:color="auto" w:fill="D9D9D9" w:themeFill="background1" w:themeFillShade="D9"/>
          </w:tcPr>
          <w:p w:rsidR="004D2F5E" w:rsidRPr="003C53CF" w:rsidRDefault="004D2F5E" w:rsidP="004D2F5E">
            <w:pPr>
              <w:pStyle w:val="CellHeadingCenter"/>
              <w:snapToGrid w:val="0"/>
              <w:ind w:left="0"/>
              <w:rPr>
                <w:color w:val="auto"/>
              </w:rPr>
            </w:pPr>
            <w:r w:rsidRPr="003C53CF">
              <w:rPr>
                <w:color w:val="auto"/>
              </w:rPr>
              <w:t>Author</w:t>
            </w:r>
          </w:p>
        </w:tc>
        <w:tc>
          <w:tcPr>
            <w:tcW w:w="4915" w:type="dxa"/>
            <w:tcBorders>
              <w:top w:val="single" w:sz="4" w:space="0" w:color="000000"/>
              <w:left w:val="single" w:sz="4" w:space="0" w:color="000000"/>
              <w:bottom w:val="single" w:sz="4" w:space="0" w:color="000000"/>
            </w:tcBorders>
            <w:shd w:val="clear" w:color="auto" w:fill="D9D9D9" w:themeFill="background1" w:themeFillShade="D9"/>
          </w:tcPr>
          <w:p w:rsidR="004D2F5E" w:rsidRPr="003C53CF" w:rsidRDefault="004D2F5E" w:rsidP="004D2F5E">
            <w:pPr>
              <w:pStyle w:val="CellHeadingCenter"/>
              <w:snapToGrid w:val="0"/>
              <w:ind w:left="0"/>
              <w:rPr>
                <w:color w:val="auto"/>
              </w:rPr>
            </w:pPr>
            <w:r w:rsidRPr="003C53CF">
              <w:rPr>
                <w:color w:val="auto"/>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4D2F5E" w:rsidRPr="003C53CF" w:rsidRDefault="004D2F5E" w:rsidP="004D2F5E">
            <w:pPr>
              <w:pStyle w:val="CellHeadingCenter"/>
              <w:snapToGrid w:val="0"/>
              <w:ind w:left="0"/>
              <w:rPr>
                <w:color w:val="auto"/>
              </w:rPr>
            </w:pPr>
            <w:r w:rsidRPr="003C53CF">
              <w:rPr>
                <w:color w:val="auto"/>
              </w:rPr>
              <w:t>Revision Date</w:t>
            </w:r>
          </w:p>
        </w:tc>
      </w:tr>
      <w:tr w:rsidR="004D2F5E" w:rsidTr="00151290">
        <w:tc>
          <w:tcPr>
            <w:tcW w:w="0" w:type="auto"/>
            <w:tcBorders>
              <w:top w:val="single" w:sz="4" w:space="0" w:color="000000"/>
              <w:left w:val="single" w:sz="4" w:space="0" w:color="000000"/>
              <w:bottom w:val="single" w:sz="4" w:space="0" w:color="000000"/>
            </w:tcBorders>
          </w:tcPr>
          <w:p w:rsidR="004D2F5E" w:rsidRDefault="00F54077" w:rsidP="00F54077">
            <w:r>
              <w:t>1</w:t>
            </w:r>
            <w:r w:rsidR="004D2F5E">
              <w:t>.0</w:t>
            </w:r>
          </w:p>
        </w:tc>
        <w:tc>
          <w:tcPr>
            <w:tcW w:w="1968" w:type="dxa"/>
            <w:tcBorders>
              <w:top w:val="single" w:sz="4" w:space="0" w:color="000000"/>
              <w:left w:val="single" w:sz="4" w:space="0" w:color="000000"/>
              <w:bottom w:val="single" w:sz="4" w:space="0" w:color="000000"/>
            </w:tcBorders>
          </w:tcPr>
          <w:p w:rsidR="004D2F5E" w:rsidRDefault="00F54077" w:rsidP="004E3768">
            <w:r>
              <w:t>Ron Howard</w:t>
            </w:r>
          </w:p>
        </w:tc>
        <w:tc>
          <w:tcPr>
            <w:tcW w:w="4915" w:type="dxa"/>
            <w:tcBorders>
              <w:top w:val="single" w:sz="4" w:space="0" w:color="000000"/>
              <w:left w:val="single" w:sz="4" w:space="0" w:color="000000"/>
              <w:bottom w:val="single" w:sz="4" w:space="0" w:color="000000"/>
            </w:tcBorders>
          </w:tcPr>
          <w:p w:rsidR="004D2F5E" w:rsidRDefault="004D2F5E" w:rsidP="00F54077">
            <w:r>
              <w:t xml:space="preserve">Initial draft with </w:t>
            </w:r>
            <w:r w:rsidR="00F54077">
              <w:t>sections 1 – 4 complete</w:t>
            </w:r>
          </w:p>
        </w:tc>
        <w:tc>
          <w:tcPr>
            <w:tcW w:w="0" w:type="auto"/>
            <w:tcBorders>
              <w:top w:val="single" w:sz="4" w:space="0" w:color="000000"/>
              <w:left w:val="single" w:sz="4" w:space="0" w:color="000000"/>
              <w:bottom w:val="single" w:sz="4" w:space="0" w:color="000000"/>
              <w:right w:val="single" w:sz="4" w:space="0" w:color="000000"/>
            </w:tcBorders>
          </w:tcPr>
          <w:p w:rsidR="004D2F5E" w:rsidRDefault="004D2F5E" w:rsidP="00F54077">
            <w:r>
              <w:t>0</w:t>
            </w:r>
            <w:r w:rsidR="00F54077">
              <w:t>1</w:t>
            </w:r>
            <w:r>
              <w:t>/</w:t>
            </w:r>
            <w:r w:rsidR="00F54077">
              <w:t>17</w:t>
            </w:r>
            <w:r>
              <w:t>/201</w:t>
            </w:r>
            <w:r w:rsidR="00F54077">
              <w:t>3</w:t>
            </w:r>
          </w:p>
        </w:tc>
      </w:tr>
      <w:tr w:rsidR="004F38F1" w:rsidTr="00151290">
        <w:tc>
          <w:tcPr>
            <w:tcW w:w="0" w:type="auto"/>
            <w:tcBorders>
              <w:top w:val="single" w:sz="4" w:space="0" w:color="000000"/>
              <w:left w:val="single" w:sz="4" w:space="0" w:color="000000"/>
              <w:bottom w:val="single" w:sz="4" w:space="0" w:color="000000"/>
            </w:tcBorders>
          </w:tcPr>
          <w:p w:rsidR="004F38F1" w:rsidRDefault="00DF3D7C" w:rsidP="004E3768">
            <w:r>
              <w:t>1.1</w:t>
            </w:r>
          </w:p>
        </w:tc>
        <w:tc>
          <w:tcPr>
            <w:tcW w:w="1968" w:type="dxa"/>
            <w:tcBorders>
              <w:top w:val="single" w:sz="4" w:space="0" w:color="000000"/>
              <w:left w:val="single" w:sz="4" w:space="0" w:color="000000"/>
              <w:bottom w:val="single" w:sz="4" w:space="0" w:color="000000"/>
            </w:tcBorders>
          </w:tcPr>
          <w:p w:rsidR="004F38F1" w:rsidRDefault="00DF3D7C" w:rsidP="004E3768">
            <w:r>
              <w:t>Ron Howard</w:t>
            </w:r>
          </w:p>
        </w:tc>
        <w:tc>
          <w:tcPr>
            <w:tcW w:w="4915" w:type="dxa"/>
            <w:tcBorders>
              <w:top w:val="single" w:sz="4" w:space="0" w:color="000000"/>
              <w:left w:val="single" w:sz="4" w:space="0" w:color="000000"/>
              <w:bottom w:val="single" w:sz="4" w:space="0" w:color="000000"/>
            </w:tcBorders>
          </w:tcPr>
          <w:p w:rsidR="004F38F1" w:rsidRDefault="00DF3D7C" w:rsidP="004E3768">
            <w:r>
              <w:t>Added Sections 6, 7 and 8.</w:t>
            </w:r>
          </w:p>
        </w:tc>
        <w:tc>
          <w:tcPr>
            <w:tcW w:w="0" w:type="auto"/>
            <w:tcBorders>
              <w:top w:val="single" w:sz="4" w:space="0" w:color="000000"/>
              <w:left w:val="single" w:sz="4" w:space="0" w:color="000000"/>
              <w:bottom w:val="single" w:sz="4" w:space="0" w:color="000000"/>
              <w:right w:val="single" w:sz="4" w:space="0" w:color="000000"/>
            </w:tcBorders>
          </w:tcPr>
          <w:p w:rsidR="004F38F1" w:rsidRDefault="00DF3D7C" w:rsidP="004E3768">
            <w:r>
              <w:t>01/30/2013</w:t>
            </w:r>
          </w:p>
        </w:tc>
      </w:tr>
      <w:tr w:rsidR="0006798F" w:rsidTr="00151290">
        <w:trPr>
          <w:trHeight w:val="461"/>
        </w:trPr>
        <w:tc>
          <w:tcPr>
            <w:tcW w:w="0" w:type="auto"/>
            <w:tcBorders>
              <w:top w:val="single" w:sz="4" w:space="0" w:color="000000"/>
              <w:left w:val="single" w:sz="4" w:space="0" w:color="000000"/>
              <w:bottom w:val="single" w:sz="4" w:space="0" w:color="000000"/>
            </w:tcBorders>
          </w:tcPr>
          <w:p w:rsidR="0006798F" w:rsidRDefault="00DF3D7C" w:rsidP="004E3768">
            <w:r>
              <w:t>1.2</w:t>
            </w:r>
          </w:p>
        </w:tc>
        <w:tc>
          <w:tcPr>
            <w:tcW w:w="1968" w:type="dxa"/>
            <w:tcBorders>
              <w:top w:val="single" w:sz="4" w:space="0" w:color="000000"/>
              <w:left w:val="single" w:sz="4" w:space="0" w:color="000000"/>
              <w:bottom w:val="single" w:sz="4" w:space="0" w:color="000000"/>
            </w:tcBorders>
          </w:tcPr>
          <w:p w:rsidR="0006798F" w:rsidRDefault="00DF3D7C" w:rsidP="004E3768">
            <w:r>
              <w:t>Ron Howard</w:t>
            </w:r>
          </w:p>
        </w:tc>
        <w:tc>
          <w:tcPr>
            <w:tcW w:w="4915" w:type="dxa"/>
            <w:tcBorders>
              <w:top w:val="single" w:sz="4" w:space="0" w:color="000000"/>
              <w:left w:val="single" w:sz="4" w:space="0" w:color="000000"/>
              <w:bottom w:val="single" w:sz="4" w:space="0" w:color="000000"/>
            </w:tcBorders>
          </w:tcPr>
          <w:p w:rsidR="0006798F" w:rsidRDefault="00DF3D7C" w:rsidP="00F54077">
            <w:r>
              <w:t>Updated Section 3.1 to reflect use of a city id vs. a city name</w:t>
            </w:r>
          </w:p>
        </w:tc>
        <w:tc>
          <w:tcPr>
            <w:tcW w:w="0" w:type="auto"/>
            <w:tcBorders>
              <w:top w:val="single" w:sz="4" w:space="0" w:color="000000"/>
              <w:left w:val="single" w:sz="4" w:space="0" w:color="000000"/>
              <w:bottom w:val="single" w:sz="4" w:space="0" w:color="000000"/>
              <w:right w:val="single" w:sz="4" w:space="0" w:color="000000"/>
            </w:tcBorders>
          </w:tcPr>
          <w:p w:rsidR="0006798F" w:rsidRDefault="00DF3D7C" w:rsidP="004E3768">
            <w:r>
              <w:t>01/31/2013</w:t>
            </w:r>
          </w:p>
        </w:tc>
      </w:tr>
      <w:tr w:rsidR="00151290" w:rsidTr="00151290">
        <w:trPr>
          <w:trHeight w:val="353"/>
        </w:trPr>
        <w:tc>
          <w:tcPr>
            <w:tcW w:w="0" w:type="auto"/>
            <w:tcBorders>
              <w:top w:val="single" w:sz="4" w:space="0" w:color="000000"/>
              <w:left w:val="single" w:sz="4" w:space="0" w:color="000000"/>
              <w:bottom w:val="single" w:sz="4" w:space="0" w:color="000000"/>
            </w:tcBorders>
          </w:tcPr>
          <w:p w:rsidR="00151290" w:rsidRDefault="00151290" w:rsidP="004E3768">
            <w:r>
              <w:t>1.3</w:t>
            </w:r>
          </w:p>
        </w:tc>
        <w:tc>
          <w:tcPr>
            <w:tcW w:w="1968" w:type="dxa"/>
            <w:tcBorders>
              <w:top w:val="single" w:sz="4" w:space="0" w:color="000000"/>
              <w:left w:val="single" w:sz="4" w:space="0" w:color="000000"/>
              <w:bottom w:val="single" w:sz="4" w:space="0" w:color="000000"/>
            </w:tcBorders>
          </w:tcPr>
          <w:p w:rsidR="00151290" w:rsidRDefault="00151290" w:rsidP="004E3768">
            <w:r>
              <w:t>Ron Howard</w:t>
            </w:r>
          </w:p>
        </w:tc>
        <w:tc>
          <w:tcPr>
            <w:tcW w:w="4915" w:type="dxa"/>
            <w:tcBorders>
              <w:top w:val="single" w:sz="4" w:space="0" w:color="000000"/>
              <w:left w:val="single" w:sz="4" w:space="0" w:color="000000"/>
              <w:bottom w:val="single" w:sz="4" w:space="0" w:color="000000"/>
            </w:tcBorders>
          </w:tcPr>
          <w:p w:rsidR="00151290" w:rsidRDefault="00151290" w:rsidP="00F54077">
            <w:r>
              <w:t>Made a few minor grammatical changes.</w:t>
            </w:r>
          </w:p>
        </w:tc>
        <w:tc>
          <w:tcPr>
            <w:tcW w:w="0" w:type="auto"/>
            <w:tcBorders>
              <w:top w:val="single" w:sz="4" w:space="0" w:color="000000"/>
              <w:left w:val="single" w:sz="4" w:space="0" w:color="000000"/>
              <w:bottom w:val="single" w:sz="4" w:space="0" w:color="000000"/>
              <w:right w:val="single" w:sz="4" w:space="0" w:color="000000"/>
            </w:tcBorders>
          </w:tcPr>
          <w:p w:rsidR="00151290" w:rsidRDefault="00151290" w:rsidP="004E3768">
            <w:r>
              <w:t>01/31/2013</w:t>
            </w:r>
          </w:p>
        </w:tc>
      </w:tr>
    </w:tbl>
    <w:p w:rsidR="004D2F5E" w:rsidRDefault="004D2F5E" w:rsidP="004D2F5E"/>
    <w:p w:rsidR="00A234B9" w:rsidRDefault="00A234B9" w:rsidP="004D2F5E"/>
    <w:p w:rsidR="00A234B9" w:rsidRDefault="00A234B9">
      <w:pPr>
        <w:rPr>
          <w:rStyle w:val="Strong"/>
          <w:rFonts w:eastAsiaTheme="majorEastAsia" w:cstheme="majorBidi"/>
          <w:bCs w:val="0"/>
          <w:color w:val="000000" w:themeColor="text1"/>
          <w:spacing w:val="5"/>
          <w:kern w:val="28"/>
          <w:sz w:val="52"/>
          <w:szCs w:val="52"/>
        </w:rPr>
      </w:pPr>
      <w:r>
        <w:rPr>
          <w:rStyle w:val="Strong"/>
          <w:b w:val="0"/>
          <w:bCs w:val="0"/>
        </w:rPr>
        <w:br w:type="page"/>
      </w:r>
    </w:p>
    <w:p w:rsidR="00A234B9" w:rsidRDefault="00A234B9" w:rsidP="00A234B9">
      <w:pPr>
        <w:pStyle w:val="Title"/>
      </w:pPr>
      <w:r>
        <w:rPr>
          <w:rStyle w:val="Strong"/>
          <w:b/>
          <w:bCs w:val="0"/>
        </w:rPr>
        <w:lastRenderedPageBreak/>
        <w:t>Document Conventions and Notes</w:t>
      </w:r>
    </w:p>
    <w:p w:rsidR="00A234B9" w:rsidRDefault="00A234B9" w:rsidP="007707A3">
      <w:pPr>
        <w:pStyle w:val="ListParagraph"/>
        <w:numPr>
          <w:ilvl w:val="0"/>
          <w:numId w:val="16"/>
        </w:numPr>
      </w:pPr>
      <w:r>
        <w:t xml:space="preserve">URL used in examples in this document will use host of </w:t>
      </w:r>
      <w:r w:rsidRPr="00A234B9">
        <w:rPr>
          <w:b/>
        </w:rPr>
        <w:t>dev.pemsportal.com</w:t>
      </w:r>
      <w:r>
        <w:rPr>
          <w:b/>
        </w:rPr>
        <w:t xml:space="preserve"> </w:t>
      </w:r>
      <w:r>
        <w:t>unless otherwise indicated.</w:t>
      </w:r>
    </w:p>
    <w:p w:rsidR="00A864C3" w:rsidRDefault="00A864C3" w:rsidP="007707A3">
      <w:pPr>
        <w:pStyle w:val="ListParagraph"/>
        <w:numPr>
          <w:ilvl w:val="0"/>
          <w:numId w:val="16"/>
        </w:numPr>
      </w:pPr>
      <w:r>
        <w:t xml:space="preserve">References to classes, methods and properties are given with a fully-qualified namespace and shown with a different font and color.  This should ensure that the reader of this document will be able to find the referenced code in the project source.  For example, </w:t>
      </w:r>
      <w:proofErr w:type="spellStart"/>
      <w:r w:rsidRPr="00E173B3">
        <w:rPr>
          <w:rFonts w:ascii="Consolas" w:hAnsi="Consolas" w:cs="Consolas"/>
          <w:color w:val="632423" w:themeColor="accent2" w:themeShade="80"/>
          <w:sz w:val="18"/>
          <w:szCs w:val="18"/>
        </w:rPr>
        <w:t>Duncan.PEMS.Security.AuthorizationManager</w:t>
      </w:r>
      <w:proofErr w:type="spellEnd"/>
      <w:r>
        <w:t>, references the class ‘</w:t>
      </w:r>
      <w:proofErr w:type="spellStart"/>
      <w:r>
        <w:t>AuthorizationManage</w:t>
      </w:r>
      <w:proofErr w:type="spellEnd"/>
      <w:r>
        <w:t>’ in the namespace ‘</w:t>
      </w:r>
      <w:proofErr w:type="spellStart"/>
      <w:r>
        <w:t>Duncan.PEMS.Security</w:t>
      </w:r>
      <w:proofErr w:type="spellEnd"/>
      <w:r>
        <w:t>’.</w:t>
      </w:r>
    </w:p>
    <w:p w:rsidR="004D2F5E" w:rsidRDefault="004D2F5E">
      <w:pPr>
        <w:rPr>
          <w:b/>
          <w:color w:val="244061" w:themeColor="accent1" w:themeShade="80"/>
          <w:sz w:val="36"/>
        </w:rPr>
      </w:pPr>
      <w:r>
        <w:br w:type="page"/>
      </w:r>
    </w:p>
    <w:p w:rsidR="00C32209" w:rsidRPr="00C32209" w:rsidRDefault="00B84374" w:rsidP="0013181D">
      <w:pPr>
        <w:pStyle w:val="Title"/>
      </w:pPr>
      <w:r>
        <w:lastRenderedPageBreak/>
        <w:t>Introduction</w:t>
      </w:r>
    </w:p>
    <w:p w:rsidR="00012473" w:rsidRDefault="00012473" w:rsidP="00F54077">
      <w:pPr>
        <w:pStyle w:val="Heading1"/>
        <w:spacing w:after="240"/>
        <w:ind w:left="590" w:hanging="590"/>
        <w:rPr>
          <w:sz w:val="26"/>
          <w:szCs w:val="26"/>
        </w:rPr>
      </w:pPr>
      <w:bookmarkStart w:id="0" w:name="_Toc374447806"/>
      <w:bookmarkStart w:id="1" w:name="_Toc346204982"/>
      <w:bookmarkStart w:id="2" w:name="_Ref347403475"/>
      <w:bookmarkStart w:id="3" w:name="_Ref347403483"/>
      <w:bookmarkStart w:id="4" w:name="_Ref347403489"/>
      <w:bookmarkStart w:id="5" w:name="_Toc1899706"/>
      <w:r>
        <w:rPr>
          <w:sz w:val="26"/>
          <w:szCs w:val="26"/>
        </w:rPr>
        <w:t>Project Overview</w:t>
      </w:r>
      <w:bookmarkEnd w:id="0"/>
    </w:p>
    <w:p w:rsidR="00012473" w:rsidRDefault="00012473" w:rsidP="00012473">
      <w:pPr>
        <w:pStyle w:val="Heading2"/>
      </w:pPr>
      <w:bookmarkStart w:id="6" w:name="_Toc373913503"/>
      <w:bookmarkStart w:id="7" w:name="_Toc374447807"/>
      <w:r w:rsidRPr="0000452F">
        <w:t>Project general description</w:t>
      </w:r>
      <w:bookmarkEnd w:id="6"/>
      <w:bookmarkEnd w:id="7"/>
    </w:p>
    <w:p w:rsidR="00012473" w:rsidRPr="00781342" w:rsidRDefault="00012473" w:rsidP="00012473">
      <w:r w:rsidRPr="00781342">
        <w:t>Parking Enterprise Management System</w:t>
      </w:r>
      <w:r>
        <w:t xml:space="preserve"> (PEMS) is a system to manage client parking resources, including meters, sensors, gateways, cashboxes and spaces.  The system is web-based.</w:t>
      </w:r>
    </w:p>
    <w:p w:rsidR="00012473" w:rsidRPr="0000452F" w:rsidRDefault="00012473" w:rsidP="00012473">
      <w:pPr>
        <w:pStyle w:val="Heading2"/>
      </w:pPr>
      <w:bookmarkStart w:id="8" w:name="_Toc373913504"/>
      <w:bookmarkStart w:id="9" w:name="_Toc374447808"/>
      <w:r w:rsidRPr="0000452F">
        <w:t>Solution general description</w:t>
      </w:r>
      <w:bookmarkEnd w:id="8"/>
      <w:bookmarkEnd w:id="9"/>
    </w:p>
    <w:p w:rsidR="00012473" w:rsidRPr="0000452F" w:rsidRDefault="00012473" w:rsidP="00012473">
      <w:pPr>
        <w:pStyle w:val="Heading2"/>
      </w:pPr>
      <w:bookmarkStart w:id="10" w:name="_Toc373913505"/>
      <w:bookmarkStart w:id="11" w:name="_Toc374447809"/>
      <w:r w:rsidRPr="0000452F">
        <w:t>Guidelines from the functional design</w:t>
      </w:r>
      <w:r>
        <w:t xml:space="preserve"> </w:t>
      </w:r>
      <w:r w:rsidRPr="0000452F">
        <w:rPr>
          <w:highlight w:val="yellow"/>
        </w:rPr>
        <w:t>(Optional)</w:t>
      </w:r>
      <w:bookmarkEnd w:id="10"/>
      <w:bookmarkEnd w:id="11"/>
    </w:p>
    <w:p w:rsidR="00012473" w:rsidRDefault="00012473" w:rsidP="00012473">
      <w:pPr>
        <w:pStyle w:val="Heading2"/>
      </w:pPr>
      <w:bookmarkStart w:id="12" w:name="_Toc373913506"/>
      <w:bookmarkStart w:id="13" w:name="_Toc374447810"/>
      <w:r>
        <w:t>Development guidelines</w:t>
      </w:r>
      <w:bookmarkEnd w:id="12"/>
      <w:bookmarkEnd w:id="13"/>
    </w:p>
    <w:p w:rsidR="00012473" w:rsidRDefault="00012473" w:rsidP="00012473">
      <w:pPr>
        <w:pStyle w:val="Heading3"/>
      </w:pPr>
      <w:bookmarkStart w:id="14" w:name="_Toc373913507"/>
      <w:bookmarkStart w:id="15" w:name="_Toc374447811"/>
      <w:r w:rsidRPr="0000452F">
        <w:t>Best Practices.</w:t>
      </w:r>
      <w:bookmarkEnd w:id="14"/>
      <w:bookmarkEnd w:id="15"/>
    </w:p>
    <w:p w:rsidR="00012473" w:rsidRDefault="00012473" w:rsidP="00012473">
      <w:pPr>
        <w:rPr>
          <w:rFonts w:cs="Arial"/>
        </w:rPr>
      </w:pPr>
      <w:r>
        <w:rPr>
          <w:rFonts w:cs="Arial"/>
        </w:rPr>
        <w:t>Convention-over-Configuration (</w:t>
      </w:r>
      <w:proofErr w:type="spellStart"/>
      <w:r>
        <w:rPr>
          <w:rFonts w:cs="Arial"/>
        </w:rPr>
        <w:t>CoC</w:t>
      </w:r>
      <w:proofErr w:type="spellEnd"/>
      <w:r>
        <w:rPr>
          <w:rFonts w:cs="Arial"/>
        </w:rPr>
        <w:t xml:space="preserve">) plays a pivotal role in the PEMS system development and operation.  It is where coding conventions such as naming drive development and system functionality and process operates upon a pre-defined convention verses configuration.  PEMS takes advantage of this methodology to build the system.  Throughout this document </w:t>
      </w:r>
      <w:proofErr w:type="spellStart"/>
      <w:r>
        <w:rPr>
          <w:rFonts w:cs="Arial"/>
        </w:rPr>
        <w:t>CoC</w:t>
      </w:r>
      <w:proofErr w:type="spellEnd"/>
      <w:r>
        <w:rPr>
          <w:rFonts w:cs="Arial"/>
        </w:rPr>
        <w:t xml:space="preserve"> concepts are applied to PEMS, from authorization to routing to multi-tenancy.</w:t>
      </w:r>
    </w:p>
    <w:p w:rsidR="00012473" w:rsidRDefault="00012473" w:rsidP="00012473">
      <w:pPr>
        <w:rPr>
          <w:rFonts w:cs="Arial"/>
        </w:rPr>
      </w:pPr>
    </w:p>
    <w:p w:rsidR="00012473" w:rsidRPr="003A1956" w:rsidRDefault="00012473" w:rsidP="00012473">
      <w:pPr>
        <w:rPr>
          <w:rFonts w:cs="Arial"/>
        </w:rPr>
      </w:pPr>
      <w:r>
        <w:rPr>
          <w:rFonts w:cs="Arial"/>
        </w:rPr>
        <w:t xml:space="preserve">See the Wikipedia article </w:t>
      </w:r>
      <w:hyperlink r:id="rId12" w:history="1">
        <w:r w:rsidRPr="001E1315">
          <w:rPr>
            <w:rStyle w:val="Hyperlink"/>
            <w:rFonts w:cs="Arial"/>
          </w:rPr>
          <w:t>Convention over configuration</w:t>
        </w:r>
      </w:hyperlink>
      <w:r>
        <w:rPr>
          <w:rFonts w:cs="Arial"/>
        </w:rPr>
        <w:t xml:space="preserve">.  There are many resources that discus </w:t>
      </w:r>
      <w:proofErr w:type="spellStart"/>
      <w:r>
        <w:rPr>
          <w:rFonts w:cs="Arial"/>
        </w:rPr>
        <w:t>CoC</w:t>
      </w:r>
      <w:proofErr w:type="spellEnd"/>
      <w:r>
        <w:rPr>
          <w:rFonts w:cs="Arial"/>
        </w:rPr>
        <w:t xml:space="preserve"> as applied to MVC 4.  For instance </w:t>
      </w:r>
      <w:hyperlink r:id="rId13" w:history="1">
        <w:r w:rsidRPr="008066B3">
          <w:rPr>
            <w:rStyle w:val="Hyperlink"/>
            <w:rFonts w:cs="Arial"/>
          </w:rPr>
          <w:t>this site</w:t>
        </w:r>
      </w:hyperlink>
      <w:r>
        <w:rPr>
          <w:rFonts w:cs="Arial"/>
        </w:rPr>
        <w:t xml:space="preserve"> provides insight into how </w:t>
      </w:r>
      <w:proofErr w:type="spellStart"/>
      <w:r>
        <w:rPr>
          <w:rFonts w:cs="Arial"/>
        </w:rPr>
        <w:t>CoC</w:t>
      </w:r>
      <w:proofErr w:type="spellEnd"/>
      <w:r>
        <w:rPr>
          <w:rFonts w:cs="Arial"/>
        </w:rPr>
        <w:t xml:space="preserve"> is a central tenant of MVC 4.</w:t>
      </w:r>
    </w:p>
    <w:p w:rsidR="00012473" w:rsidRDefault="00012473" w:rsidP="00012473"/>
    <w:p w:rsidR="00012473" w:rsidRPr="00E31658" w:rsidRDefault="00012473" w:rsidP="00012473">
      <w:r>
        <w:t xml:space="preserve">Recommend using </w:t>
      </w:r>
      <w:proofErr w:type="spellStart"/>
      <w:r>
        <w:t>NuGet</w:t>
      </w:r>
      <w:proofErr w:type="spellEnd"/>
      <w:r>
        <w:t xml:space="preserve"> (</w:t>
      </w:r>
      <w:hyperlink r:id="rId14" w:history="1">
        <w:r w:rsidRPr="001C7235">
          <w:rPr>
            <w:rStyle w:val="Hyperlink"/>
          </w:rPr>
          <w:t>http://visualstudiogallery.msdn.microsoft.com/27077b70-9dad-4c64-adcf-c7cf6bc9970c</w:t>
        </w:r>
      </w:hyperlink>
      <w:r>
        <w:t>) to manage third-party packages in Visual Studio.</w:t>
      </w:r>
    </w:p>
    <w:p w:rsidR="00012473" w:rsidRDefault="00012473" w:rsidP="00012473">
      <w:pPr>
        <w:pStyle w:val="Heading3"/>
      </w:pPr>
      <w:bookmarkStart w:id="16" w:name="_Toc373913508"/>
      <w:bookmarkStart w:id="17" w:name="_Toc374447812"/>
      <w:r w:rsidRPr="0000452F">
        <w:t>Standards</w:t>
      </w:r>
      <w:bookmarkEnd w:id="16"/>
      <w:r>
        <w:t xml:space="preserve"> and Software</w:t>
      </w:r>
      <w:bookmarkEnd w:id="17"/>
    </w:p>
    <w:p w:rsidR="00012473" w:rsidRDefault="00012473" w:rsidP="00012473">
      <w:r>
        <w:t>The following operating system, DBMS, development environments, and software are used in the development and deployment of PEMS.</w:t>
      </w:r>
    </w:p>
    <w:p w:rsidR="00012473" w:rsidRDefault="00012473" w:rsidP="00012473"/>
    <w:p w:rsidR="00012473" w:rsidRDefault="00012473" w:rsidP="00012473">
      <w:r>
        <w:t>Servers</w:t>
      </w:r>
    </w:p>
    <w:p w:rsidR="00012473" w:rsidRDefault="00012473" w:rsidP="00012473">
      <w:pPr>
        <w:ind w:left="720"/>
      </w:pPr>
      <w:r>
        <w:t>Microsoft Windows Server 2008 R2</w:t>
      </w:r>
    </w:p>
    <w:p w:rsidR="00012473" w:rsidRDefault="00012473" w:rsidP="00012473">
      <w:pPr>
        <w:ind w:left="720"/>
      </w:pPr>
      <w:r>
        <w:t>Microsoft IIS 7.5</w:t>
      </w:r>
    </w:p>
    <w:p w:rsidR="00012473" w:rsidRDefault="00012473" w:rsidP="00012473"/>
    <w:p w:rsidR="00012473" w:rsidRDefault="00012473" w:rsidP="00012473">
      <w:r>
        <w:t>DBMS</w:t>
      </w:r>
    </w:p>
    <w:p w:rsidR="00012473" w:rsidRDefault="00012473" w:rsidP="00012473">
      <w:pPr>
        <w:ind w:left="720"/>
      </w:pPr>
      <w:r>
        <w:t xml:space="preserve">Microsoft </w:t>
      </w:r>
      <w:proofErr w:type="spellStart"/>
      <w:r>
        <w:t>Sql</w:t>
      </w:r>
      <w:proofErr w:type="spellEnd"/>
      <w:r>
        <w:t xml:space="preserve"> Server 2008 R2 or better</w:t>
      </w:r>
    </w:p>
    <w:p w:rsidR="00012473" w:rsidRDefault="00012473" w:rsidP="00012473"/>
    <w:p w:rsidR="00012473" w:rsidRDefault="00012473" w:rsidP="00012473">
      <w:r>
        <w:t>Development Environment and Languages</w:t>
      </w:r>
    </w:p>
    <w:p w:rsidR="00012473" w:rsidRDefault="00012473" w:rsidP="00012473">
      <w:pPr>
        <w:ind w:left="720"/>
      </w:pPr>
      <w:r>
        <w:t>Microsoft Visual Studio 2012 (</w:t>
      </w:r>
      <w:hyperlink r:id="rId15" w:history="1">
        <w:r w:rsidRPr="00220620">
          <w:rPr>
            <w:rStyle w:val="Hyperlink"/>
          </w:rPr>
          <w:t>http://msdn.microsoft.com/en-us/library/dd831853%28v=vs.110%29.aspx</w:t>
        </w:r>
      </w:hyperlink>
      <w:r>
        <w:t>)</w:t>
      </w:r>
    </w:p>
    <w:p w:rsidR="00012473" w:rsidRDefault="00012473" w:rsidP="00012473">
      <w:pPr>
        <w:ind w:left="720"/>
      </w:pPr>
      <w:r>
        <w:t>Razor Syntax (</w:t>
      </w:r>
      <w:hyperlink r:id="rId16" w:history="1">
        <w:r w:rsidRPr="009E482F">
          <w:rPr>
            <w:rStyle w:val="Hyperlink"/>
          </w:rPr>
          <w:t>tutorial</w:t>
        </w:r>
      </w:hyperlink>
      <w:r>
        <w:t>)</w:t>
      </w:r>
    </w:p>
    <w:p w:rsidR="00012473" w:rsidRDefault="00012473" w:rsidP="00012473">
      <w:pPr>
        <w:ind w:left="720"/>
      </w:pPr>
      <w:r>
        <w:t>C#</w:t>
      </w:r>
    </w:p>
    <w:p w:rsidR="00012473" w:rsidRDefault="00012473" w:rsidP="00012473">
      <w:pPr>
        <w:ind w:left="720"/>
      </w:pPr>
      <w:r>
        <w:t>Transact-SQL (</w:t>
      </w:r>
      <w:hyperlink r:id="rId17" w:history="1">
        <w:r w:rsidRPr="000070B8">
          <w:rPr>
            <w:rStyle w:val="Hyperlink"/>
          </w:rPr>
          <w:t>http://msdn.microsoft.com/en-us/library/bb510741%28SQL.100%29.aspx</w:t>
        </w:r>
      </w:hyperlink>
      <w:r>
        <w:t>)</w:t>
      </w:r>
    </w:p>
    <w:p w:rsidR="00012473" w:rsidRDefault="00012473" w:rsidP="00012473"/>
    <w:p w:rsidR="00012473" w:rsidRDefault="00012473" w:rsidP="00012473">
      <w:r>
        <w:t>Software, frameworks, and packages</w:t>
      </w:r>
    </w:p>
    <w:p w:rsidR="00012473" w:rsidRPr="00286535" w:rsidRDefault="00012473" w:rsidP="00012473"/>
    <w:p w:rsidR="00012473" w:rsidRDefault="00012473" w:rsidP="00012473">
      <w:pPr>
        <w:ind w:left="720"/>
      </w:pPr>
      <w:r>
        <w:t>Microsoft .NET 4.5 (</w:t>
      </w:r>
      <w:hyperlink r:id="rId18" w:history="1">
        <w:r w:rsidRPr="00286535">
          <w:rPr>
            <w:rStyle w:val="Hyperlink"/>
          </w:rPr>
          <w:t>http://www.microsoft.com/en-us/download/details.aspx?id=30653</w:t>
        </w:r>
      </w:hyperlink>
      <w:r>
        <w:t>)</w:t>
      </w:r>
    </w:p>
    <w:p w:rsidR="00012473" w:rsidRDefault="00012473" w:rsidP="00012473">
      <w:pPr>
        <w:ind w:left="720"/>
      </w:pPr>
      <w:r>
        <w:t>ASP.NET MVC 4.0 (</w:t>
      </w:r>
      <w:hyperlink r:id="rId19" w:history="1">
        <w:r w:rsidRPr="00286535">
          <w:rPr>
            <w:rStyle w:val="Hyperlink"/>
          </w:rPr>
          <w:t>http://www.asp.net/mvc/mvc4</w:t>
        </w:r>
      </w:hyperlink>
      <w:r>
        <w:t>)</w:t>
      </w:r>
    </w:p>
    <w:p w:rsidR="00012473" w:rsidRDefault="00012473" w:rsidP="00012473">
      <w:pPr>
        <w:ind w:left="720"/>
      </w:pPr>
      <w:r>
        <w:t>Entity Framework 5.0 (</w:t>
      </w:r>
      <w:hyperlink r:id="rId20" w:history="1">
        <w:r w:rsidRPr="00286535">
          <w:rPr>
            <w:rStyle w:val="Hyperlink"/>
          </w:rPr>
          <w:t>http://www.nuget.org/packages/EntityFramework/5.0.0</w:t>
        </w:r>
      </w:hyperlink>
      <w:r>
        <w:t>)</w:t>
      </w:r>
    </w:p>
    <w:p w:rsidR="00012473" w:rsidRDefault="00012473" w:rsidP="00012473">
      <w:pPr>
        <w:ind w:left="720"/>
      </w:pPr>
    </w:p>
    <w:p w:rsidR="00012473" w:rsidRDefault="00012473" w:rsidP="00012473">
      <w:pPr>
        <w:ind w:left="720"/>
      </w:pPr>
      <w:r>
        <w:t>NetSqlAzMan 3.6.0.15 (</w:t>
      </w:r>
      <w:hyperlink r:id="rId21" w:history="1">
        <w:r w:rsidRPr="002331F0">
          <w:rPr>
            <w:rStyle w:val="Hyperlink"/>
          </w:rPr>
          <w:t>http://netsqlazman.codeplex.com/</w:t>
        </w:r>
      </w:hyperlink>
      <w:r>
        <w:t>)</w:t>
      </w:r>
    </w:p>
    <w:p w:rsidR="00012473" w:rsidRDefault="00012473" w:rsidP="00012473">
      <w:pPr>
        <w:ind w:left="720"/>
      </w:pPr>
      <w:r>
        <w:lastRenderedPageBreak/>
        <w:t>Other 3</w:t>
      </w:r>
      <w:r w:rsidRPr="0093034E">
        <w:rPr>
          <w:vertAlign w:val="superscript"/>
        </w:rPr>
        <w:t>rd</w:t>
      </w:r>
      <w:r>
        <w:t>-Party packages - For up-to-date packages and versions, see the ‘</w:t>
      </w:r>
      <w:r w:rsidRPr="0093034E">
        <w:t>Assemblies</w:t>
      </w:r>
      <w:r>
        <w:t>’ directory in TFS PEMS Project repository.</w:t>
      </w:r>
    </w:p>
    <w:p w:rsidR="00012473" w:rsidRDefault="00012473" w:rsidP="00012473"/>
    <w:p w:rsidR="00012473" w:rsidRPr="00286535" w:rsidRDefault="00012473" w:rsidP="00012473"/>
    <w:p w:rsidR="00012473" w:rsidRPr="0000452F" w:rsidRDefault="00012473" w:rsidP="00012473">
      <w:pPr>
        <w:pStyle w:val="Heading2"/>
      </w:pPr>
      <w:bookmarkStart w:id="18" w:name="_Toc373913509"/>
      <w:bookmarkStart w:id="19" w:name="_Toc374447813"/>
      <w:r>
        <w:t>Risks &amp; Assumptions</w:t>
      </w:r>
      <w:bookmarkEnd w:id="18"/>
      <w:bookmarkEnd w:id="19"/>
      <w:r>
        <w:t xml:space="preserve"> </w:t>
      </w:r>
    </w:p>
    <w:p w:rsidR="00F54077" w:rsidRDefault="00F54077" w:rsidP="00F54077">
      <w:pPr>
        <w:pStyle w:val="Heading1"/>
        <w:spacing w:after="240"/>
        <w:ind w:left="590" w:hanging="590"/>
        <w:rPr>
          <w:sz w:val="26"/>
          <w:szCs w:val="26"/>
        </w:rPr>
      </w:pPr>
      <w:bookmarkStart w:id="20" w:name="_Toc374447814"/>
      <w:r>
        <w:rPr>
          <w:sz w:val="26"/>
          <w:szCs w:val="26"/>
        </w:rPr>
        <w:t>Architecture Overview</w:t>
      </w:r>
      <w:bookmarkEnd w:id="1"/>
      <w:bookmarkEnd w:id="2"/>
      <w:bookmarkEnd w:id="3"/>
      <w:bookmarkEnd w:id="4"/>
      <w:bookmarkEnd w:id="20"/>
    </w:p>
    <w:p w:rsidR="00F54077" w:rsidRPr="00012473" w:rsidRDefault="00F54077" w:rsidP="00F54077">
      <w:r w:rsidRPr="00012473">
        <w:t>The architecture model selected is based upon best practices of MVC 4 to implement a multi-tenancy system that is scalable, maintainable and customizable while following the tenants of MVC 4.  A key factor in the selection of the architecture is a development model that utilizes the MVC 4 tools available in Visual Studio 2012 to reduce the work-load on the developers and simplify the development model.  This will aide in the reduction of code complexity and improve maintainability.</w:t>
      </w:r>
    </w:p>
    <w:p w:rsidR="00F54077" w:rsidRDefault="00F54077" w:rsidP="00F54077"/>
    <w:p w:rsidR="00EE7884" w:rsidRDefault="00EE7884" w:rsidP="00F54077">
      <w:r>
        <w:t>The architecture also leverages the robust capabilities of recent IIS releases to provide a hosting model that is robust, secure and provides capabilities to distribute the PEMS implementation to multiple host machines.</w:t>
      </w:r>
    </w:p>
    <w:p w:rsidR="00EE7884" w:rsidRDefault="00EE7884" w:rsidP="00F54077"/>
    <w:p w:rsidR="00F54077" w:rsidRDefault="00F54077" w:rsidP="00F54077">
      <w:pPr>
        <w:rPr>
          <w:rFonts w:cs="Arial"/>
        </w:rPr>
      </w:pPr>
      <w:r w:rsidRPr="00012473">
        <w:rPr>
          <w:rFonts w:cs="Arial"/>
        </w:rPr>
        <w:t>Convention-over-Configuration (</w:t>
      </w:r>
      <w:proofErr w:type="spellStart"/>
      <w:r w:rsidRPr="00012473">
        <w:rPr>
          <w:rFonts w:cs="Arial"/>
        </w:rPr>
        <w:t>CoC</w:t>
      </w:r>
      <w:proofErr w:type="spellEnd"/>
      <w:r w:rsidRPr="00012473">
        <w:rPr>
          <w:rFonts w:cs="Arial"/>
        </w:rPr>
        <w:t xml:space="preserve">) plays a pivotal role in the PEMS system development and operation.  PEMS takes advantage of this methodology to build the system.  Throughout this document </w:t>
      </w:r>
      <w:proofErr w:type="spellStart"/>
      <w:r w:rsidRPr="00012473">
        <w:rPr>
          <w:rFonts w:cs="Arial"/>
        </w:rPr>
        <w:t>CoC</w:t>
      </w:r>
      <w:proofErr w:type="spellEnd"/>
      <w:r w:rsidRPr="00012473">
        <w:rPr>
          <w:rFonts w:cs="Arial"/>
        </w:rPr>
        <w:t xml:space="preserve"> concepts are applied to PEMS, from authorization to routing to multi-tenancy.  See Appendix for additional discussion and resources on </w:t>
      </w:r>
      <w:proofErr w:type="spellStart"/>
      <w:r w:rsidRPr="00012473">
        <w:rPr>
          <w:rFonts w:cs="Arial"/>
        </w:rPr>
        <w:t>CoC</w:t>
      </w:r>
      <w:proofErr w:type="spellEnd"/>
      <w:r w:rsidRPr="00012473">
        <w:rPr>
          <w:rFonts w:cs="Arial"/>
        </w:rPr>
        <w:t>.</w:t>
      </w:r>
    </w:p>
    <w:p w:rsidR="00012473" w:rsidRPr="00012473" w:rsidRDefault="00012473" w:rsidP="00F54077">
      <w:pPr>
        <w:rPr>
          <w:rFonts w:cs="Arial"/>
        </w:rPr>
      </w:pPr>
    </w:p>
    <w:p w:rsidR="00012473" w:rsidRPr="003A1956" w:rsidRDefault="00012473" w:rsidP="00012473">
      <w:pPr>
        <w:rPr>
          <w:rFonts w:cs="Arial"/>
        </w:rPr>
      </w:pPr>
      <w:r>
        <w:rPr>
          <w:rFonts w:cs="Arial"/>
        </w:rPr>
        <w:t xml:space="preserve">See the Wikipedia article </w:t>
      </w:r>
      <w:hyperlink r:id="rId22" w:history="1">
        <w:r w:rsidRPr="001E1315">
          <w:rPr>
            <w:rStyle w:val="Hyperlink"/>
            <w:rFonts w:cs="Arial"/>
          </w:rPr>
          <w:t>Convention over configuration</w:t>
        </w:r>
      </w:hyperlink>
      <w:r>
        <w:rPr>
          <w:rFonts w:cs="Arial"/>
        </w:rPr>
        <w:t xml:space="preserve">.  There are many resources that discus </w:t>
      </w:r>
      <w:proofErr w:type="spellStart"/>
      <w:r>
        <w:rPr>
          <w:rFonts w:cs="Arial"/>
        </w:rPr>
        <w:t>CoC</w:t>
      </w:r>
      <w:proofErr w:type="spellEnd"/>
      <w:r>
        <w:rPr>
          <w:rFonts w:cs="Arial"/>
        </w:rPr>
        <w:t xml:space="preserve"> as applied to MVC 4.  For instance </w:t>
      </w:r>
      <w:hyperlink r:id="rId23" w:history="1">
        <w:r w:rsidRPr="008066B3">
          <w:rPr>
            <w:rStyle w:val="Hyperlink"/>
            <w:rFonts w:cs="Arial"/>
          </w:rPr>
          <w:t>this site</w:t>
        </w:r>
      </w:hyperlink>
      <w:r>
        <w:rPr>
          <w:rFonts w:cs="Arial"/>
        </w:rPr>
        <w:t xml:space="preserve"> provides insight into how </w:t>
      </w:r>
      <w:proofErr w:type="spellStart"/>
      <w:r>
        <w:rPr>
          <w:rFonts w:cs="Arial"/>
        </w:rPr>
        <w:t>CoC</w:t>
      </w:r>
      <w:proofErr w:type="spellEnd"/>
      <w:r>
        <w:rPr>
          <w:rFonts w:cs="Arial"/>
        </w:rPr>
        <w:t xml:space="preserve"> is a central tenant of MVC 4.</w:t>
      </w:r>
    </w:p>
    <w:p w:rsidR="00012473" w:rsidRDefault="00012473" w:rsidP="00012473"/>
    <w:p w:rsidR="00012473" w:rsidRPr="00E31658" w:rsidRDefault="00012473" w:rsidP="00012473">
      <w:r>
        <w:t xml:space="preserve">Recommend using </w:t>
      </w:r>
      <w:proofErr w:type="spellStart"/>
      <w:r>
        <w:t>NuGet</w:t>
      </w:r>
      <w:proofErr w:type="spellEnd"/>
      <w:r>
        <w:t xml:space="preserve"> (</w:t>
      </w:r>
      <w:hyperlink r:id="rId24" w:history="1">
        <w:r w:rsidRPr="001C7235">
          <w:rPr>
            <w:rStyle w:val="Hyperlink"/>
          </w:rPr>
          <w:t>http://visualstudiogallery.msdn.microsoft.com/27077b70-9dad-4c64-adcf-c7cf6bc9970c</w:t>
        </w:r>
      </w:hyperlink>
      <w:r>
        <w:t>) to manage third-party packages in Visual Studio.</w:t>
      </w:r>
    </w:p>
    <w:p w:rsidR="00F54077" w:rsidRDefault="00F54077" w:rsidP="00F54077">
      <w:pPr>
        <w:rPr>
          <w:rFonts w:cs="Arial"/>
        </w:rPr>
      </w:pPr>
    </w:p>
    <w:p w:rsidR="006028AC" w:rsidRDefault="006028AC" w:rsidP="006028AC">
      <w:pPr>
        <w:pStyle w:val="Heading2"/>
      </w:pPr>
      <w:bookmarkStart w:id="21" w:name="_Toc346204983"/>
      <w:bookmarkStart w:id="22" w:name="_Toc374447815"/>
      <w:r>
        <w:t>Architecture Model Goals</w:t>
      </w:r>
      <w:bookmarkEnd w:id="21"/>
      <w:bookmarkEnd w:id="22"/>
    </w:p>
    <w:p w:rsidR="006028AC" w:rsidRPr="006028AC" w:rsidRDefault="006028AC" w:rsidP="006028AC">
      <w:r w:rsidRPr="006028AC">
        <w:t>The following constraints and goals drive the architecture.</w:t>
      </w:r>
    </w:p>
    <w:p w:rsidR="006028AC" w:rsidRPr="006028AC" w:rsidRDefault="006028AC" w:rsidP="006028AC"/>
    <w:p w:rsidR="006028AC" w:rsidRPr="006028AC" w:rsidRDefault="006028AC" w:rsidP="006028AC">
      <w:pPr>
        <w:pStyle w:val="ListParagraph"/>
        <w:numPr>
          <w:ilvl w:val="0"/>
          <w:numId w:val="8"/>
        </w:numPr>
        <w:spacing w:after="0" w:line="240" w:lineRule="auto"/>
      </w:pPr>
      <w:r w:rsidRPr="006028AC">
        <w:t>The system implementation may be distributed for scalability.</w:t>
      </w:r>
    </w:p>
    <w:p w:rsidR="006028AC" w:rsidRPr="006028AC" w:rsidRDefault="006028AC" w:rsidP="006028AC"/>
    <w:p w:rsidR="006028AC" w:rsidRPr="006028AC" w:rsidRDefault="006028AC" w:rsidP="006028AC">
      <w:pPr>
        <w:pStyle w:val="ListParagraph"/>
        <w:numPr>
          <w:ilvl w:val="0"/>
          <w:numId w:val="8"/>
        </w:numPr>
        <w:spacing w:after="0" w:line="240" w:lineRule="auto"/>
      </w:pPr>
      <w:r w:rsidRPr="006028AC">
        <w:t>The architectural model stresses strong interface contracts with separation/isolation of functionality into components that encapsulate operational capabilities and provide a high degree of re-use.</w:t>
      </w:r>
    </w:p>
    <w:p w:rsidR="006028AC" w:rsidRPr="006028AC" w:rsidRDefault="006028AC" w:rsidP="006028AC"/>
    <w:p w:rsidR="006028AC" w:rsidRPr="006028AC" w:rsidRDefault="006028AC" w:rsidP="006028AC">
      <w:pPr>
        <w:pStyle w:val="ListParagraph"/>
        <w:numPr>
          <w:ilvl w:val="0"/>
          <w:numId w:val="8"/>
        </w:numPr>
        <w:spacing w:after="0" w:line="240" w:lineRule="auto"/>
      </w:pPr>
      <w:r w:rsidRPr="006028AC">
        <w:t>System component model shall allow for any component to be replaced by like functionality or be deconstructed to sub-components as development unfolds.</w:t>
      </w:r>
    </w:p>
    <w:p w:rsidR="006028AC" w:rsidRPr="006028AC" w:rsidRDefault="006028AC" w:rsidP="006028AC"/>
    <w:p w:rsidR="006028AC" w:rsidRPr="006028AC" w:rsidRDefault="006028AC" w:rsidP="006028AC">
      <w:pPr>
        <w:pStyle w:val="ListParagraph"/>
        <w:numPr>
          <w:ilvl w:val="0"/>
          <w:numId w:val="8"/>
        </w:numPr>
        <w:spacing w:after="0" w:line="240" w:lineRule="auto"/>
      </w:pPr>
      <w:r w:rsidRPr="006028AC">
        <w:t>Authentication and authorization will be implemented with a common framework pattern that is transparent to the page implementation pattern.</w:t>
      </w:r>
    </w:p>
    <w:p w:rsidR="006028AC" w:rsidRPr="006028AC" w:rsidRDefault="006028AC" w:rsidP="006028AC"/>
    <w:p w:rsidR="006028AC" w:rsidRPr="006028AC" w:rsidRDefault="006028AC" w:rsidP="006028AC">
      <w:pPr>
        <w:pStyle w:val="ListParagraph"/>
        <w:numPr>
          <w:ilvl w:val="0"/>
          <w:numId w:val="8"/>
        </w:numPr>
        <w:spacing w:after="0" w:line="240" w:lineRule="auto"/>
      </w:pPr>
      <w:r w:rsidRPr="006028AC">
        <w:t>NetSqlAzMan provide authorization model and implementation for page and menu access.</w:t>
      </w:r>
    </w:p>
    <w:p w:rsidR="006028AC" w:rsidRPr="006028AC" w:rsidRDefault="006028AC" w:rsidP="006028AC"/>
    <w:p w:rsidR="006028AC" w:rsidRPr="006028AC" w:rsidRDefault="006028AC" w:rsidP="006028AC">
      <w:pPr>
        <w:pStyle w:val="ListParagraph"/>
        <w:numPr>
          <w:ilvl w:val="0"/>
          <w:numId w:val="8"/>
        </w:numPr>
        <w:spacing w:after="0" w:line="240" w:lineRule="auto"/>
      </w:pPr>
      <w:r w:rsidRPr="006028AC">
        <w:t>Authentication will be based upon .NET/MVC best-practices.</w:t>
      </w:r>
    </w:p>
    <w:p w:rsidR="006028AC" w:rsidRPr="006028AC" w:rsidRDefault="006028AC" w:rsidP="006028AC"/>
    <w:p w:rsidR="006028AC" w:rsidRPr="006028AC" w:rsidRDefault="006028AC" w:rsidP="006028AC">
      <w:pPr>
        <w:pStyle w:val="ListParagraph"/>
        <w:numPr>
          <w:ilvl w:val="0"/>
          <w:numId w:val="8"/>
        </w:numPr>
        <w:spacing w:after="0" w:line="240" w:lineRule="auto"/>
      </w:pPr>
      <w:r w:rsidRPr="006028AC">
        <w:t>Authorization control is at page level.</w:t>
      </w:r>
    </w:p>
    <w:p w:rsidR="006028AC" w:rsidRPr="006028AC" w:rsidRDefault="006028AC" w:rsidP="006028AC"/>
    <w:p w:rsidR="006028AC" w:rsidRPr="006028AC" w:rsidRDefault="006028AC" w:rsidP="006028AC">
      <w:pPr>
        <w:pStyle w:val="ListParagraph"/>
        <w:numPr>
          <w:ilvl w:val="0"/>
          <w:numId w:val="8"/>
        </w:numPr>
        <w:spacing w:after="0" w:line="240" w:lineRule="auto"/>
      </w:pPr>
      <w:r w:rsidRPr="006028AC">
        <w:t>Multi-tenancy will be implemented via the MVC Routing pattern.  The URL model shall be flexible within the constraints of MVC routing model.</w:t>
      </w:r>
    </w:p>
    <w:p w:rsidR="006028AC" w:rsidRPr="006028AC" w:rsidRDefault="006028AC" w:rsidP="006028AC"/>
    <w:p w:rsidR="006028AC" w:rsidRPr="006028AC" w:rsidRDefault="006028AC" w:rsidP="006028AC">
      <w:pPr>
        <w:pStyle w:val="ListParagraph"/>
        <w:numPr>
          <w:ilvl w:val="0"/>
          <w:numId w:val="8"/>
        </w:numPr>
        <w:spacing w:after="0" w:line="240" w:lineRule="auto"/>
      </w:pPr>
      <w:r w:rsidRPr="006028AC">
        <w:t>System components to be independently maintainable and unit-testable.</w:t>
      </w:r>
    </w:p>
    <w:p w:rsidR="006028AC" w:rsidRPr="006028AC" w:rsidRDefault="006028AC" w:rsidP="006028AC">
      <w:pPr>
        <w:pStyle w:val="ListParagraph"/>
      </w:pPr>
    </w:p>
    <w:p w:rsidR="006028AC" w:rsidRPr="006028AC" w:rsidRDefault="006028AC" w:rsidP="006028AC">
      <w:pPr>
        <w:pStyle w:val="ListParagraph"/>
        <w:numPr>
          <w:ilvl w:val="0"/>
          <w:numId w:val="8"/>
        </w:numPr>
        <w:spacing w:after="0" w:line="240" w:lineRule="auto"/>
      </w:pPr>
      <w:r w:rsidRPr="006028AC">
        <w:t>Capability to distribute functionality among multiple hosts.</w:t>
      </w:r>
    </w:p>
    <w:p w:rsidR="006028AC" w:rsidRDefault="006028AC" w:rsidP="00F54077">
      <w:pPr>
        <w:rPr>
          <w:rFonts w:cs="Arial"/>
        </w:rPr>
      </w:pPr>
    </w:p>
    <w:p w:rsidR="00693B47" w:rsidRPr="0000452F" w:rsidRDefault="00693B47" w:rsidP="00693B47">
      <w:pPr>
        <w:pStyle w:val="Heading2"/>
      </w:pPr>
      <w:bookmarkStart w:id="23" w:name="_Toc373913511"/>
      <w:bookmarkStart w:id="24" w:name="_Toc374447816"/>
      <w:r w:rsidRPr="0000452F">
        <w:t>Physical architecture</w:t>
      </w:r>
      <w:bookmarkEnd w:id="23"/>
      <w:bookmarkEnd w:id="24"/>
    </w:p>
    <w:p w:rsidR="00693B47" w:rsidRPr="0000452F" w:rsidRDefault="00693B47" w:rsidP="00693B47">
      <w:pPr>
        <w:pStyle w:val="Heading3"/>
      </w:pPr>
      <w:bookmarkStart w:id="25" w:name="_Toc373913512"/>
      <w:bookmarkStart w:id="26" w:name="_Toc374447817"/>
      <w:r w:rsidRPr="0000452F">
        <w:t>Diagram</w:t>
      </w:r>
      <w:bookmarkEnd w:id="25"/>
      <w:bookmarkEnd w:id="26"/>
    </w:p>
    <w:p w:rsidR="00693B47" w:rsidRPr="0000452F" w:rsidRDefault="00693B47" w:rsidP="00693B47">
      <w:pPr>
        <w:pStyle w:val="Heading2"/>
      </w:pPr>
      <w:bookmarkStart w:id="27" w:name="_Toc373913513"/>
      <w:bookmarkStart w:id="28" w:name="_Toc374447818"/>
      <w:r w:rsidRPr="0000452F">
        <w:t>Logical architecture</w:t>
      </w:r>
      <w:bookmarkEnd w:id="27"/>
      <w:bookmarkEnd w:id="28"/>
    </w:p>
    <w:p w:rsidR="00693B47" w:rsidRPr="00012473" w:rsidRDefault="00693B47" w:rsidP="00F54077">
      <w:pPr>
        <w:rPr>
          <w:rFonts w:cs="Arial"/>
        </w:rPr>
      </w:pPr>
    </w:p>
    <w:bookmarkEnd w:id="5"/>
    <w:p w:rsidR="00F54077" w:rsidRDefault="007A51CB" w:rsidP="00F54077">
      <w:pPr>
        <w:spacing w:before="240" w:after="24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25" o:title="BD10290_"/>
          </v:shape>
        </w:pict>
      </w:r>
    </w:p>
    <w:p w:rsidR="00F54077" w:rsidRDefault="00F54077" w:rsidP="00F54077">
      <w:pPr>
        <w:pStyle w:val="Heading2"/>
        <w:keepNext/>
        <w:tabs>
          <w:tab w:val="num" w:pos="576"/>
        </w:tabs>
        <w:spacing w:before="240" w:after="60"/>
      </w:pPr>
      <w:bookmarkStart w:id="29" w:name="_Toc346204984"/>
      <w:bookmarkStart w:id="30" w:name="_Toc374447819"/>
      <w:r>
        <w:t>Top-Level System Components</w:t>
      </w:r>
      <w:bookmarkEnd w:id="29"/>
      <w:bookmarkEnd w:id="30"/>
    </w:p>
    <w:p w:rsidR="00EC1A06" w:rsidRDefault="00F54077" w:rsidP="00EC1A06">
      <w:pPr>
        <w:keepNext/>
        <w:jc w:val="center"/>
      </w:pPr>
      <w:r>
        <w:rPr>
          <w:rFonts w:cs="Arial"/>
          <w:b/>
          <w:bCs/>
          <w:noProof/>
          <w:kern w:val="28"/>
          <w:sz w:val="24"/>
          <w:szCs w:val="24"/>
        </w:rPr>
        <w:drawing>
          <wp:inline distT="0" distB="0" distL="0" distR="0" wp14:anchorId="1544894A" wp14:editId="015385EC">
            <wp:extent cx="5486400" cy="422558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225583"/>
                    </a:xfrm>
                    <a:prstGeom prst="rect">
                      <a:avLst/>
                    </a:prstGeom>
                    <a:noFill/>
                    <a:ln>
                      <a:noFill/>
                    </a:ln>
                  </pic:spPr>
                </pic:pic>
              </a:graphicData>
            </a:graphic>
          </wp:inline>
        </w:drawing>
      </w:r>
    </w:p>
    <w:p w:rsidR="00F54077" w:rsidRDefault="00EC1A06" w:rsidP="00EC1A06">
      <w:pPr>
        <w:pStyle w:val="Caption"/>
        <w:jc w:val="center"/>
      </w:pPr>
      <w:bookmarkStart w:id="31" w:name="_Ref347399081"/>
      <w:r>
        <w:t xml:space="preserve">Figure </w:t>
      </w:r>
      <w:r w:rsidR="00616808">
        <w:fldChar w:fldCharType="begin"/>
      </w:r>
      <w:r w:rsidR="00616808">
        <w:instrText xml:space="preserve"> SEQ Figure \* ARABIC </w:instrText>
      </w:r>
      <w:r w:rsidR="00616808">
        <w:fldChar w:fldCharType="separate"/>
      </w:r>
      <w:r w:rsidR="00480E67">
        <w:rPr>
          <w:noProof/>
        </w:rPr>
        <w:t>1</w:t>
      </w:r>
      <w:r w:rsidR="00616808">
        <w:rPr>
          <w:noProof/>
        </w:rPr>
        <w:fldChar w:fldCharType="end"/>
      </w:r>
      <w:r>
        <w:t xml:space="preserve"> - Top-Level System Components</w:t>
      </w:r>
      <w:bookmarkEnd w:id="31"/>
    </w:p>
    <w:p w:rsidR="00F54077" w:rsidRDefault="00F54077" w:rsidP="00F54077"/>
    <w:p w:rsidR="00F54077" w:rsidRDefault="00F54077" w:rsidP="00F54077">
      <w:r>
        <w:t>There are five main system components.  These components represent the main concepts in the PEMS architecture.  These components may have additional internal decompositions to achieve design goals, improve testability, maintainability or promote rapid development.  The components are:</w:t>
      </w:r>
    </w:p>
    <w:p w:rsidR="00F54077" w:rsidRDefault="00F54077" w:rsidP="00F54077"/>
    <w:p w:rsidR="00F54077" w:rsidRDefault="00F54077" w:rsidP="007707A3">
      <w:pPr>
        <w:pStyle w:val="ListParagraph"/>
        <w:numPr>
          <w:ilvl w:val="0"/>
          <w:numId w:val="7"/>
        </w:numPr>
        <w:spacing w:after="0" w:line="240" w:lineRule="auto"/>
      </w:pPr>
      <w:r w:rsidRPr="00947BC7">
        <w:rPr>
          <w:b/>
        </w:rPr>
        <w:lastRenderedPageBreak/>
        <w:t>Framework</w:t>
      </w:r>
      <w:r>
        <w:t xml:space="preserve"> – Responsible for applying authentication, authorization and resource and page request routing.  This is built upon MVC Areas pattern, MVC routing and view engines.  Common support functionality for generic operation of PEMS shall reside in this component.</w:t>
      </w:r>
    </w:p>
    <w:p w:rsidR="00F54077" w:rsidRDefault="00F54077" w:rsidP="007707A3">
      <w:pPr>
        <w:pStyle w:val="ListParagraph"/>
        <w:numPr>
          <w:ilvl w:val="0"/>
          <w:numId w:val="7"/>
        </w:numPr>
        <w:spacing w:after="0" w:line="240" w:lineRule="auto"/>
      </w:pPr>
      <w:r w:rsidRPr="00947BC7">
        <w:rPr>
          <w:b/>
        </w:rPr>
        <w:t>Web</w:t>
      </w:r>
      <w:r>
        <w:t xml:space="preserve"> – The web page implementations.  These are the main user-interactive elements an</w:t>
      </w:r>
      <w:r w:rsidR="00095FC2">
        <w:t>d</w:t>
      </w:r>
      <w:r>
        <w:t xml:space="preserve"> comprise the bulk of PEMS system work.  They operate inside the Framework and leverage the Business components.</w:t>
      </w:r>
    </w:p>
    <w:p w:rsidR="00F54077" w:rsidRDefault="00F54077" w:rsidP="007707A3">
      <w:pPr>
        <w:pStyle w:val="ListParagraph"/>
        <w:numPr>
          <w:ilvl w:val="0"/>
          <w:numId w:val="7"/>
        </w:numPr>
        <w:spacing w:after="0" w:line="240" w:lineRule="auto"/>
      </w:pPr>
      <w:r w:rsidRPr="00947BC7">
        <w:rPr>
          <w:b/>
        </w:rPr>
        <w:t>Security</w:t>
      </w:r>
      <w:r>
        <w:t xml:space="preserve"> – All authentication and authorization functions are provided by this component.  It also provides the interface to NetSqlAzMan as well as the implementation of </w:t>
      </w:r>
      <w:proofErr w:type="spellStart"/>
      <w:r>
        <w:t>MembershipProvider</w:t>
      </w:r>
      <w:proofErr w:type="spellEnd"/>
      <w:r>
        <w:t>.  Alternate methods of authentication and authorization may replace initial implementations without major rework of the Framework.</w:t>
      </w:r>
    </w:p>
    <w:p w:rsidR="00F54077" w:rsidRDefault="00F54077" w:rsidP="007707A3">
      <w:pPr>
        <w:pStyle w:val="ListParagraph"/>
        <w:numPr>
          <w:ilvl w:val="0"/>
          <w:numId w:val="7"/>
        </w:numPr>
        <w:spacing w:after="0" w:line="240" w:lineRule="auto"/>
      </w:pPr>
      <w:r w:rsidRPr="00947BC7">
        <w:rPr>
          <w:b/>
        </w:rPr>
        <w:t>Business</w:t>
      </w:r>
      <w:r>
        <w:t xml:space="preserve"> – Responsible for all business data and logic.  No business logic should be implemented in other components unless derived from this component.</w:t>
      </w:r>
    </w:p>
    <w:p w:rsidR="00F54077" w:rsidRDefault="00F54077" w:rsidP="007707A3">
      <w:pPr>
        <w:pStyle w:val="ListParagraph"/>
        <w:numPr>
          <w:ilvl w:val="0"/>
          <w:numId w:val="7"/>
        </w:numPr>
        <w:spacing w:after="0" w:line="240" w:lineRule="auto"/>
      </w:pPr>
      <w:proofErr w:type="spellStart"/>
      <w:r w:rsidRPr="00947BC7">
        <w:rPr>
          <w:b/>
        </w:rPr>
        <w:t>DataAccess</w:t>
      </w:r>
      <w:proofErr w:type="spellEnd"/>
      <w:r>
        <w:t xml:space="preserve"> – All PEMS database access is derived from this component.  Changes to PEMS database will be isolated to this component.</w:t>
      </w:r>
    </w:p>
    <w:p w:rsidR="00F54077" w:rsidRDefault="00F54077" w:rsidP="00F54077"/>
    <w:p w:rsidR="00F54077" w:rsidRDefault="00F54077" w:rsidP="00F54077">
      <w:pPr>
        <w:pStyle w:val="Heading2"/>
        <w:keepNext/>
        <w:tabs>
          <w:tab w:val="num" w:pos="576"/>
        </w:tabs>
        <w:spacing w:before="240" w:after="60"/>
      </w:pPr>
      <w:bookmarkStart w:id="32" w:name="_Toc346204985"/>
      <w:bookmarkStart w:id="33" w:name="_Toc374447820"/>
      <w:r>
        <w:t>Common Page Access Process</w:t>
      </w:r>
      <w:bookmarkEnd w:id="32"/>
      <w:bookmarkEnd w:id="33"/>
    </w:p>
    <w:p w:rsidR="00F54077" w:rsidRDefault="00F54077" w:rsidP="00F54077">
      <w:r>
        <w:t xml:space="preserve">There are two types of page resources in PEMS:  </w:t>
      </w:r>
    </w:p>
    <w:p w:rsidR="00F54077" w:rsidRDefault="00F54077" w:rsidP="007707A3">
      <w:pPr>
        <w:pStyle w:val="ListParagraph"/>
        <w:numPr>
          <w:ilvl w:val="0"/>
          <w:numId w:val="9"/>
        </w:numPr>
        <w:spacing w:after="0" w:line="240" w:lineRule="auto"/>
      </w:pPr>
      <w:r>
        <w:t>Anonymous Pages</w:t>
      </w:r>
    </w:p>
    <w:p w:rsidR="00F54077" w:rsidRDefault="00F54077" w:rsidP="007707A3">
      <w:pPr>
        <w:pStyle w:val="ListParagraph"/>
        <w:numPr>
          <w:ilvl w:val="0"/>
          <w:numId w:val="9"/>
        </w:numPr>
        <w:spacing w:after="0" w:line="240" w:lineRule="auto"/>
      </w:pPr>
      <w:r>
        <w:t>Authenticated Pages</w:t>
      </w:r>
    </w:p>
    <w:p w:rsidR="00F54077" w:rsidRDefault="00F54077" w:rsidP="00F54077"/>
    <w:p w:rsidR="00F54077" w:rsidRDefault="00F54077" w:rsidP="00F54077">
      <w:r>
        <w:t xml:space="preserve">Anonymous page resources are pages such as the login page where any user on the web can access the page.  Anonymous pages have no knowledge about the user </w:t>
      </w:r>
      <w:r w:rsidR="00095FC2">
        <w:t xml:space="preserve">or </w:t>
      </w:r>
      <w:r>
        <w:t>of the user’s city.</w:t>
      </w:r>
    </w:p>
    <w:p w:rsidR="00F54077" w:rsidRDefault="00F54077" w:rsidP="00F54077"/>
    <w:p w:rsidR="00F54077" w:rsidRDefault="00F54077" w:rsidP="00F54077">
      <w:r>
        <w:t>Authenticated pages are pages where only authenticated users may access the page and are often constrained further by authorization constraints.  The authentication process established the user credentials and the user city.  All authenticated users have established these two pieces of information.  (See section on Authentication)</w:t>
      </w:r>
    </w:p>
    <w:p w:rsidR="00F54077" w:rsidRDefault="00F54077" w:rsidP="00F54077"/>
    <w:p w:rsidR="00F54077" w:rsidRPr="000058FD" w:rsidRDefault="00F54077" w:rsidP="00F54077">
      <w:r>
        <w:t xml:space="preserve">For each authenticated page in the PEMS system, the user authentication, city, and authorization rights are established before the execution context is passed to the actual page resource controller and action.  The Framework component is responsible for authentication and authorization.  The Web component then only needs to produce the requested page as all rights have been established prior to execution of the page creation code. </w:t>
      </w:r>
    </w:p>
    <w:p w:rsidR="00EC1A06" w:rsidRDefault="00F54077" w:rsidP="00EC1A06">
      <w:pPr>
        <w:keepNext/>
        <w:jc w:val="center"/>
      </w:pPr>
      <w:r>
        <w:rPr>
          <w:rFonts w:ascii="System" w:hAnsi="System" w:cs="System"/>
          <w:b/>
          <w:bCs/>
          <w:noProof/>
        </w:rPr>
        <w:lastRenderedPageBreak/>
        <w:drawing>
          <wp:inline distT="0" distB="0" distL="0" distR="0" wp14:anchorId="7C455E63" wp14:editId="0C42E9E4">
            <wp:extent cx="5486400" cy="65989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598978"/>
                    </a:xfrm>
                    <a:prstGeom prst="rect">
                      <a:avLst/>
                    </a:prstGeom>
                    <a:noFill/>
                    <a:ln>
                      <a:noFill/>
                    </a:ln>
                  </pic:spPr>
                </pic:pic>
              </a:graphicData>
            </a:graphic>
          </wp:inline>
        </w:drawing>
      </w:r>
    </w:p>
    <w:p w:rsidR="00F54077" w:rsidRDefault="00EC1A06" w:rsidP="00EC1A06">
      <w:pPr>
        <w:pStyle w:val="Caption"/>
        <w:jc w:val="center"/>
      </w:pPr>
      <w:r>
        <w:t xml:space="preserve">Figure </w:t>
      </w:r>
      <w:r w:rsidR="00616808">
        <w:fldChar w:fldCharType="begin"/>
      </w:r>
      <w:r w:rsidR="00616808">
        <w:instrText xml:space="preserve"> SEQ Figure \* ARABIC </w:instrText>
      </w:r>
      <w:r w:rsidR="00616808">
        <w:fldChar w:fldCharType="separate"/>
      </w:r>
      <w:r w:rsidR="00480E67">
        <w:rPr>
          <w:noProof/>
        </w:rPr>
        <w:t>2</w:t>
      </w:r>
      <w:r w:rsidR="00616808">
        <w:rPr>
          <w:noProof/>
        </w:rPr>
        <w:fldChar w:fldCharType="end"/>
      </w:r>
      <w:r>
        <w:t xml:space="preserve"> - Framework Authentication and Authorization Flow</w:t>
      </w:r>
    </w:p>
    <w:p w:rsidR="00F54077" w:rsidRDefault="00F54077" w:rsidP="00F54077"/>
    <w:p w:rsidR="00F54077" w:rsidRDefault="00F54077" w:rsidP="00F54077">
      <w:r>
        <w:t>Once a user is authenticated, all page resource requests follow a common process flow.  This process flow is shown in the figure above.</w:t>
      </w:r>
    </w:p>
    <w:p w:rsidR="00F54077" w:rsidRDefault="00F54077" w:rsidP="00F54077"/>
    <w:p w:rsidR="00F54077" w:rsidRDefault="00F54077" w:rsidP="00F54077">
      <w:r>
        <w:t>A page request is first processed by the MVC Routing engine.  If the URL cannot be decoded or does not match a known route in the PEMS Routing table, return an error to the user.  This is native MVC functionality.</w:t>
      </w:r>
    </w:p>
    <w:p w:rsidR="00F54077" w:rsidRDefault="00F54077" w:rsidP="00F54077"/>
    <w:p w:rsidR="00F54077" w:rsidRDefault="00F54077" w:rsidP="00F54077">
      <w:r>
        <w:lastRenderedPageBreak/>
        <w:t>If the URL is decoded and matches an allowable route then the user authentication token is verified.  If the authentication token is invalid, redirect user back to login page.</w:t>
      </w:r>
    </w:p>
    <w:p w:rsidR="00F54077" w:rsidRDefault="00F54077" w:rsidP="00F54077"/>
    <w:p w:rsidR="00F54077" w:rsidRDefault="00F54077" w:rsidP="00F54077">
      <w:r>
        <w:t>If the authorization token is valid, the active city or admin identifier is extracted from the URL.  The user authorization for the associated city or admin page is verified.  If the user is not authorized for the requested page, send the user back to the home page.</w:t>
      </w:r>
    </w:p>
    <w:p w:rsidR="00F54077" w:rsidRDefault="00F54077" w:rsidP="00F54077"/>
    <w:p w:rsidR="00F54077" w:rsidRDefault="00F54077" w:rsidP="00F54077">
      <w:r>
        <w:t>If the user is authenticated and authorized for the page, pass execution context to the appropriate page resource controller and action.  The resulting page is passed back to the user.</w:t>
      </w:r>
    </w:p>
    <w:p w:rsidR="00F54077" w:rsidRPr="00500856" w:rsidRDefault="00F54077" w:rsidP="00F54077"/>
    <w:p w:rsidR="00F54077" w:rsidRDefault="007A51CB" w:rsidP="00F54077">
      <w:pPr>
        <w:spacing w:before="240" w:after="240"/>
        <w:jc w:val="center"/>
      </w:pPr>
      <w:r>
        <w:pict>
          <v:shape id="_x0000_i1026" type="#_x0000_t75" style="width:6in;height:7.2pt" o:hrpct="0" o:hralign="center" o:hr="t">
            <v:imagedata r:id="rId25" o:title="BD10290_"/>
          </v:shape>
        </w:pict>
      </w:r>
    </w:p>
    <w:p w:rsidR="00F54077" w:rsidRDefault="00F54077" w:rsidP="00F54077">
      <w:pPr>
        <w:pStyle w:val="Heading1"/>
        <w:spacing w:after="240"/>
        <w:ind w:left="590" w:hanging="590"/>
        <w:rPr>
          <w:sz w:val="26"/>
          <w:szCs w:val="26"/>
        </w:rPr>
      </w:pPr>
      <w:bookmarkStart w:id="34" w:name="_Toc346204986"/>
      <w:bookmarkStart w:id="35" w:name="_Toc374447821"/>
      <w:bookmarkStart w:id="36" w:name="_Toc527953323"/>
      <w:bookmarkStart w:id="37" w:name="_Toc67755745"/>
      <w:r>
        <w:rPr>
          <w:sz w:val="26"/>
          <w:szCs w:val="26"/>
        </w:rPr>
        <w:t>Multi-Tenancy</w:t>
      </w:r>
      <w:bookmarkEnd w:id="34"/>
      <w:bookmarkEnd w:id="35"/>
    </w:p>
    <w:p w:rsidR="00F54077" w:rsidRDefault="00F54077" w:rsidP="00F54077">
      <w:r>
        <w:t>One of the key goals of this architecture is support of a multi-tenancy system.  This support is guided by the requirements and by the routing models that are the centerpiece of the MVC pattern.  MVC routing is the mechanism where a requested URL is routed to an action on a controller.  This controller action ultimately serves up the page contents.  Support for multi-tenancy is based on the MVC pattern concept of ‘Areas’ and MVC routing rules.</w:t>
      </w:r>
    </w:p>
    <w:p w:rsidR="00F54077" w:rsidRDefault="00F54077" w:rsidP="00F54077"/>
    <w:p w:rsidR="00F54077" w:rsidRDefault="00F54077" w:rsidP="00F54077">
      <w:pPr>
        <w:pStyle w:val="Heading2"/>
        <w:keepNext/>
        <w:tabs>
          <w:tab w:val="num" w:pos="576"/>
        </w:tabs>
        <w:spacing w:before="240" w:after="60"/>
      </w:pPr>
      <w:bookmarkStart w:id="38" w:name="_Toc346204987"/>
      <w:bookmarkStart w:id="39" w:name="_Ref347403449"/>
      <w:bookmarkStart w:id="40" w:name="_Ref347403505"/>
      <w:bookmarkStart w:id="41" w:name="_Ref347403518"/>
      <w:bookmarkStart w:id="42" w:name="_Ref347403535"/>
      <w:bookmarkStart w:id="43" w:name="_Ref347407259"/>
      <w:bookmarkStart w:id="44" w:name="_Ref347407270"/>
      <w:bookmarkStart w:id="45" w:name="_Toc374447822"/>
      <w:r>
        <w:t>URL Model</w:t>
      </w:r>
      <w:bookmarkEnd w:id="38"/>
      <w:bookmarkEnd w:id="39"/>
      <w:bookmarkEnd w:id="40"/>
      <w:bookmarkEnd w:id="41"/>
      <w:bookmarkEnd w:id="42"/>
      <w:bookmarkEnd w:id="43"/>
      <w:bookmarkEnd w:id="44"/>
      <w:bookmarkEnd w:id="45"/>
    </w:p>
    <w:p w:rsidR="00F54077" w:rsidRDefault="00F54077" w:rsidP="00F54077">
      <w:r>
        <w:t xml:space="preserve">The URL model is a key concept in MVC.  Page resources are executed based upon the resolution of the URL to a particular controller and action.  The MVC routing engine is responsible for parsing the URL and determining which controller and action to call.  One of the attributes any URL model must exhibit is that it can uniquely be parsed to extract information and that any URL that meets the parsing model has the same type of information in the same position in the URL.  This levies a requirement of a URL to be parsed such that a route (controller and action) can be uniquely determined from the URL.  Given these constraints, many URL models are possible.  </w:t>
      </w:r>
    </w:p>
    <w:p w:rsidR="00F54077" w:rsidRDefault="00F54077" w:rsidP="00F54077"/>
    <w:p w:rsidR="00F54077" w:rsidRDefault="00F54077" w:rsidP="00F54077">
      <w:r>
        <w:t>The URL model that is presently implemented is of the form:</w:t>
      </w:r>
    </w:p>
    <w:p w:rsidR="00F54077" w:rsidRDefault="00F54077" w:rsidP="00F54077"/>
    <w:p w:rsidR="00F54077" w:rsidRPr="00E85BC1" w:rsidRDefault="00F54077" w:rsidP="00F54077">
      <w:pPr>
        <w:jc w:val="center"/>
        <w:rPr>
          <w:b/>
        </w:rPr>
      </w:pPr>
      <w:r w:rsidRPr="00E85BC1">
        <w:rPr>
          <w:b/>
        </w:rPr>
        <w:t>{</w:t>
      </w:r>
      <w:proofErr w:type="gramStart"/>
      <w:r w:rsidRPr="00E85BC1">
        <w:rPr>
          <w:b/>
        </w:rPr>
        <w:t>host</w:t>
      </w:r>
      <w:proofErr w:type="gramEnd"/>
      <w:r w:rsidRPr="00E85BC1">
        <w:rPr>
          <w:b/>
        </w:rPr>
        <w:t>}</w:t>
      </w:r>
      <w:proofErr w:type="gramStart"/>
      <w:r w:rsidRPr="00E85BC1">
        <w:rPr>
          <w:b/>
        </w:rPr>
        <w:t>/{</w:t>
      </w:r>
      <w:proofErr w:type="gramEnd"/>
      <w:r w:rsidRPr="00E85BC1">
        <w:rPr>
          <w:b/>
        </w:rPr>
        <w:t>city}/</w:t>
      </w:r>
      <w:proofErr w:type="spellStart"/>
      <w:r w:rsidRPr="00E85BC1">
        <w:rPr>
          <w:b/>
        </w:rPr>
        <w:t>pems</w:t>
      </w:r>
      <w:proofErr w:type="spellEnd"/>
      <w:r w:rsidRPr="00E85BC1">
        <w:rPr>
          <w:b/>
        </w:rPr>
        <w:t>/{controller}/{action}/{id}</w:t>
      </w:r>
    </w:p>
    <w:p w:rsidR="00F54077" w:rsidRDefault="00F54077" w:rsidP="00F54077"/>
    <w:p w:rsidR="00F54077" w:rsidRDefault="00F54077" w:rsidP="00F54077">
      <w:r>
        <w:t>Decomposing this example:</w:t>
      </w:r>
    </w:p>
    <w:p w:rsidR="00F54077" w:rsidRDefault="00F54077" w:rsidP="00F54077"/>
    <w:p w:rsidR="00F54077" w:rsidRDefault="00F54077" w:rsidP="00F54077">
      <w:pPr>
        <w:jc w:val="center"/>
      </w:pPr>
      <w:r>
        <w:t>http://www.somebasesite.com/boston/pems/home/index/5</w:t>
      </w:r>
    </w:p>
    <w:p w:rsidR="00F54077" w:rsidRDefault="00F54077" w:rsidP="00F54077"/>
    <w:p w:rsidR="00F54077" w:rsidRDefault="00F54077" w:rsidP="00F54077">
      <w:pPr>
        <w:ind w:left="720"/>
      </w:pPr>
      <w:r w:rsidRPr="00DE72DC">
        <w:rPr>
          <w:b/>
        </w:rPr>
        <w:t>{</w:t>
      </w:r>
      <w:proofErr w:type="gramStart"/>
      <w:r w:rsidRPr="00DE72DC">
        <w:rPr>
          <w:b/>
        </w:rPr>
        <w:t>host</w:t>
      </w:r>
      <w:proofErr w:type="gramEnd"/>
      <w:r w:rsidRPr="00DE72DC">
        <w:rPr>
          <w:b/>
        </w:rPr>
        <w:t>}</w:t>
      </w:r>
      <w:r>
        <w:t xml:space="preserve"> – The host part of the URL.  </w:t>
      </w:r>
    </w:p>
    <w:p w:rsidR="00F54077" w:rsidRDefault="00616808" w:rsidP="00F54077">
      <w:pPr>
        <w:ind w:left="1350"/>
      </w:pPr>
      <w:hyperlink r:id="rId28" w:history="1">
        <w:r w:rsidR="007F78B7" w:rsidRPr="007F78B7">
          <w:rPr>
            <w:rStyle w:val="Hyperlink"/>
            <w:b/>
            <w:i/>
            <w:color w:val="943634" w:themeColor="accent2" w:themeShade="BF"/>
          </w:rPr>
          <w:t>http://www.somebasesite.com</w:t>
        </w:r>
        <w:r w:rsidR="007F78B7" w:rsidRPr="00B6022B">
          <w:rPr>
            <w:rStyle w:val="Hyperlink"/>
          </w:rPr>
          <w:t>/127/pems/home/index/5</w:t>
        </w:r>
      </w:hyperlink>
    </w:p>
    <w:p w:rsidR="00F54077" w:rsidRDefault="00F54077" w:rsidP="00F54077">
      <w:pPr>
        <w:ind w:left="720"/>
      </w:pPr>
    </w:p>
    <w:p w:rsidR="00F54077" w:rsidRDefault="00F54077" w:rsidP="00F54077">
      <w:pPr>
        <w:ind w:left="720"/>
      </w:pPr>
      <w:r w:rsidRPr="00DE72DC">
        <w:rPr>
          <w:b/>
        </w:rPr>
        <w:t>{</w:t>
      </w:r>
      <w:proofErr w:type="gramStart"/>
      <w:r w:rsidRPr="00DE72DC">
        <w:rPr>
          <w:b/>
        </w:rPr>
        <w:t>city</w:t>
      </w:r>
      <w:proofErr w:type="gramEnd"/>
      <w:r w:rsidRPr="00DE72DC">
        <w:rPr>
          <w:b/>
        </w:rPr>
        <w:t>}</w:t>
      </w:r>
      <w:r>
        <w:t xml:space="preserve"> – The client city identifier. </w:t>
      </w:r>
      <w:r w:rsidR="007F78B7">
        <w:t xml:space="preserve"> This is an internally-assigned id</w:t>
      </w:r>
      <w:r w:rsidR="00095FC2">
        <w:t xml:space="preserve"> or unique string to make the URL friendly.  Note that a {city} identifier can either be the unique numeric id or it can be the unique city name that is hosted at this host.</w:t>
      </w:r>
    </w:p>
    <w:p w:rsidR="00F54077" w:rsidRDefault="00616808" w:rsidP="00F54077">
      <w:pPr>
        <w:ind w:left="1350"/>
        <w:rPr>
          <w:rStyle w:val="Hyperlink"/>
        </w:rPr>
      </w:pPr>
      <w:hyperlink r:id="rId29" w:history="1">
        <w:r w:rsidR="007F78B7" w:rsidRPr="00B6022B">
          <w:rPr>
            <w:rStyle w:val="Hyperlink"/>
            <w:i/>
          </w:rPr>
          <w:t>http://www.somebasesite.com</w:t>
        </w:r>
        <w:r w:rsidR="007F78B7" w:rsidRPr="00B6022B">
          <w:rPr>
            <w:rStyle w:val="Hyperlink"/>
          </w:rPr>
          <w:t>/</w:t>
        </w:r>
        <w:r w:rsidR="007F78B7" w:rsidRPr="007F78B7">
          <w:rPr>
            <w:rStyle w:val="Hyperlink"/>
            <w:b/>
            <w:color w:val="943634" w:themeColor="accent2" w:themeShade="BF"/>
          </w:rPr>
          <w:t>127</w:t>
        </w:r>
        <w:r w:rsidR="007F78B7" w:rsidRPr="00B6022B">
          <w:rPr>
            <w:rStyle w:val="Hyperlink"/>
          </w:rPr>
          <w:t>/pems/home/index/5</w:t>
        </w:r>
      </w:hyperlink>
    </w:p>
    <w:p w:rsidR="00095FC2" w:rsidRDefault="00095FC2" w:rsidP="00095FC2">
      <w:pPr>
        <w:ind w:left="1350"/>
      </w:pPr>
      <w:r>
        <w:t>--</w:t>
      </w:r>
      <w:proofErr w:type="gramStart"/>
      <w:r>
        <w:t>or</w:t>
      </w:r>
      <w:proofErr w:type="gramEnd"/>
      <w:r>
        <w:t>--</w:t>
      </w:r>
    </w:p>
    <w:p w:rsidR="00095FC2" w:rsidRDefault="00616808" w:rsidP="00095FC2">
      <w:pPr>
        <w:ind w:left="1350"/>
        <w:rPr>
          <w:rStyle w:val="Hyperlink"/>
        </w:rPr>
      </w:pPr>
      <w:hyperlink r:id="rId30" w:history="1">
        <w:r w:rsidR="00DA17F4" w:rsidRPr="00506084">
          <w:rPr>
            <w:rStyle w:val="Hyperlink"/>
            <w:i/>
          </w:rPr>
          <w:t>http://www.somebasesite.com</w:t>
        </w:r>
        <w:r w:rsidR="00DA17F4" w:rsidRPr="00506084">
          <w:rPr>
            <w:rStyle w:val="Hyperlink"/>
          </w:rPr>
          <w:t>/</w:t>
        </w:r>
        <w:r w:rsidR="00DA17F4" w:rsidRPr="00332BAA">
          <w:rPr>
            <w:rStyle w:val="Hyperlink"/>
            <w:b/>
            <w:color w:val="984806" w:themeColor="accent6" w:themeShade="80"/>
          </w:rPr>
          <w:t>boston</w:t>
        </w:r>
        <w:r w:rsidR="00DA17F4" w:rsidRPr="00506084">
          <w:rPr>
            <w:rStyle w:val="Hyperlink"/>
          </w:rPr>
          <w:t>/pems/home/index/5</w:t>
        </w:r>
      </w:hyperlink>
    </w:p>
    <w:p w:rsidR="00095FC2" w:rsidRDefault="00095FC2" w:rsidP="00F54077">
      <w:pPr>
        <w:ind w:left="720"/>
      </w:pPr>
    </w:p>
    <w:p w:rsidR="00F54077" w:rsidRDefault="00F54077" w:rsidP="00F54077">
      <w:pPr>
        <w:ind w:left="720"/>
      </w:pPr>
      <w:r>
        <w:t xml:space="preserve">This is used to identify the client in the PEMS system.  There will be a “store” entry in NetSqlAzMan with the same </w:t>
      </w:r>
      <w:r w:rsidR="00DA17F4" w:rsidRPr="00F329BE">
        <w:rPr>
          <w:b/>
        </w:rPr>
        <w:t>{city}</w:t>
      </w:r>
      <w:r w:rsidR="00DA17F4">
        <w:t xml:space="preserve"> </w:t>
      </w:r>
      <w:r>
        <w:t xml:space="preserve">name </w:t>
      </w:r>
      <w:r w:rsidR="00F329BE">
        <w:t xml:space="preserve">and id </w:t>
      </w:r>
      <w:r>
        <w:t>to control authorizations.  Internal to the PEMS system, this identifier indicates which city is being serviced.</w:t>
      </w:r>
    </w:p>
    <w:p w:rsidR="00F54077" w:rsidRDefault="00F54077" w:rsidP="00F54077">
      <w:pPr>
        <w:ind w:left="720"/>
      </w:pPr>
    </w:p>
    <w:p w:rsidR="00F54077" w:rsidRDefault="00F54077" w:rsidP="00F54077">
      <w:pPr>
        <w:ind w:left="720"/>
      </w:pPr>
      <w:proofErr w:type="spellStart"/>
      <w:proofErr w:type="gramStart"/>
      <w:r w:rsidRPr="00BD5138">
        <w:rPr>
          <w:b/>
        </w:rPr>
        <w:lastRenderedPageBreak/>
        <w:t>pems</w:t>
      </w:r>
      <w:proofErr w:type="spellEnd"/>
      <w:proofErr w:type="gramEnd"/>
      <w:r>
        <w:t xml:space="preserve"> – Serves as a field to give a pattern to the URL such that the </w:t>
      </w:r>
      <w:r w:rsidRPr="00BD5138">
        <w:rPr>
          <w:b/>
        </w:rPr>
        <w:t>{city}</w:t>
      </w:r>
      <w:r>
        <w:t xml:space="preserve"> is separated from the </w:t>
      </w:r>
      <w:r w:rsidRPr="00BD5138">
        <w:rPr>
          <w:b/>
        </w:rPr>
        <w:t>{controller}/{action}</w:t>
      </w:r>
      <w:r>
        <w:t xml:space="preserve"> via a constant.</w:t>
      </w:r>
    </w:p>
    <w:p w:rsidR="00F54077" w:rsidRPr="00DE72DC" w:rsidRDefault="00616808" w:rsidP="00F54077">
      <w:pPr>
        <w:ind w:left="1350"/>
      </w:pPr>
      <w:hyperlink r:id="rId31" w:history="1">
        <w:r w:rsidR="007F78B7" w:rsidRPr="00B6022B">
          <w:rPr>
            <w:rStyle w:val="Hyperlink"/>
            <w:i/>
          </w:rPr>
          <w:t>http://www.somebasesite.com/127/</w:t>
        </w:r>
        <w:r w:rsidR="007F78B7" w:rsidRPr="007F78B7">
          <w:rPr>
            <w:rStyle w:val="Hyperlink"/>
            <w:b/>
            <w:i/>
            <w:color w:val="943634" w:themeColor="accent2" w:themeShade="BF"/>
          </w:rPr>
          <w:t>pems</w:t>
        </w:r>
        <w:r w:rsidR="007F78B7" w:rsidRPr="00B6022B">
          <w:rPr>
            <w:rStyle w:val="Hyperlink"/>
            <w:i/>
          </w:rPr>
          <w:t>/home/index/5</w:t>
        </w:r>
      </w:hyperlink>
    </w:p>
    <w:p w:rsidR="00F54077" w:rsidRDefault="00F54077" w:rsidP="00F54077">
      <w:pPr>
        <w:ind w:left="720"/>
      </w:pPr>
    </w:p>
    <w:p w:rsidR="00F54077" w:rsidRDefault="00F54077" w:rsidP="00F54077">
      <w:pPr>
        <w:ind w:left="720"/>
      </w:pPr>
      <w:r w:rsidRPr="00DE72DC">
        <w:rPr>
          <w:b/>
        </w:rPr>
        <w:t>{</w:t>
      </w:r>
      <w:proofErr w:type="gramStart"/>
      <w:r w:rsidRPr="00DE72DC">
        <w:rPr>
          <w:b/>
        </w:rPr>
        <w:t>controller</w:t>
      </w:r>
      <w:proofErr w:type="gramEnd"/>
      <w:r w:rsidRPr="00DE72DC">
        <w:rPr>
          <w:b/>
        </w:rPr>
        <w:t>}</w:t>
      </w:r>
      <w:r>
        <w:t xml:space="preserve"> – The controller name that will handle the request.</w:t>
      </w:r>
    </w:p>
    <w:p w:rsidR="00F54077" w:rsidRPr="00DE72DC" w:rsidRDefault="00616808" w:rsidP="00F54077">
      <w:pPr>
        <w:ind w:left="1350"/>
      </w:pPr>
      <w:hyperlink r:id="rId32" w:history="1">
        <w:r w:rsidR="007F78B7" w:rsidRPr="00B6022B">
          <w:rPr>
            <w:rStyle w:val="Hyperlink"/>
            <w:i/>
          </w:rPr>
          <w:t>http://www.somebasesite.com</w:t>
        </w:r>
        <w:r w:rsidR="007F78B7" w:rsidRPr="00B6022B">
          <w:rPr>
            <w:rStyle w:val="Hyperlink"/>
          </w:rPr>
          <w:t>/127/pems/</w:t>
        </w:r>
        <w:r w:rsidR="007F78B7" w:rsidRPr="007F78B7">
          <w:rPr>
            <w:rStyle w:val="Hyperlink"/>
            <w:b/>
            <w:color w:val="943634" w:themeColor="accent2" w:themeShade="BF"/>
          </w:rPr>
          <w:t>home</w:t>
        </w:r>
        <w:r w:rsidR="007F78B7" w:rsidRPr="00B6022B">
          <w:rPr>
            <w:rStyle w:val="Hyperlink"/>
          </w:rPr>
          <w:t>/index/5</w:t>
        </w:r>
      </w:hyperlink>
    </w:p>
    <w:p w:rsidR="00F54077" w:rsidRDefault="00F54077" w:rsidP="00F54077">
      <w:pPr>
        <w:ind w:left="720"/>
      </w:pPr>
    </w:p>
    <w:p w:rsidR="00F54077" w:rsidRDefault="00F54077" w:rsidP="00F54077">
      <w:pPr>
        <w:ind w:left="720"/>
      </w:pPr>
      <w:r>
        <w:t xml:space="preserve">This controller name, by MVC convention, is implemented in the source code file </w:t>
      </w:r>
      <w:proofErr w:type="spellStart"/>
      <w:r>
        <w:t>HomeController.cs</w:t>
      </w:r>
      <w:proofErr w:type="spellEnd"/>
      <w:r>
        <w:t>.  In addition, this controller name is used in NetSqlAzMan as the “Application” under a “store”.</w:t>
      </w:r>
    </w:p>
    <w:p w:rsidR="00F54077" w:rsidRDefault="00F54077" w:rsidP="00F54077">
      <w:pPr>
        <w:ind w:left="720"/>
      </w:pPr>
    </w:p>
    <w:p w:rsidR="00F54077" w:rsidRDefault="00F54077" w:rsidP="00F54077">
      <w:pPr>
        <w:ind w:left="720"/>
      </w:pPr>
      <w:r w:rsidRPr="00DE72DC">
        <w:rPr>
          <w:b/>
        </w:rPr>
        <w:t>{</w:t>
      </w:r>
      <w:proofErr w:type="gramStart"/>
      <w:r w:rsidRPr="00DE72DC">
        <w:rPr>
          <w:b/>
        </w:rPr>
        <w:t>action</w:t>
      </w:r>
      <w:proofErr w:type="gramEnd"/>
      <w:r w:rsidRPr="00DE72DC">
        <w:rPr>
          <w:b/>
        </w:rPr>
        <w:t>}</w:t>
      </w:r>
      <w:r>
        <w:t xml:space="preserve"> – The method name in the controller that will handle the request.</w:t>
      </w:r>
    </w:p>
    <w:p w:rsidR="00F54077" w:rsidRPr="00DE72DC" w:rsidRDefault="00616808" w:rsidP="00F54077">
      <w:pPr>
        <w:ind w:left="1350"/>
      </w:pPr>
      <w:hyperlink r:id="rId33" w:history="1">
        <w:r w:rsidR="007F78B7" w:rsidRPr="00B6022B">
          <w:rPr>
            <w:rStyle w:val="Hyperlink"/>
            <w:i/>
          </w:rPr>
          <w:t>http://www.somebasesite.com</w:t>
        </w:r>
        <w:r w:rsidR="007F78B7" w:rsidRPr="00B6022B">
          <w:rPr>
            <w:rStyle w:val="Hyperlink"/>
          </w:rPr>
          <w:t>/127/pems/home/</w:t>
        </w:r>
        <w:r w:rsidR="007F78B7" w:rsidRPr="007F78B7">
          <w:rPr>
            <w:rStyle w:val="Hyperlink"/>
            <w:b/>
            <w:color w:val="943634" w:themeColor="accent2" w:themeShade="BF"/>
          </w:rPr>
          <w:t>index</w:t>
        </w:r>
        <w:r w:rsidR="007F78B7" w:rsidRPr="00B6022B">
          <w:rPr>
            <w:rStyle w:val="Hyperlink"/>
          </w:rPr>
          <w:t>/5</w:t>
        </w:r>
      </w:hyperlink>
    </w:p>
    <w:p w:rsidR="00F54077" w:rsidRDefault="00F54077" w:rsidP="00F54077">
      <w:pPr>
        <w:ind w:left="720"/>
      </w:pPr>
    </w:p>
    <w:p w:rsidR="00F54077" w:rsidRDefault="00F54077" w:rsidP="00F54077">
      <w:pPr>
        <w:ind w:left="720"/>
      </w:pPr>
      <w:r>
        <w:t>This action name is the method in the controller that is called to handle the page request.  In NetSqlAzMan, this action is an “operation”.</w:t>
      </w:r>
    </w:p>
    <w:p w:rsidR="00F54077" w:rsidRDefault="00F54077" w:rsidP="00F54077">
      <w:pPr>
        <w:ind w:left="720"/>
      </w:pPr>
    </w:p>
    <w:p w:rsidR="00F54077" w:rsidRDefault="00F54077" w:rsidP="00F54077">
      <w:pPr>
        <w:ind w:left="720"/>
      </w:pPr>
      <w:r w:rsidRPr="00DE72DC">
        <w:rPr>
          <w:b/>
        </w:rPr>
        <w:t>{</w:t>
      </w:r>
      <w:proofErr w:type="gramStart"/>
      <w:r w:rsidRPr="00DE72DC">
        <w:rPr>
          <w:b/>
        </w:rPr>
        <w:t>id</w:t>
      </w:r>
      <w:proofErr w:type="gramEnd"/>
      <w:r w:rsidRPr="00DE72DC">
        <w:rPr>
          <w:b/>
        </w:rPr>
        <w:t>}</w:t>
      </w:r>
      <w:r>
        <w:t xml:space="preserve"> – An optional id or other URL-encoded data.</w:t>
      </w:r>
    </w:p>
    <w:p w:rsidR="00F54077" w:rsidRPr="00DE72DC" w:rsidRDefault="00616808" w:rsidP="00F54077">
      <w:pPr>
        <w:ind w:left="1350"/>
      </w:pPr>
      <w:hyperlink r:id="rId34" w:history="1">
        <w:r w:rsidR="007F78B7" w:rsidRPr="00B6022B">
          <w:rPr>
            <w:rStyle w:val="Hyperlink"/>
            <w:i/>
          </w:rPr>
          <w:t>http://www.somebasesite.com</w:t>
        </w:r>
        <w:r w:rsidR="007F78B7" w:rsidRPr="00B6022B">
          <w:rPr>
            <w:rStyle w:val="Hyperlink"/>
          </w:rPr>
          <w:t>/127/pems/home/index/</w:t>
        </w:r>
        <w:r w:rsidR="007F78B7" w:rsidRPr="007F78B7">
          <w:rPr>
            <w:rStyle w:val="Hyperlink"/>
            <w:b/>
            <w:color w:val="943634" w:themeColor="accent2" w:themeShade="BF"/>
          </w:rPr>
          <w:t>5</w:t>
        </w:r>
      </w:hyperlink>
    </w:p>
    <w:p w:rsidR="00F54077" w:rsidRDefault="00F54077" w:rsidP="00F54077">
      <w:pPr>
        <w:ind w:left="720"/>
      </w:pPr>
    </w:p>
    <w:p w:rsidR="00F54077" w:rsidRDefault="00F54077" w:rsidP="00F54077">
      <w:pPr>
        <w:ind w:left="720"/>
      </w:pPr>
      <w:r>
        <w:t>Additional parameter values can be passed via URL-encoding</w:t>
      </w:r>
      <w:r w:rsidR="007F78B7">
        <w:t xml:space="preserve"> or via web form fields</w:t>
      </w:r>
      <w:r>
        <w:t>.  By convention, a value occupying the {id} position would be passed to the controller action as a parameter named ‘id’.</w:t>
      </w:r>
    </w:p>
    <w:p w:rsidR="00F54077" w:rsidRDefault="00F54077" w:rsidP="00F54077">
      <w:pPr>
        <w:ind w:left="720"/>
      </w:pPr>
    </w:p>
    <w:p w:rsidR="00F54077" w:rsidRDefault="00F54077" w:rsidP="00F54077">
      <w:pPr>
        <w:ind w:left="720"/>
      </w:pPr>
    </w:p>
    <w:p w:rsidR="00F54077" w:rsidRDefault="00F54077" w:rsidP="00F54077">
      <w:pPr>
        <w:pStyle w:val="Heading2"/>
        <w:keepNext/>
        <w:tabs>
          <w:tab w:val="num" w:pos="576"/>
        </w:tabs>
        <w:spacing w:before="240" w:after="60"/>
      </w:pPr>
      <w:bookmarkStart w:id="46" w:name="_Toc346204988"/>
      <w:bookmarkStart w:id="47" w:name="_Toc374447823"/>
      <w:r>
        <w:t>City Routing</w:t>
      </w:r>
      <w:bookmarkEnd w:id="46"/>
      <w:bookmarkEnd w:id="47"/>
    </w:p>
    <w:p w:rsidR="00F54077" w:rsidRDefault="00F54077" w:rsidP="00F54077">
      <w:r>
        <w:t>The present multi-tenancy approach separates the functionality for city clients from functionality that is PEMS administration.  The URL is parsed to determine the target city.  This city then becomes the active city for the duration of the page request.  The city, in conjunction with the user established authorization to page resources.  Once a user is authenticated into a city, they cannot jump directly to service a different city without first indicat</w:t>
      </w:r>
      <w:r w:rsidR="00332BAA">
        <w:t>ing</w:t>
      </w:r>
      <w:r>
        <w:t xml:space="preserve"> that city via a change </w:t>
      </w:r>
      <w:r w:rsidR="00332BAA">
        <w:t xml:space="preserve">client </w:t>
      </w:r>
      <w:r>
        <w:t>process</w:t>
      </w:r>
      <w:r w:rsidR="00332BAA">
        <w:t xml:space="preserve"> and link</w:t>
      </w:r>
      <w:r>
        <w:t>.</w:t>
      </w:r>
    </w:p>
    <w:p w:rsidR="00F54077" w:rsidRDefault="00F54077" w:rsidP="00F54077"/>
    <w:p w:rsidR="00F54077" w:rsidRDefault="00F54077" w:rsidP="00F54077">
      <w:r>
        <w:t>The route entry that supports routing to the city pages is defined to parse out the target city and route the controller and action resolution to a namespace that houses all city functionality.</w:t>
      </w:r>
    </w:p>
    <w:p w:rsidR="00F54077" w:rsidRDefault="00F54077" w:rsidP="00F54077"/>
    <w:p w:rsidR="00F54077" w:rsidRDefault="00F54077" w:rsidP="00F54077">
      <w:r>
        <w:t>Based on the example URL above, a URL that would direct to North Sydney functionality</w:t>
      </w:r>
      <w:r w:rsidR="007F78B7">
        <w:t>, assuming the internal id for North Sydney is 100</w:t>
      </w:r>
      <w:r w:rsidR="00332BAA">
        <w:t xml:space="preserve"> and the internal name for North Sydney is “North Sydney”</w:t>
      </w:r>
      <w:r w:rsidR="007F78B7">
        <w:t xml:space="preserve">, </w:t>
      </w:r>
      <w:r>
        <w:t>would look like:</w:t>
      </w:r>
    </w:p>
    <w:p w:rsidR="00332BAA" w:rsidRDefault="00332BAA" w:rsidP="00F54077"/>
    <w:p w:rsidR="00F54077" w:rsidRDefault="00616808" w:rsidP="00F54077">
      <w:pPr>
        <w:ind w:left="1350"/>
      </w:pPr>
      <w:hyperlink r:id="rId35" w:history="1">
        <w:r w:rsidR="007F78B7" w:rsidRPr="00B6022B">
          <w:rPr>
            <w:rStyle w:val="Hyperlink"/>
          </w:rPr>
          <w:t>http://www.somebasesite.com/100/pems/home/index</w:t>
        </w:r>
      </w:hyperlink>
    </w:p>
    <w:p w:rsidR="00332BAA" w:rsidRDefault="00332BAA" w:rsidP="00332BAA">
      <w:pPr>
        <w:ind w:left="1350"/>
      </w:pPr>
      <w:r>
        <w:t>--</w:t>
      </w:r>
      <w:proofErr w:type="gramStart"/>
      <w:r>
        <w:t>or</w:t>
      </w:r>
      <w:proofErr w:type="gramEnd"/>
      <w:r>
        <w:t>--</w:t>
      </w:r>
    </w:p>
    <w:p w:rsidR="00332BAA" w:rsidRDefault="00616808" w:rsidP="00332BAA">
      <w:pPr>
        <w:ind w:left="1350"/>
      </w:pPr>
      <w:hyperlink r:id="rId36" w:history="1">
        <w:r w:rsidR="00544BF6" w:rsidRPr="00506084">
          <w:rPr>
            <w:rStyle w:val="Hyperlink"/>
          </w:rPr>
          <w:t>http://www.somebasesite.com/North Sydney/</w:t>
        </w:r>
        <w:proofErr w:type="spellStart"/>
        <w:r w:rsidR="00544BF6" w:rsidRPr="00506084">
          <w:rPr>
            <w:rStyle w:val="Hyperlink"/>
          </w:rPr>
          <w:t>pems</w:t>
        </w:r>
        <w:proofErr w:type="spellEnd"/>
        <w:r w:rsidR="00544BF6" w:rsidRPr="00506084">
          <w:rPr>
            <w:rStyle w:val="Hyperlink"/>
          </w:rPr>
          <w:t>/home/index</w:t>
        </w:r>
      </w:hyperlink>
    </w:p>
    <w:p w:rsidR="00F54077" w:rsidRDefault="00F54077" w:rsidP="00F54077"/>
    <w:p w:rsidR="00F54077" w:rsidRDefault="00F54077" w:rsidP="00F54077">
      <w:pPr>
        <w:pStyle w:val="Heading2"/>
        <w:keepNext/>
        <w:tabs>
          <w:tab w:val="num" w:pos="576"/>
        </w:tabs>
        <w:spacing w:before="240" w:after="60"/>
      </w:pPr>
      <w:bookmarkStart w:id="48" w:name="_Toc346204989"/>
      <w:bookmarkStart w:id="49" w:name="_Toc374447824"/>
      <w:r>
        <w:t>Administrative Routing</w:t>
      </w:r>
      <w:bookmarkEnd w:id="48"/>
      <w:bookmarkEnd w:id="49"/>
    </w:p>
    <w:p w:rsidR="00F54077" w:rsidRDefault="00F54077" w:rsidP="00F54077">
      <w:r>
        <w:t>The present multi-tenancy approach treats administrative functionality as a special city.  A city defined as ‘admin’ directs requests to the functionality that is PEMS administration.  This route uses a MVC attribute on the route entry known as a ‘constraint’.  ‘Admin’ becomes the active city for the duration of the page request.  The city of ‘admin’, in conjunction with the user established authorization to page resources.  Once a user is authenticated into administration, they cannot jump directly to service a different city without first indication that city via a change process</w:t>
      </w:r>
      <w:r w:rsidR="00544BF6">
        <w:t xml:space="preserve"> and link</w:t>
      </w:r>
      <w:r>
        <w:t>.</w:t>
      </w:r>
    </w:p>
    <w:p w:rsidR="00F54077" w:rsidRDefault="00F54077" w:rsidP="00F54077"/>
    <w:p w:rsidR="00F54077" w:rsidRDefault="00F54077" w:rsidP="00F54077">
      <w:r>
        <w:lastRenderedPageBreak/>
        <w:t>The route entry that supports routing to the city pages is defined to as a constrained city URL where the city is ‘admin’.  The controller and action resolution are directed to a namespace that houses all administrative functionality.</w:t>
      </w:r>
    </w:p>
    <w:p w:rsidR="00F54077" w:rsidRDefault="00F54077" w:rsidP="00F54077"/>
    <w:p w:rsidR="00F54077" w:rsidRDefault="00F54077" w:rsidP="00F54077">
      <w:r>
        <w:t>Based on the example URL above, a URL that would direct to administrative functionality would look like:</w:t>
      </w:r>
    </w:p>
    <w:p w:rsidR="00F54077" w:rsidRDefault="00616808" w:rsidP="00F54077">
      <w:pPr>
        <w:ind w:left="1350"/>
      </w:pPr>
      <w:hyperlink r:id="rId37" w:history="1">
        <w:r w:rsidR="00F54077" w:rsidRPr="00AB0C42">
          <w:rPr>
            <w:rStyle w:val="Hyperlink"/>
          </w:rPr>
          <w:t>http://www.somebasesite.com/admin/pems/home/index</w:t>
        </w:r>
      </w:hyperlink>
    </w:p>
    <w:p w:rsidR="00F54077" w:rsidRDefault="00F54077" w:rsidP="00F54077">
      <w:pPr>
        <w:ind w:left="1350"/>
      </w:pPr>
    </w:p>
    <w:p w:rsidR="007F78B7" w:rsidRDefault="007F78B7" w:rsidP="007F78B7">
      <w:r>
        <w:t>Note that ‘admin’ is spelled out and not indicated by a numeric id.  The URL model is quite flexible.</w:t>
      </w:r>
    </w:p>
    <w:p w:rsidR="00AB1E77" w:rsidRDefault="00AB1E77" w:rsidP="007F78B7"/>
    <w:p w:rsidR="00AB1E77" w:rsidRDefault="00AB1E77" w:rsidP="00AB1E77">
      <w:pPr>
        <w:pStyle w:val="Heading2"/>
      </w:pPr>
      <w:bookmarkStart w:id="50" w:name="_Toc374447825"/>
      <w:r>
        <w:t>Maintenance Routing</w:t>
      </w:r>
      <w:bookmarkEnd w:id="50"/>
    </w:p>
    <w:p w:rsidR="00AB1E77" w:rsidRPr="00656960" w:rsidRDefault="00AB1E77" w:rsidP="00AB1E77">
      <w:pPr>
        <w:rPr>
          <w:b/>
          <w:color w:val="FF0000"/>
        </w:rPr>
      </w:pPr>
      <w:r w:rsidRPr="00656960">
        <w:rPr>
          <w:b/>
          <w:color w:val="FF0000"/>
        </w:rPr>
        <w:t>Add text on how maintenance routing works.</w:t>
      </w:r>
    </w:p>
    <w:p w:rsidR="007F78B7" w:rsidRPr="00DE72DC" w:rsidRDefault="007F78B7" w:rsidP="00F54077">
      <w:pPr>
        <w:ind w:left="1350"/>
      </w:pPr>
    </w:p>
    <w:p w:rsidR="00F54077" w:rsidRPr="007242B1" w:rsidRDefault="007A51CB" w:rsidP="00F54077">
      <w:r>
        <w:pict>
          <v:shape id="_x0000_i1027" type="#_x0000_t75" style="width:6in;height:7.2pt" o:hrpct="0" o:hralign="center" o:hr="t">
            <v:imagedata r:id="rId25" o:title="BD10290_"/>
          </v:shape>
        </w:pict>
      </w:r>
    </w:p>
    <w:p w:rsidR="00F54077" w:rsidRDefault="00F54077" w:rsidP="00F54077">
      <w:pPr>
        <w:pStyle w:val="Heading1"/>
        <w:spacing w:after="240"/>
        <w:ind w:left="590" w:hanging="590"/>
        <w:rPr>
          <w:sz w:val="26"/>
          <w:szCs w:val="26"/>
        </w:rPr>
      </w:pPr>
      <w:bookmarkStart w:id="51" w:name="_Toc346204990"/>
      <w:bookmarkStart w:id="52" w:name="_Toc374447826"/>
      <w:r>
        <w:rPr>
          <w:sz w:val="26"/>
          <w:szCs w:val="26"/>
        </w:rPr>
        <w:t>Authentication</w:t>
      </w:r>
      <w:bookmarkEnd w:id="51"/>
      <w:bookmarkEnd w:id="52"/>
    </w:p>
    <w:p w:rsidR="00F54077" w:rsidRDefault="00F54077" w:rsidP="00F54077">
      <w:r>
        <w:t xml:space="preserve">Authentication is based upon a user &amp; password in the PEMS system.  A user is associated with one or more client cities and/or the administrative system.  A user is authenticated against the PEMS system and is then directed directly to a landing page (client city or administrative) or is directed to a page to select the focal client city (or administrative) of the user’s session.  </w:t>
      </w:r>
    </w:p>
    <w:p w:rsidR="00F54077" w:rsidRDefault="00F54077" w:rsidP="00F54077"/>
    <w:p w:rsidR="00F54077" w:rsidRDefault="00F54077" w:rsidP="00F54077">
      <w:r>
        <w:t xml:space="preserve">User authentication is based upon the </w:t>
      </w:r>
      <w:proofErr w:type="spellStart"/>
      <w:r>
        <w:t>MembershipProvider</w:t>
      </w:r>
      <w:proofErr w:type="spellEnd"/>
      <w:r>
        <w:t xml:space="preserve"> model available in MVC.  This model is considered best practice and will be used by PEMS.</w:t>
      </w:r>
    </w:p>
    <w:p w:rsidR="00F54077" w:rsidRDefault="00F54077" w:rsidP="00F54077"/>
    <w:p w:rsidR="00EC1A06" w:rsidRDefault="00F54077" w:rsidP="00EC1A06">
      <w:pPr>
        <w:keepNext/>
        <w:jc w:val="center"/>
      </w:pPr>
      <w:r>
        <w:rPr>
          <w:noProof/>
        </w:rPr>
        <w:lastRenderedPageBreak/>
        <w:drawing>
          <wp:inline distT="0" distB="0" distL="0" distR="0" wp14:anchorId="2302EB66" wp14:editId="420D602D">
            <wp:extent cx="5246134" cy="588396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6134" cy="5883965"/>
                    </a:xfrm>
                    <a:prstGeom prst="rect">
                      <a:avLst/>
                    </a:prstGeom>
                    <a:noFill/>
                    <a:ln>
                      <a:noFill/>
                    </a:ln>
                  </pic:spPr>
                </pic:pic>
              </a:graphicData>
            </a:graphic>
          </wp:inline>
        </w:drawing>
      </w:r>
    </w:p>
    <w:p w:rsidR="00F54077" w:rsidRDefault="00EC1A06" w:rsidP="00EC1A06">
      <w:pPr>
        <w:pStyle w:val="Caption"/>
        <w:jc w:val="center"/>
      </w:pPr>
      <w:r>
        <w:t xml:space="preserve">Figure </w:t>
      </w:r>
      <w:r w:rsidR="00616808">
        <w:fldChar w:fldCharType="begin"/>
      </w:r>
      <w:r w:rsidR="00616808">
        <w:instrText xml:space="preserve"> SEQ Figure \* ARABIC </w:instrText>
      </w:r>
      <w:r w:rsidR="00616808">
        <w:fldChar w:fldCharType="separate"/>
      </w:r>
      <w:r w:rsidR="00480E67">
        <w:rPr>
          <w:noProof/>
        </w:rPr>
        <w:t>3</w:t>
      </w:r>
      <w:r w:rsidR="00616808">
        <w:rPr>
          <w:noProof/>
        </w:rPr>
        <w:fldChar w:fldCharType="end"/>
      </w:r>
      <w:r>
        <w:t xml:space="preserve"> - Basic Login Flow</w:t>
      </w:r>
    </w:p>
    <w:p w:rsidR="00F54077" w:rsidRDefault="00F54077" w:rsidP="00F54077"/>
    <w:p w:rsidR="00F54077" w:rsidRDefault="00F54077" w:rsidP="00F54077">
      <w:r>
        <w:t>The process flow indicated above shows the flow of a typical login.  The result of this authentication process establishes that a user has rights to access PEMS system and which city, or in the case of a Duncan user, administrative focus of the user’s session in PEMS.</w:t>
      </w:r>
    </w:p>
    <w:p w:rsidR="00B14EA2" w:rsidRDefault="00B14EA2" w:rsidP="00B14EA2">
      <w:pPr>
        <w:pStyle w:val="Heading2"/>
      </w:pPr>
      <w:bookmarkStart w:id="53" w:name="_Toc374447827"/>
      <w:r>
        <w:t>Authentication</w:t>
      </w:r>
      <w:bookmarkEnd w:id="53"/>
    </w:p>
    <w:p w:rsidR="001207B6" w:rsidRDefault="001207B6" w:rsidP="001B7081">
      <w:r>
        <w:t>The user authentication process begins with user entering a user name and password</w:t>
      </w:r>
      <w:r w:rsidR="00A234B9">
        <w:t xml:space="preserve"> on the login page which is the default page when navigating to an instance of PEMS deployed at a given host.</w:t>
      </w:r>
    </w:p>
    <w:p w:rsidR="00A234B9" w:rsidRDefault="00A234B9" w:rsidP="001B7081"/>
    <w:p w:rsidR="00A234B9" w:rsidRDefault="00D816B0" w:rsidP="00D816B0">
      <w:pPr>
        <w:jc w:val="center"/>
      </w:pPr>
      <w:r>
        <w:rPr>
          <w:noProof/>
        </w:rPr>
        <w:lastRenderedPageBreak/>
        <w:drawing>
          <wp:inline distT="0" distB="0" distL="0" distR="0" wp14:anchorId="162F8590" wp14:editId="3823B3FD">
            <wp:extent cx="4643561" cy="2963743"/>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47103" cy="2966003"/>
                    </a:xfrm>
                    <a:prstGeom prst="rect">
                      <a:avLst/>
                    </a:prstGeom>
                  </pic:spPr>
                </pic:pic>
              </a:graphicData>
            </a:graphic>
          </wp:inline>
        </w:drawing>
      </w:r>
    </w:p>
    <w:p w:rsidR="00D816B0" w:rsidRDefault="00D816B0" w:rsidP="001B7081"/>
    <w:p w:rsidR="00D816B0" w:rsidRDefault="001B7081" w:rsidP="001B7081">
      <w:proofErr w:type="gramStart"/>
      <w:r>
        <w:t>A user is authenticated against tables in the RBAC database</w:t>
      </w:r>
      <w:r w:rsidR="001207B6">
        <w:t xml:space="preserve"> via the MVC controller class </w:t>
      </w:r>
      <w:proofErr w:type="spellStart"/>
      <w:r w:rsidR="001207B6" w:rsidRPr="001207B6">
        <w:rPr>
          <w:rFonts w:ascii="Consolas" w:hAnsi="Consolas" w:cs="Consolas"/>
          <w:color w:val="632423" w:themeColor="accent2" w:themeShade="80"/>
          <w:sz w:val="18"/>
          <w:szCs w:val="18"/>
          <w:highlight w:val="white"/>
        </w:rPr>
        <w:t>Duncan.PEMS.Web.Controllers</w:t>
      </w:r>
      <w:r w:rsidR="001207B6" w:rsidRPr="001207B6">
        <w:rPr>
          <w:rFonts w:ascii="Consolas" w:hAnsi="Consolas" w:cs="Consolas"/>
          <w:color w:val="632423" w:themeColor="accent2" w:themeShade="80"/>
          <w:sz w:val="18"/>
          <w:szCs w:val="18"/>
        </w:rPr>
        <w:t>.</w:t>
      </w:r>
      <w:r w:rsidR="001207B6" w:rsidRPr="001207B6">
        <w:rPr>
          <w:rFonts w:ascii="Consolas" w:hAnsi="Consolas" w:cs="Consolas"/>
          <w:color w:val="632423" w:themeColor="accent2" w:themeShade="80"/>
          <w:sz w:val="18"/>
          <w:szCs w:val="18"/>
          <w:highlight w:val="white"/>
        </w:rPr>
        <w:t>AccountController</w:t>
      </w:r>
      <w:proofErr w:type="spellEnd"/>
      <w:r w:rsidR="001207B6">
        <w:rPr>
          <w:rFonts w:ascii="Consolas" w:hAnsi="Consolas" w:cs="Consolas"/>
          <w:sz w:val="19"/>
          <w:szCs w:val="19"/>
        </w:rPr>
        <w:t xml:space="preserve"> </w:t>
      </w:r>
      <w:r w:rsidR="001207B6">
        <w:t xml:space="preserve">which </w:t>
      </w:r>
      <w:r w:rsidR="00D816B0">
        <w:t>first checks if user is logged out, then check</w:t>
      </w:r>
      <w:proofErr w:type="gramEnd"/>
      <w:r w:rsidR="00D816B0">
        <w:t xml:space="preserve"> if user exists, then check if user has been disabled.  If any of these fail, user is returned to login screen.  Finally, </w:t>
      </w:r>
      <w:r w:rsidR="001207B6">
        <w:t xml:space="preserve">the user/password </w:t>
      </w:r>
      <w:r w:rsidR="00D816B0">
        <w:t xml:space="preserve">is verified </w:t>
      </w:r>
      <w:r w:rsidR="001207B6">
        <w:t xml:space="preserve">against the RBAC database by calling </w:t>
      </w:r>
      <w:proofErr w:type="spellStart"/>
      <w:proofErr w:type="gramStart"/>
      <w:r w:rsidR="001207B6" w:rsidRPr="001207B6">
        <w:rPr>
          <w:rFonts w:ascii="Consolas" w:hAnsi="Consolas" w:cs="Consolas"/>
          <w:color w:val="632423" w:themeColor="accent2" w:themeShade="80"/>
          <w:sz w:val="18"/>
          <w:szCs w:val="18"/>
        </w:rPr>
        <w:t>Duncan.PEMS.Security.SecurityManager.Login</w:t>
      </w:r>
      <w:proofErr w:type="spellEnd"/>
      <w:r w:rsidR="001207B6" w:rsidRPr="001207B6">
        <w:rPr>
          <w:rFonts w:ascii="Consolas" w:hAnsi="Consolas" w:cs="Consolas"/>
          <w:color w:val="632423" w:themeColor="accent2" w:themeShade="80"/>
          <w:sz w:val="18"/>
          <w:szCs w:val="18"/>
        </w:rPr>
        <w:t>(</w:t>
      </w:r>
      <w:proofErr w:type="gramEnd"/>
      <w:r w:rsidR="001207B6" w:rsidRPr="001207B6">
        <w:rPr>
          <w:rFonts w:ascii="Consolas" w:hAnsi="Consolas" w:cs="Consolas"/>
          <w:color w:val="632423" w:themeColor="accent2" w:themeShade="80"/>
          <w:sz w:val="18"/>
          <w:szCs w:val="18"/>
        </w:rPr>
        <w:t>string username, string password)</w:t>
      </w:r>
      <w:r w:rsidR="00B11CA8">
        <w:rPr>
          <w:rFonts w:ascii="Consolas" w:hAnsi="Consolas" w:cs="Consolas"/>
          <w:color w:val="632423" w:themeColor="accent2" w:themeShade="80"/>
          <w:sz w:val="18"/>
          <w:szCs w:val="18"/>
        </w:rPr>
        <w:t xml:space="preserve">. </w:t>
      </w:r>
      <w:r w:rsidR="00B11CA8">
        <w:t xml:space="preserve"> If user fails, return user to the login page and display failure text.</w:t>
      </w:r>
    </w:p>
    <w:p w:rsidR="00B11CA8" w:rsidRDefault="00B11CA8" w:rsidP="001B7081"/>
    <w:p w:rsidR="00B11CA8" w:rsidRDefault="00B11CA8" w:rsidP="001B7081">
      <w:r>
        <w:t xml:space="preserve">If user name/password </w:t>
      </w:r>
      <w:proofErr w:type="gramStart"/>
      <w:r>
        <w:t>are</w:t>
      </w:r>
      <w:proofErr w:type="gramEnd"/>
      <w:r>
        <w:t xml:space="preserve"> verified, generate an encrypted cookie with the user name, active city set to ‘None’ and a </w:t>
      </w:r>
      <w:proofErr w:type="spellStart"/>
      <w:r>
        <w:t>CustomerLoginType</w:t>
      </w:r>
      <w:proofErr w:type="spellEnd"/>
      <w:r>
        <w:t xml:space="preserve"> set to Unknown.  This indicates that the user has successfully logged in but target city and type of user have not yet been determined.  Finally, redirect the user to the controller action method </w:t>
      </w:r>
      <w:proofErr w:type="spellStart"/>
      <w:proofErr w:type="gramStart"/>
      <w:r w:rsidRPr="00B53824">
        <w:rPr>
          <w:rFonts w:ascii="Consolas" w:hAnsi="Consolas" w:cs="Consolas"/>
          <w:color w:val="632423" w:themeColor="accent2" w:themeShade="80"/>
          <w:sz w:val="18"/>
          <w:szCs w:val="18"/>
        </w:rPr>
        <w:t>Duncan.PEMS.Web.Controllers.HomeController.Landing</w:t>
      </w:r>
      <w:proofErr w:type="spellEnd"/>
      <w:r w:rsidRPr="00B53824">
        <w:rPr>
          <w:rFonts w:ascii="Consolas" w:hAnsi="Consolas" w:cs="Consolas"/>
          <w:color w:val="632423" w:themeColor="accent2" w:themeShade="80"/>
          <w:sz w:val="18"/>
          <w:szCs w:val="18"/>
        </w:rPr>
        <w:t>(</w:t>
      </w:r>
      <w:proofErr w:type="gramEnd"/>
      <w:r w:rsidRPr="00B53824">
        <w:rPr>
          <w:rFonts w:ascii="Consolas" w:hAnsi="Consolas" w:cs="Consolas"/>
          <w:color w:val="632423" w:themeColor="accent2" w:themeShade="80"/>
          <w:sz w:val="18"/>
          <w:szCs w:val="18"/>
        </w:rPr>
        <w:t>)</w:t>
      </w:r>
      <w:r>
        <w:t xml:space="preserve"> which ch</w:t>
      </w:r>
      <w:r w:rsidR="00B53824">
        <w:t>ecks which cities user has access right to.</w:t>
      </w:r>
    </w:p>
    <w:p w:rsidR="00B53824" w:rsidRDefault="00B53824" w:rsidP="001B7081"/>
    <w:p w:rsidR="00B53824" w:rsidRPr="001207B6" w:rsidRDefault="00B53824" w:rsidP="001B7081">
      <w:r>
        <w:t>If user only has access to one single city, the user will be again redirected to that city’s home page.  If the user has access to two or more cities, a page is displayed where the user can select the city that they wish to enter.</w:t>
      </w:r>
    </w:p>
    <w:p w:rsidR="001B7081" w:rsidRPr="001B7081" w:rsidRDefault="001B7081" w:rsidP="001B7081"/>
    <w:p w:rsidR="00B14EA2" w:rsidRDefault="00B14EA2" w:rsidP="00B14EA2">
      <w:pPr>
        <w:pStyle w:val="Heading2"/>
      </w:pPr>
      <w:bookmarkStart w:id="54" w:name="_Toc374447828"/>
      <w:r>
        <w:t>Client-Side Elements</w:t>
      </w:r>
      <w:bookmarkEnd w:id="54"/>
    </w:p>
    <w:p w:rsidR="00DB7235" w:rsidRDefault="00DB7235" w:rsidP="00DB7235">
      <w:r>
        <w:t>There are two client-side elements that aid in authentication and security.  They are:</w:t>
      </w:r>
    </w:p>
    <w:p w:rsidR="00DB7235" w:rsidRPr="00DB7235" w:rsidRDefault="00DB7235" w:rsidP="00DB7235">
      <w:proofErr w:type="gramStart"/>
      <w:r>
        <w:t>auto-logout</w:t>
      </w:r>
      <w:proofErr w:type="gramEnd"/>
      <w:r>
        <w:t xml:space="preserve"> and a cookie.</w:t>
      </w:r>
    </w:p>
    <w:p w:rsidR="00B14EA2" w:rsidRDefault="00B14EA2" w:rsidP="00B14EA2">
      <w:pPr>
        <w:pStyle w:val="Heading3"/>
      </w:pPr>
      <w:bookmarkStart w:id="55" w:name="_Toc374447829"/>
      <w:r>
        <w:t>Auto-logout</w:t>
      </w:r>
      <w:bookmarkEnd w:id="55"/>
    </w:p>
    <w:p w:rsidR="00DB7235" w:rsidRDefault="00DB7235" w:rsidP="00DB7235">
      <w:r>
        <w:t>Once a user is authenticated and has selected a city, the subsequent pages monitor the user for activity</w:t>
      </w:r>
      <w:r w:rsidR="00430311">
        <w:t xml:space="preserve"> such as mouse movement or keystrokes</w:t>
      </w:r>
      <w:r>
        <w:t xml:space="preserve">.  This monitoring is achieved by a JavaScript package called </w:t>
      </w:r>
      <w:r w:rsidRPr="00DB7235">
        <w:rPr>
          <w:i/>
        </w:rPr>
        <w:t>jquery.idletimer.js</w:t>
      </w:r>
      <w:r>
        <w:t xml:space="preserve"> and </w:t>
      </w:r>
      <w:r w:rsidRPr="00DB7235">
        <w:rPr>
          <w:i/>
        </w:rPr>
        <w:t>jquery.idletimeout.js</w:t>
      </w:r>
      <w:r>
        <w:rPr>
          <w:i/>
        </w:rPr>
        <w:t>.</w:t>
      </w:r>
      <w:r>
        <w:t xml:space="preserve">  These scripts </w:t>
      </w:r>
      <w:r w:rsidR="00430311">
        <w:t xml:space="preserve">in conjunction with JavaScript code on the master page </w:t>
      </w:r>
      <w:r w:rsidR="00430311" w:rsidRPr="00430311">
        <w:rPr>
          <w:i/>
        </w:rPr>
        <w:t>/Areas/shared/Views/Shared/_</w:t>
      </w:r>
      <w:proofErr w:type="spellStart"/>
      <w:r w:rsidR="00430311" w:rsidRPr="00430311">
        <w:rPr>
          <w:i/>
        </w:rPr>
        <w:t>Layout.cshtml</w:t>
      </w:r>
      <w:proofErr w:type="spellEnd"/>
      <w:r w:rsidR="00E5156F">
        <w:t xml:space="preserve"> in the </w:t>
      </w:r>
      <w:proofErr w:type="spellStart"/>
      <w:r w:rsidR="00E5156F" w:rsidRPr="00067665">
        <w:rPr>
          <w:i/>
        </w:rPr>
        <w:t>Duncan.PEMS.Web</w:t>
      </w:r>
      <w:proofErr w:type="spellEnd"/>
      <w:r w:rsidR="00067665">
        <w:t xml:space="preserve"> project</w:t>
      </w:r>
      <w:r w:rsidR="00430311">
        <w:t>, implement a timeout system when the user becomes idle.</w:t>
      </w:r>
    </w:p>
    <w:p w:rsidR="00430311" w:rsidRDefault="00430311" w:rsidP="00DB7235"/>
    <w:p w:rsidR="00430311" w:rsidRDefault="00430311" w:rsidP="00DB7235">
      <w:r>
        <w:t>The idle timeout system has three basic times that need to be set:</w:t>
      </w:r>
    </w:p>
    <w:p w:rsidR="00430311" w:rsidRDefault="00430311" w:rsidP="00DB7235"/>
    <w:p w:rsidR="00430311" w:rsidRDefault="00430311" w:rsidP="007707A3">
      <w:pPr>
        <w:pStyle w:val="ListParagraph"/>
        <w:numPr>
          <w:ilvl w:val="0"/>
          <w:numId w:val="17"/>
        </w:numPr>
      </w:pPr>
      <w:r>
        <w:t xml:space="preserve">Idle Timeout – Number of seconds that a user needs to be idle before timeout process starts.  </w:t>
      </w:r>
      <w:r w:rsidR="004E1FB5">
        <w:t xml:space="preserve">Defaults to </w:t>
      </w:r>
      <w:proofErr w:type="spellStart"/>
      <w:r w:rsidR="004E1FB5" w:rsidRPr="004E1FB5">
        <w:rPr>
          <w:rFonts w:ascii="Consolas" w:hAnsi="Consolas" w:cs="Consolas"/>
          <w:color w:val="632423" w:themeColor="accent2" w:themeShade="80"/>
          <w:sz w:val="18"/>
          <w:szCs w:val="18"/>
        </w:rPr>
        <w:t>Duncan.PEMS.Utilities.Constants.IdleTimeoutDefaults.IdleTimeout</w:t>
      </w:r>
      <w:proofErr w:type="spellEnd"/>
      <w:r w:rsidR="004E1FB5">
        <w:t xml:space="preserve"> seconds.</w:t>
      </w:r>
    </w:p>
    <w:p w:rsidR="004E1FB5" w:rsidRDefault="00430311" w:rsidP="007707A3">
      <w:pPr>
        <w:pStyle w:val="ListParagraph"/>
        <w:numPr>
          <w:ilvl w:val="0"/>
          <w:numId w:val="17"/>
        </w:numPr>
      </w:pPr>
      <w:r>
        <w:lastRenderedPageBreak/>
        <w:t>Idle Timeout Warning – Number of seconds to display a dialog warning user that they are about to be logged off.</w:t>
      </w:r>
      <w:r w:rsidR="004E1FB5">
        <w:t xml:space="preserve">  Defaults to </w:t>
      </w:r>
      <w:r w:rsidR="004E1FB5" w:rsidRPr="004E1FB5">
        <w:rPr>
          <w:rFonts w:ascii="Consolas" w:hAnsi="Consolas" w:cs="Consolas"/>
          <w:color w:val="632423" w:themeColor="accent2" w:themeShade="80"/>
          <w:sz w:val="18"/>
          <w:szCs w:val="18"/>
        </w:rPr>
        <w:t>Duncan.PEMS.Utilities.Constants.IdleTimeoutDefaults.IdleTimeoutWarning</w:t>
      </w:r>
      <w:r w:rsidR="004E1FB5">
        <w:t xml:space="preserve"> seconds.</w:t>
      </w:r>
    </w:p>
    <w:p w:rsidR="00430311" w:rsidRDefault="00430311" w:rsidP="007707A3">
      <w:pPr>
        <w:pStyle w:val="ListParagraph"/>
        <w:numPr>
          <w:ilvl w:val="0"/>
          <w:numId w:val="17"/>
        </w:numPr>
      </w:pPr>
      <w:r>
        <w:t>Idle Timeout Polling – Number of seconds between AJAX calls to server to keep session alive.</w:t>
      </w:r>
      <w:r w:rsidR="004E1FB5">
        <w:t xml:space="preserve">  Defaults to </w:t>
      </w:r>
      <w:r w:rsidR="004E1FB5" w:rsidRPr="004E1FB5">
        <w:rPr>
          <w:rFonts w:ascii="Consolas" w:hAnsi="Consolas" w:cs="Consolas"/>
          <w:color w:val="632423" w:themeColor="accent2" w:themeShade="80"/>
          <w:sz w:val="18"/>
          <w:szCs w:val="18"/>
        </w:rPr>
        <w:t>Duncan.PEMS.Utilities.Constants.IdleTimeoutDefaults.IdleTimeout</w:t>
      </w:r>
      <w:r w:rsidR="004E1FB5">
        <w:rPr>
          <w:rFonts w:ascii="Consolas" w:hAnsi="Consolas" w:cs="Consolas"/>
          <w:color w:val="632423" w:themeColor="accent2" w:themeShade="80"/>
          <w:sz w:val="18"/>
          <w:szCs w:val="18"/>
        </w:rPr>
        <w:t>Polling</w:t>
      </w:r>
      <w:r w:rsidR="004E1FB5">
        <w:t xml:space="preserve"> seconds.</w:t>
      </w:r>
    </w:p>
    <w:p w:rsidR="00430311" w:rsidRDefault="00430311" w:rsidP="00430311">
      <w:r>
        <w:t xml:space="preserve">To set these values, add the following lines to the site’s </w:t>
      </w:r>
      <w:proofErr w:type="spellStart"/>
      <w:r>
        <w:t>web.config</w:t>
      </w:r>
      <w:proofErr w:type="spellEnd"/>
      <w:r>
        <w:t>.  Select appropriate values (in seconds).</w:t>
      </w:r>
    </w:p>
    <w:p w:rsidR="00430311" w:rsidRDefault="00430311" w:rsidP="00430311"/>
    <w:p w:rsidR="00430311" w:rsidRDefault="00430311" w:rsidP="0043031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proofErr w:type="gramStart"/>
      <w:r>
        <w:rPr>
          <w:rFonts w:ascii="Consolas" w:hAnsi="Consolas" w:cs="Consolas"/>
          <w:color w:val="A31515"/>
          <w:sz w:val="19"/>
          <w:szCs w:val="19"/>
          <w:highlight w:val="white"/>
        </w:rPr>
        <w:t>appSettings</w:t>
      </w:r>
      <w:proofErr w:type="spellEnd"/>
      <w:proofErr w:type="gramEnd"/>
      <w:r>
        <w:rPr>
          <w:rFonts w:ascii="Consolas" w:hAnsi="Consolas" w:cs="Consolas"/>
          <w:color w:val="0000FF"/>
          <w:sz w:val="19"/>
          <w:szCs w:val="19"/>
          <w:highlight w:val="white"/>
        </w:rPr>
        <w:t>&gt;</w:t>
      </w:r>
    </w:p>
    <w:p w:rsidR="00430311" w:rsidRDefault="00430311" w:rsidP="0043031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pems.security.timeout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3600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 &lt;</w:t>
      </w:r>
      <w:proofErr w:type="gramStart"/>
      <w:r>
        <w:rPr>
          <w:rFonts w:ascii="Consolas" w:hAnsi="Consolas" w:cs="Consolas"/>
          <w:color w:val="0000FF"/>
          <w:sz w:val="19"/>
          <w:szCs w:val="19"/>
          <w:highlight w:val="white"/>
        </w:rPr>
        <w:t>!--</w:t>
      </w:r>
      <w:proofErr w:type="gramEnd"/>
      <w:r>
        <w:rPr>
          <w:rFonts w:ascii="Consolas" w:hAnsi="Consolas" w:cs="Consolas"/>
          <w:color w:val="008000"/>
          <w:sz w:val="19"/>
          <w:szCs w:val="19"/>
          <w:highlight w:val="white"/>
        </w:rPr>
        <w:t xml:space="preserve"> In Seconds </w:t>
      </w:r>
      <w:r>
        <w:rPr>
          <w:rFonts w:ascii="Consolas" w:hAnsi="Consolas" w:cs="Consolas"/>
          <w:color w:val="0000FF"/>
          <w:sz w:val="19"/>
          <w:szCs w:val="19"/>
          <w:highlight w:val="white"/>
        </w:rPr>
        <w:t>--&gt;</w:t>
      </w:r>
    </w:p>
    <w:p w:rsidR="00430311" w:rsidRDefault="00430311" w:rsidP="0043031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pems.security.timeout.warning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60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 &lt;</w:t>
      </w:r>
      <w:proofErr w:type="gramStart"/>
      <w:r>
        <w:rPr>
          <w:rFonts w:ascii="Consolas" w:hAnsi="Consolas" w:cs="Consolas"/>
          <w:color w:val="0000FF"/>
          <w:sz w:val="19"/>
          <w:szCs w:val="19"/>
          <w:highlight w:val="white"/>
        </w:rPr>
        <w:t>!--</w:t>
      </w:r>
      <w:proofErr w:type="gramEnd"/>
      <w:r>
        <w:rPr>
          <w:rFonts w:ascii="Consolas" w:hAnsi="Consolas" w:cs="Consolas"/>
          <w:color w:val="008000"/>
          <w:sz w:val="19"/>
          <w:szCs w:val="19"/>
          <w:highlight w:val="white"/>
        </w:rPr>
        <w:t xml:space="preserve"> In Seconds </w:t>
      </w:r>
      <w:r>
        <w:rPr>
          <w:rFonts w:ascii="Consolas" w:hAnsi="Consolas" w:cs="Consolas"/>
          <w:color w:val="0000FF"/>
          <w:sz w:val="19"/>
          <w:szCs w:val="19"/>
          <w:highlight w:val="white"/>
        </w:rPr>
        <w:t>--&gt;</w:t>
      </w:r>
    </w:p>
    <w:p w:rsidR="00430311" w:rsidRDefault="00430311" w:rsidP="0043031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pems.security.polling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600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 &lt;</w:t>
      </w:r>
      <w:proofErr w:type="gramStart"/>
      <w:r>
        <w:rPr>
          <w:rFonts w:ascii="Consolas" w:hAnsi="Consolas" w:cs="Consolas"/>
          <w:color w:val="0000FF"/>
          <w:sz w:val="19"/>
          <w:szCs w:val="19"/>
          <w:highlight w:val="white"/>
        </w:rPr>
        <w:t>!--</w:t>
      </w:r>
      <w:proofErr w:type="gramEnd"/>
      <w:r>
        <w:rPr>
          <w:rFonts w:ascii="Consolas" w:hAnsi="Consolas" w:cs="Consolas"/>
          <w:color w:val="008000"/>
          <w:sz w:val="19"/>
          <w:szCs w:val="19"/>
          <w:highlight w:val="white"/>
        </w:rPr>
        <w:t xml:space="preserve"> In Seconds </w:t>
      </w:r>
      <w:r>
        <w:rPr>
          <w:rFonts w:ascii="Consolas" w:hAnsi="Consolas" w:cs="Consolas"/>
          <w:color w:val="0000FF"/>
          <w:sz w:val="19"/>
          <w:szCs w:val="19"/>
          <w:highlight w:val="white"/>
        </w:rPr>
        <w:t>--&gt;</w:t>
      </w:r>
    </w:p>
    <w:p w:rsidR="00430311" w:rsidRDefault="00430311" w:rsidP="0043031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appSettings</w:t>
      </w:r>
      <w:proofErr w:type="spellEnd"/>
      <w:r>
        <w:rPr>
          <w:rFonts w:ascii="Consolas" w:hAnsi="Consolas" w:cs="Consolas"/>
          <w:color w:val="0000FF"/>
          <w:sz w:val="19"/>
          <w:szCs w:val="19"/>
          <w:highlight w:val="white"/>
        </w:rPr>
        <w:t>&gt;</w:t>
      </w:r>
    </w:p>
    <w:p w:rsidR="00430311" w:rsidRPr="00DB7235" w:rsidRDefault="00430311" w:rsidP="00430311"/>
    <w:p w:rsidR="00B14EA2" w:rsidRDefault="00B14EA2" w:rsidP="00B14EA2">
      <w:pPr>
        <w:pStyle w:val="Heading3"/>
      </w:pPr>
      <w:bookmarkStart w:id="56" w:name="_Toc374447830"/>
      <w:r>
        <w:t>Cookie</w:t>
      </w:r>
      <w:r w:rsidR="00DB7235">
        <w:t>s</w:t>
      </w:r>
      <w:bookmarkEnd w:id="56"/>
    </w:p>
    <w:p w:rsidR="00D364E3" w:rsidRDefault="00D364E3" w:rsidP="00D364E3">
      <w:r>
        <w:t>There are four cookies used in the PEMS system.</w:t>
      </w:r>
      <w:r w:rsidR="00FE4376">
        <w:t xml:space="preserve">  Below are the cookies used by </w:t>
      </w:r>
      <w:proofErr w:type="gramStart"/>
      <w:r w:rsidR="00FE4376">
        <w:t>PEMS.</w:t>
      </w:r>
      <w:proofErr w:type="gramEnd"/>
    </w:p>
    <w:p w:rsidR="00FE4376" w:rsidRDefault="00FE4376" w:rsidP="00D364E3"/>
    <w:p w:rsidR="00D364E3" w:rsidRPr="00D364E3" w:rsidRDefault="00D364E3" w:rsidP="00D364E3">
      <w:pPr>
        <w:jc w:val="center"/>
      </w:pPr>
      <w:r>
        <w:rPr>
          <w:noProof/>
        </w:rPr>
        <w:drawing>
          <wp:inline distT="0" distB="0" distL="0" distR="0" wp14:anchorId="4CBCC01C" wp14:editId="0022CBCA">
            <wp:extent cx="3393026" cy="184122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94704" cy="1842136"/>
                    </a:xfrm>
                    <a:prstGeom prst="rect">
                      <a:avLst/>
                    </a:prstGeom>
                  </pic:spPr>
                </pic:pic>
              </a:graphicData>
            </a:graphic>
          </wp:inline>
        </w:drawing>
      </w:r>
    </w:p>
    <w:p w:rsidR="00F54077" w:rsidRDefault="00F54077" w:rsidP="00F54077"/>
    <w:p w:rsidR="001F4DF7" w:rsidRDefault="001F4DF7" w:rsidP="007707A3">
      <w:pPr>
        <w:pStyle w:val="ListParagraph"/>
        <w:numPr>
          <w:ilvl w:val="0"/>
          <w:numId w:val="18"/>
        </w:numPr>
      </w:pPr>
      <w:proofErr w:type="spellStart"/>
      <w:r>
        <w:t>ASP.NET_SessionId</w:t>
      </w:r>
      <w:proofErr w:type="spellEnd"/>
      <w:r>
        <w:t xml:space="preserve"> – The cookie containing the unique session id used to associate session variables to this web session.</w:t>
      </w:r>
    </w:p>
    <w:p w:rsidR="001F4DF7" w:rsidRDefault="001F4DF7" w:rsidP="007707A3">
      <w:pPr>
        <w:pStyle w:val="ListParagraph"/>
        <w:numPr>
          <w:ilvl w:val="0"/>
          <w:numId w:val="18"/>
        </w:numPr>
      </w:pPr>
      <w:r>
        <w:t>.ASPXAUTH – Authentication cookie used by ASP.NET Forms Authentication</w:t>
      </w:r>
    </w:p>
    <w:p w:rsidR="001F4DF7" w:rsidRDefault="001F4DF7" w:rsidP="007707A3">
      <w:pPr>
        <w:pStyle w:val="ListParagraph"/>
        <w:numPr>
          <w:ilvl w:val="0"/>
          <w:numId w:val="18"/>
        </w:numPr>
      </w:pPr>
      <w:r>
        <w:t>__</w:t>
      </w:r>
      <w:proofErr w:type="spellStart"/>
      <w:r>
        <w:t>RequestVerificationToken</w:t>
      </w:r>
      <w:proofErr w:type="spellEnd"/>
      <w:r>
        <w:t xml:space="preserve"> - </w:t>
      </w:r>
      <w:r w:rsidRPr="001F4DF7">
        <w:t>.NET C# MVC</w:t>
      </w:r>
      <w:r>
        <w:t xml:space="preserve"> anti-forgery token</w:t>
      </w:r>
    </w:p>
    <w:p w:rsidR="001F4DF7" w:rsidRDefault="001F4DF7" w:rsidP="007707A3">
      <w:pPr>
        <w:pStyle w:val="ListParagraph"/>
        <w:numPr>
          <w:ilvl w:val="0"/>
          <w:numId w:val="18"/>
        </w:numPr>
      </w:pPr>
      <w:r>
        <w:t>__</w:t>
      </w:r>
      <w:proofErr w:type="spellStart"/>
      <w:r>
        <w:t>userCity</w:t>
      </w:r>
      <w:proofErr w:type="spellEnd"/>
      <w:r>
        <w:t xml:space="preserve"> – Token used to indicate active user, city and user type.  See </w:t>
      </w:r>
      <w:proofErr w:type="spellStart"/>
      <w:r w:rsidRPr="00CA527F">
        <w:rPr>
          <w:rFonts w:ascii="Consolas" w:hAnsi="Consolas" w:cs="Consolas"/>
          <w:color w:val="632423" w:themeColor="accent2" w:themeShade="80"/>
          <w:sz w:val="18"/>
          <w:szCs w:val="18"/>
        </w:rPr>
        <w:t>Duncan.PEMS.Framework.Controller.BaseController</w:t>
      </w:r>
      <w:proofErr w:type="spellEnd"/>
      <w:r>
        <w:t xml:space="preserve"> for more details on this cookie.</w:t>
      </w:r>
    </w:p>
    <w:p w:rsidR="001F4DF7" w:rsidRDefault="001F4DF7" w:rsidP="00F54077"/>
    <w:p w:rsidR="00F54077" w:rsidRPr="007242B1" w:rsidRDefault="007A51CB" w:rsidP="00F54077">
      <w:r>
        <w:pict>
          <v:shape id="_x0000_i1028" type="#_x0000_t75" style="width:6in;height:7.2pt" o:hrpct="0" o:hralign="center" o:hr="t">
            <v:imagedata r:id="rId25" o:title="BD10290_"/>
          </v:shape>
        </w:pict>
      </w:r>
    </w:p>
    <w:p w:rsidR="00F54077" w:rsidRDefault="00F54077" w:rsidP="00F54077">
      <w:pPr>
        <w:pStyle w:val="Heading1"/>
        <w:spacing w:after="240"/>
        <w:ind w:left="590" w:hanging="590"/>
        <w:rPr>
          <w:sz w:val="26"/>
          <w:szCs w:val="26"/>
        </w:rPr>
      </w:pPr>
      <w:bookmarkStart w:id="57" w:name="_Toc346204991"/>
      <w:bookmarkStart w:id="58" w:name="_Ref373852963"/>
      <w:bookmarkStart w:id="59" w:name="_Toc374447831"/>
      <w:r>
        <w:rPr>
          <w:sz w:val="26"/>
          <w:szCs w:val="26"/>
        </w:rPr>
        <w:t>Authorization</w:t>
      </w:r>
      <w:bookmarkEnd w:id="57"/>
      <w:bookmarkEnd w:id="58"/>
      <w:bookmarkEnd w:id="59"/>
    </w:p>
    <w:p w:rsidR="00F54077" w:rsidRDefault="00F54077" w:rsidP="00F54077">
      <w:r>
        <w:t>Authorization to a given resource is managed by NetSqlAzman.  The authorization model is driven by four factors:</w:t>
      </w:r>
    </w:p>
    <w:p w:rsidR="00591CED" w:rsidRDefault="00591CED" w:rsidP="00F54077"/>
    <w:p w:rsidR="00F54077" w:rsidRDefault="00F54077" w:rsidP="007707A3">
      <w:pPr>
        <w:pStyle w:val="ListParagraph"/>
        <w:numPr>
          <w:ilvl w:val="0"/>
          <w:numId w:val="6"/>
        </w:numPr>
        <w:spacing w:after="0" w:line="240" w:lineRule="auto"/>
      </w:pPr>
      <w:r>
        <w:t>System requirements</w:t>
      </w:r>
    </w:p>
    <w:p w:rsidR="00F54077" w:rsidRDefault="00F54077" w:rsidP="007707A3">
      <w:pPr>
        <w:pStyle w:val="ListParagraph"/>
        <w:numPr>
          <w:ilvl w:val="0"/>
          <w:numId w:val="6"/>
        </w:numPr>
        <w:spacing w:after="0" w:line="240" w:lineRule="auto"/>
      </w:pPr>
      <w:r>
        <w:t>NetSqlAzMan capabilities</w:t>
      </w:r>
    </w:p>
    <w:p w:rsidR="00F54077" w:rsidRDefault="00F54077" w:rsidP="007707A3">
      <w:pPr>
        <w:pStyle w:val="ListParagraph"/>
        <w:numPr>
          <w:ilvl w:val="0"/>
          <w:numId w:val="6"/>
        </w:numPr>
        <w:spacing w:after="0" w:line="240" w:lineRule="auto"/>
      </w:pPr>
      <w:r>
        <w:t>The MVC event model</w:t>
      </w:r>
    </w:p>
    <w:p w:rsidR="00F54077" w:rsidRDefault="00F54077" w:rsidP="007707A3">
      <w:pPr>
        <w:pStyle w:val="ListParagraph"/>
        <w:numPr>
          <w:ilvl w:val="0"/>
          <w:numId w:val="6"/>
        </w:numPr>
        <w:spacing w:after="0" w:line="240" w:lineRule="auto"/>
      </w:pPr>
      <w:r>
        <w:lastRenderedPageBreak/>
        <w:t>Reducing code complexity</w:t>
      </w:r>
    </w:p>
    <w:p w:rsidR="00F54077" w:rsidRDefault="00F54077" w:rsidP="00F54077"/>
    <w:p w:rsidR="00F54077" w:rsidRDefault="00F54077" w:rsidP="00F54077">
      <w:r>
        <w:t>The authorization model is based upon assigning users to roles for a given city or administrative site.  These roles are given access to individual page resources.  The enforcement of authorization rights is accomplished by injecting the authorization check into the MVC event pipeline and either allowing or denying access to a resource prior to the actual MVC controller method call.</w:t>
      </w:r>
    </w:p>
    <w:p w:rsidR="00F54077" w:rsidRDefault="00F54077" w:rsidP="00F54077"/>
    <w:p w:rsidR="00F54077" w:rsidRDefault="00F54077" w:rsidP="00F54077">
      <w:pPr>
        <w:pStyle w:val="Heading2"/>
        <w:keepNext/>
        <w:tabs>
          <w:tab w:val="num" w:pos="576"/>
        </w:tabs>
        <w:spacing w:before="240" w:after="60"/>
      </w:pPr>
      <w:bookmarkStart w:id="60" w:name="_Toc346204992"/>
      <w:bookmarkStart w:id="61" w:name="_Toc374447832"/>
      <w:r>
        <w:t>Page-Based Authorization</w:t>
      </w:r>
      <w:bookmarkEnd w:id="60"/>
      <w:bookmarkEnd w:id="61"/>
    </w:p>
    <w:p w:rsidR="00F54077" w:rsidRDefault="00F54077" w:rsidP="00F54077"/>
    <w:p w:rsidR="00F54077" w:rsidRDefault="00F54077" w:rsidP="00F54077">
      <w:r>
        <w:t>Authorization is page-based to reduce the complexity of managing individual field access and the associated code complexity that field-level access authorization creates.  This also provides a development aid for the developers where the page is the focus of the action and if a user has access to a page then all functionality they are developing will be available to the user of the page.  This lessens the work-load on the developer and the page designer as all functionality is the same for a user so the look and feel as well as the functionality is a single view per page.</w:t>
      </w:r>
    </w:p>
    <w:p w:rsidR="00F54077" w:rsidRDefault="00F54077" w:rsidP="00F54077"/>
    <w:p w:rsidR="00F54077" w:rsidRDefault="00F54077" w:rsidP="00F54077">
      <w:pPr>
        <w:pStyle w:val="Heading2"/>
        <w:keepNext/>
        <w:tabs>
          <w:tab w:val="num" w:pos="576"/>
        </w:tabs>
        <w:spacing w:before="240" w:after="60"/>
      </w:pPr>
      <w:bookmarkStart w:id="62" w:name="_Toc346204993"/>
      <w:bookmarkStart w:id="63" w:name="_Toc374447833"/>
      <w:r>
        <w:t>NetSqlAzMan Integration</w:t>
      </w:r>
      <w:bookmarkEnd w:id="62"/>
      <w:bookmarkEnd w:id="63"/>
    </w:p>
    <w:p w:rsidR="00F54077" w:rsidRDefault="00F54077" w:rsidP="00F54077"/>
    <w:p w:rsidR="00F54077" w:rsidRDefault="003444D4" w:rsidP="00F54077">
      <w:r>
        <w:t xml:space="preserve">NetSqlAzMan is used to provide the Authorization functionality for PEMS System.  There are core concepts in NetSqlAzMan that have analogies in the MVC model.  These analogs are </w:t>
      </w:r>
      <w:proofErr w:type="gramStart"/>
      <w:r>
        <w:t>key</w:t>
      </w:r>
      <w:proofErr w:type="gramEnd"/>
      <w:r>
        <w:t xml:space="preserve"> to the integration of NetSqlAzMan.</w:t>
      </w:r>
    </w:p>
    <w:p w:rsidR="003444D4" w:rsidRDefault="003444D4" w:rsidP="00F54077"/>
    <w:p w:rsidR="003444D4" w:rsidRDefault="003444D4" w:rsidP="00F54077">
      <w:r>
        <w:t xml:space="preserve">Resources in PEMS are accessed via URLs that are described </w:t>
      </w:r>
      <w:r>
        <w:fldChar w:fldCharType="begin"/>
      </w:r>
      <w:r>
        <w:instrText xml:space="preserve"> REF _Ref347407259 \h </w:instrText>
      </w:r>
      <w:r>
        <w:fldChar w:fldCharType="separate"/>
      </w:r>
      <w:r>
        <w:t>URL Model</w:t>
      </w:r>
      <w:r>
        <w:fldChar w:fldCharType="end"/>
      </w:r>
      <w:r>
        <w:t xml:space="preserve"> in section </w:t>
      </w:r>
      <w:r>
        <w:fldChar w:fldCharType="begin"/>
      </w:r>
      <w:r>
        <w:instrText xml:space="preserve"> REF _Ref347407270 \r \h </w:instrText>
      </w:r>
      <w:r>
        <w:fldChar w:fldCharType="separate"/>
      </w:r>
      <w:r>
        <w:t>3.1</w:t>
      </w:r>
      <w:r>
        <w:fldChar w:fldCharType="end"/>
      </w:r>
      <w:r>
        <w:t xml:space="preserve"> above.  The key concepts are Controller and Action.  A Controller/Action provides the execution element that ultimately serves a URL-based resource.  The control of a resource is at the Controller/Action level.</w:t>
      </w:r>
    </w:p>
    <w:p w:rsidR="003444D4" w:rsidRDefault="003444D4" w:rsidP="00F54077"/>
    <w:p w:rsidR="003444D4" w:rsidRDefault="003444D4" w:rsidP="00F54077">
      <w:proofErr w:type="gramStart"/>
      <w:r>
        <w:t>In NetSqlAzMan, a site (city, for instance) maps to a Store.</w:t>
      </w:r>
      <w:proofErr w:type="gramEnd"/>
      <w:r>
        <w:t xml:space="preserve">  Each Store can have access Roles where users are assigned to a Role.  Under each Store there are Applications which represent a store-level grouping of functionality.  For instance, Assets would be an Application representing the functionality to manage a city’s assets.  Under these Applications, NetSqlAzMan provides for Tasks and Operations.  Tasks are being used to provide the men</w:t>
      </w:r>
      <w:r w:rsidR="0020759E">
        <w:t>u</w:t>
      </w:r>
      <w:r>
        <w:t xml:space="preserve"> system</w:t>
      </w:r>
      <w:r w:rsidR="0020759E">
        <w:t xml:space="preserve">.  See </w:t>
      </w:r>
      <w:r w:rsidR="0020759E" w:rsidRPr="0020759E">
        <w:rPr>
          <w:sz w:val="14"/>
        </w:rPr>
        <w:fldChar w:fldCharType="begin"/>
      </w:r>
      <w:r w:rsidR="0020759E" w:rsidRPr="0020759E">
        <w:rPr>
          <w:sz w:val="14"/>
        </w:rPr>
        <w:instrText xml:space="preserve"> REF _Ref347407693 \h  \* MERGEFORMAT </w:instrText>
      </w:r>
      <w:r w:rsidR="0020759E" w:rsidRPr="0020759E">
        <w:rPr>
          <w:sz w:val="14"/>
        </w:rPr>
      </w:r>
      <w:r w:rsidR="0020759E" w:rsidRPr="0020759E">
        <w:rPr>
          <w:sz w:val="14"/>
        </w:rPr>
        <w:fldChar w:fldCharType="separate"/>
      </w:r>
      <w:r w:rsidR="0020759E" w:rsidRPr="0020759E">
        <w:rPr>
          <w:szCs w:val="26"/>
        </w:rPr>
        <w:t>Menu System</w:t>
      </w:r>
      <w:r w:rsidR="0020759E" w:rsidRPr="0020759E">
        <w:rPr>
          <w:sz w:val="14"/>
        </w:rPr>
        <w:fldChar w:fldCharType="end"/>
      </w:r>
      <w:r w:rsidR="0020759E">
        <w:rPr>
          <w:sz w:val="14"/>
        </w:rPr>
        <w:t xml:space="preserve"> </w:t>
      </w:r>
      <w:r w:rsidR="0020759E">
        <w:t xml:space="preserve">in section </w:t>
      </w:r>
      <w:r w:rsidR="0020759E">
        <w:fldChar w:fldCharType="begin"/>
      </w:r>
      <w:r w:rsidR="0020759E">
        <w:instrText xml:space="preserve"> REF _Ref347407704 \r \h </w:instrText>
      </w:r>
      <w:r w:rsidR="0020759E">
        <w:fldChar w:fldCharType="separate"/>
      </w:r>
      <w:r w:rsidR="0020759E">
        <w:t>6</w:t>
      </w:r>
      <w:r w:rsidR="0020759E">
        <w:fldChar w:fldCharType="end"/>
      </w:r>
      <w:r w:rsidR="0020759E">
        <w:t>.  Operations are discrete functions that are available under an Application and represent a distinct action that a user may take.  NetSqlAzMan allows for an Operation to be authorized for a user or a store group.  By convention we are only using store groups (Roles) to be authorized to access an Operation.</w:t>
      </w:r>
    </w:p>
    <w:p w:rsidR="0020759E" w:rsidRDefault="0020759E" w:rsidP="00F54077"/>
    <w:p w:rsidR="0020759E" w:rsidRDefault="0020759E" w:rsidP="00F54077">
      <w:r>
        <w:t>In NetSqlAzMan an Application is mapped to a Controller in MVC.  An Operation is mapped to an Action in MVC.  This provides a mechanism where a Controller/Action is authorized via an Application/Operation in NetSqlAzMan</w:t>
      </w:r>
    </w:p>
    <w:p w:rsidR="00F54077" w:rsidRDefault="00F54077" w:rsidP="00F54077"/>
    <w:p w:rsidR="00FF7A77" w:rsidRDefault="00FF7A77" w:rsidP="00FF7A77">
      <w:pPr>
        <w:pStyle w:val="Heading2"/>
      </w:pPr>
      <w:bookmarkStart w:id="64" w:name="_Toc374447834"/>
      <w:r>
        <w:t>NetSqlAzMan Implementation</w:t>
      </w:r>
      <w:bookmarkEnd w:id="64"/>
    </w:p>
    <w:p w:rsidR="00FF7A77" w:rsidRDefault="00FF7A77" w:rsidP="00FF7A77"/>
    <w:p w:rsidR="00FF7A77" w:rsidRDefault="00FF7A77" w:rsidP="00FF7A77">
      <w:r>
        <w:t xml:space="preserve">NetSqlAzMan interface is entirely encapsulated in the </w:t>
      </w:r>
      <w:proofErr w:type="spellStart"/>
      <w:r w:rsidRPr="00E173B3">
        <w:rPr>
          <w:rFonts w:ascii="Consolas" w:hAnsi="Consolas" w:cs="Consolas"/>
          <w:color w:val="632423" w:themeColor="accent2" w:themeShade="80"/>
          <w:sz w:val="18"/>
          <w:szCs w:val="18"/>
        </w:rPr>
        <w:t>Duncan.PEMS.Security.AuthorizationManager</w:t>
      </w:r>
      <w:proofErr w:type="spellEnd"/>
      <w:r>
        <w:t xml:space="preserve"> and </w:t>
      </w:r>
      <w:proofErr w:type="spellStart"/>
      <w:r w:rsidRPr="00E173B3">
        <w:rPr>
          <w:rFonts w:ascii="Consolas" w:hAnsi="Consolas" w:cs="Consolas"/>
          <w:color w:val="632423" w:themeColor="accent2" w:themeShade="80"/>
          <w:sz w:val="18"/>
          <w:szCs w:val="18"/>
        </w:rPr>
        <w:t>Duncan.PEMS.Security.Menu.PemsMenu</w:t>
      </w:r>
      <w:proofErr w:type="spellEnd"/>
      <w:r w:rsidRPr="00E173B3">
        <w:t xml:space="preserve"> </w:t>
      </w:r>
      <w:r>
        <w:t xml:space="preserve">classes.  This approach was chosen to insulate PEMS from the specifics of the NetSqlAzMan API and the integration.  If, at a later date, Duncan decides to remove NetSqlAzMan, as long as the </w:t>
      </w:r>
      <w:proofErr w:type="spellStart"/>
      <w:r w:rsidRPr="00E173B3">
        <w:rPr>
          <w:rFonts w:ascii="Consolas" w:hAnsi="Consolas" w:cs="Consolas"/>
          <w:color w:val="632423" w:themeColor="accent2" w:themeShade="80"/>
          <w:sz w:val="18"/>
          <w:szCs w:val="18"/>
        </w:rPr>
        <w:t>Duncan.PEMS.Security.AuthorizationManager</w:t>
      </w:r>
      <w:proofErr w:type="spellEnd"/>
      <w:r>
        <w:t xml:space="preserve"> and </w:t>
      </w:r>
      <w:proofErr w:type="spellStart"/>
      <w:r w:rsidRPr="00E173B3">
        <w:rPr>
          <w:rFonts w:ascii="Consolas" w:hAnsi="Consolas" w:cs="Consolas"/>
          <w:color w:val="632423" w:themeColor="accent2" w:themeShade="80"/>
          <w:sz w:val="18"/>
          <w:szCs w:val="18"/>
        </w:rPr>
        <w:t>Duncan.PEMS.Security.Menu.PemsMenu</w:t>
      </w:r>
      <w:proofErr w:type="spellEnd"/>
      <w:r>
        <w:t xml:space="preserve"> class public properties and methods are supported, a new RBAC could be used.  See </w:t>
      </w:r>
      <w:r w:rsidR="008B7336">
        <w:fldChar w:fldCharType="begin"/>
      </w:r>
      <w:r w:rsidR="008B7336">
        <w:instrText xml:space="preserve"> REF _Ref373852911 \h </w:instrText>
      </w:r>
      <w:r w:rsidR="008B7336">
        <w:fldChar w:fldCharType="separate"/>
      </w:r>
      <w:r w:rsidR="008B7336">
        <w:rPr>
          <w:sz w:val="26"/>
          <w:szCs w:val="26"/>
        </w:rPr>
        <w:t>Menu System</w:t>
      </w:r>
      <w:r w:rsidR="008B7336">
        <w:fldChar w:fldCharType="end"/>
      </w:r>
      <w:r>
        <w:t xml:space="preserve"> below for details on the implementation of </w:t>
      </w:r>
      <w:proofErr w:type="spellStart"/>
      <w:r w:rsidRPr="00E173B3">
        <w:rPr>
          <w:rFonts w:ascii="Consolas" w:hAnsi="Consolas" w:cs="Consolas"/>
          <w:color w:val="632423" w:themeColor="accent2" w:themeShade="80"/>
          <w:sz w:val="18"/>
          <w:szCs w:val="18"/>
        </w:rPr>
        <w:t>Duncan.PEMS.Security.Menu.PemsMenu</w:t>
      </w:r>
      <w:proofErr w:type="spellEnd"/>
      <w:r>
        <w:rPr>
          <w:rFonts w:ascii="Consolas" w:hAnsi="Consolas" w:cs="Consolas"/>
          <w:color w:val="632423" w:themeColor="accent2" w:themeShade="80"/>
          <w:sz w:val="18"/>
          <w:szCs w:val="18"/>
        </w:rPr>
        <w:t>.</w:t>
      </w:r>
    </w:p>
    <w:p w:rsidR="00FF7A77" w:rsidRDefault="00FF7A77" w:rsidP="00FF7A77"/>
    <w:p w:rsidR="00FF7A77" w:rsidRDefault="00E5156F" w:rsidP="00F54077">
      <w:proofErr w:type="spellStart"/>
      <w:r w:rsidRPr="00E173B3">
        <w:rPr>
          <w:rFonts w:ascii="Consolas" w:hAnsi="Consolas" w:cs="Consolas"/>
          <w:color w:val="632423" w:themeColor="accent2" w:themeShade="80"/>
          <w:sz w:val="18"/>
          <w:szCs w:val="18"/>
        </w:rPr>
        <w:lastRenderedPageBreak/>
        <w:t>Duncan.PEMS.Security.AuthorizationManager</w:t>
      </w:r>
      <w:proofErr w:type="spellEnd"/>
      <w:r>
        <w:t xml:space="preserve"> implementation is in two source files, </w:t>
      </w:r>
      <w:proofErr w:type="spellStart"/>
      <w:r w:rsidRPr="00A62AE4">
        <w:rPr>
          <w:i/>
        </w:rPr>
        <w:t>AuthorizationManager.cs</w:t>
      </w:r>
      <w:proofErr w:type="spellEnd"/>
      <w:r>
        <w:t xml:space="preserve"> and </w:t>
      </w:r>
      <w:proofErr w:type="spellStart"/>
      <w:r w:rsidRPr="00A62AE4">
        <w:rPr>
          <w:i/>
        </w:rPr>
        <w:t>AuthorizationManagerEx.cs</w:t>
      </w:r>
      <w:proofErr w:type="spellEnd"/>
      <w:r>
        <w:t xml:space="preserve"> in the </w:t>
      </w:r>
      <w:proofErr w:type="spellStart"/>
      <w:r w:rsidRPr="00E5156F">
        <w:rPr>
          <w:i/>
        </w:rPr>
        <w:t>Duncan.PEMS.Security</w:t>
      </w:r>
      <w:proofErr w:type="spellEnd"/>
      <w:r>
        <w:t xml:space="preserve"> project.</w:t>
      </w:r>
    </w:p>
    <w:p w:rsidR="001714A2" w:rsidRDefault="001714A2" w:rsidP="00F54077"/>
    <w:p w:rsidR="001714A2" w:rsidRDefault="001714A2" w:rsidP="007707A3">
      <w:pPr>
        <w:pStyle w:val="ListParagraph"/>
        <w:numPr>
          <w:ilvl w:val="0"/>
          <w:numId w:val="19"/>
        </w:numPr>
      </w:pPr>
      <w:proofErr w:type="spellStart"/>
      <w:r w:rsidRPr="00F16FD7">
        <w:rPr>
          <w:i/>
        </w:rPr>
        <w:t>AuthorizationManager.cs</w:t>
      </w:r>
      <w:proofErr w:type="spellEnd"/>
      <w:r>
        <w:t xml:space="preserve"> – General RBAC authorization </w:t>
      </w:r>
      <w:proofErr w:type="gramStart"/>
      <w:r>
        <w:t>access read and write</w:t>
      </w:r>
      <w:proofErr w:type="gramEnd"/>
      <w:r>
        <w:t xml:space="preserve"> functions.</w:t>
      </w:r>
    </w:p>
    <w:p w:rsidR="001714A2" w:rsidRDefault="001714A2" w:rsidP="007707A3">
      <w:pPr>
        <w:pStyle w:val="ListParagraph"/>
        <w:numPr>
          <w:ilvl w:val="0"/>
          <w:numId w:val="19"/>
        </w:numPr>
      </w:pPr>
      <w:proofErr w:type="spellStart"/>
      <w:r w:rsidRPr="00F16FD7">
        <w:rPr>
          <w:i/>
        </w:rPr>
        <w:t>AuthorizationManagerEx.cs</w:t>
      </w:r>
      <w:proofErr w:type="spellEnd"/>
      <w:r>
        <w:t xml:space="preserve"> – Methods used to process and write XML configuration files for the RBAC system.  This XML and the associated processing </w:t>
      </w:r>
      <w:r w:rsidR="00A256AA">
        <w:t>are</w:t>
      </w:r>
      <w:r>
        <w:t xml:space="preserve"> covered under the “</w:t>
      </w:r>
      <w:r w:rsidRPr="001714A2">
        <w:t>PEMS Authentication and Menus Users Guide.docx</w:t>
      </w:r>
      <w:r>
        <w:t>” document.</w:t>
      </w:r>
    </w:p>
    <w:p w:rsidR="00F16FD7" w:rsidRDefault="00F16FD7" w:rsidP="00F16FD7"/>
    <w:p w:rsidR="000F13D6" w:rsidRDefault="000F13D6" w:rsidP="00F16FD7">
      <w:r>
        <w:t xml:space="preserve">The </w:t>
      </w:r>
      <w:proofErr w:type="spellStart"/>
      <w:r w:rsidR="00A256AA" w:rsidRPr="000F13D6">
        <w:rPr>
          <w:rStyle w:val="SourceChar"/>
        </w:rPr>
        <w:t>Duncan.PEMS.Security.AuthorizationManager</w:t>
      </w:r>
      <w:proofErr w:type="spellEnd"/>
      <w:r w:rsidR="00A256AA">
        <w:t xml:space="preserve"> </w:t>
      </w:r>
      <w:r>
        <w:t>class has three different constructors used in three distinct roles:</w:t>
      </w:r>
      <w:r w:rsidR="00A256AA">
        <w:t xml:space="preserve"> </w:t>
      </w:r>
    </w:p>
    <w:p w:rsidR="000F13D6" w:rsidRDefault="000F13D6" w:rsidP="00F16FD7"/>
    <w:p w:rsidR="000F13D6" w:rsidRDefault="000F13D6" w:rsidP="000F13D6">
      <w:proofErr w:type="spellStart"/>
      <w:proofErr w:type="gramStart"/>
      <w:r w:rsidRPr="000F13D6">
        <w:rPr>
          <w:rStyle w:val="SourceChar"/>
        </w:rPr>
        <w:t>Duncan.PEMS.Security.AuthorizationManager.AuthorizationManager</w:t>
      </w:r>
      <w:proofErr w:type="spellEnd"/>
      <w:r w:rsidRPr="000F13D6">
        <w:rPr>
          <w:rStyle w:val="SourceChar"/>
        </w:rPr>
        <w:t>(</w:t>
      </w:r>
      <w:proofErr w:type="gramEnd"/>
      <w:r w:rsidRPr="000F13D6">
        <w:rPr>
          <w:rStyle w:val="SourceChar"/>
        </w:rPr>
        <w:t>)</w:t>
      </w:r>
      <w:r>
        <w:t xml:space="preserve"> - Used to provide Authorization functionality for the anonymous pages during login and for the Change Client page.  This type of instance will also be used to create a new city in the Authorization system.</w:t>
      </w:r>
    </w:p>
    <w:p w:rsidR="000F13D6" w:rsidRDefault="000F13D6" w:rsidP="000F13D6">
      <w:proofErr w:type="gramStart"/>
      <w:r w:rsidRPr="000F13D6">
        <w:rPr>
          <w:rStyle w:val="SourceChar"/>
        </w:rPr>
        <w:t>Duncan.PEMS.Security.AuthorizationManager.AuthorizationManager(</w:t>
      </w:r>
      <w:proofErr w:type="gramEnd"/>
      <w:r w:rsidRPr="000F13D6">
        <w:rPr>
          <w:rStyle w:val="SourceChar"/>
        </w:rPr>
        <w:t>PemsCity city)</w:t>
      </w:r>
      <w:r>
        <w:t xml:space="preserve"> – Used specifically in the </w:t>
      </w:r>
    </w:p>
    <w:p w:rsidR="000F13D6" w:rsidRDefault="000F13D6" w:rsidP="000F13D6">
      <w:proofErr w:type="gramStart"/>
      <w:r w:rsidRPr="000F13D6">
        <w:rPr>
          <w:rStyle w:val="SourceChar"/>
        </w:rPr>
        <w:t>Duncan.PEMS.Security.AuthorizationManager.AuthorizationManager(</w:t>
      </w:r>
      <w:proofErr w:type="gramEnd"/>
      <w:r w:rsidRPr="000F13D6">
        <w:rPr>
          <w:rStyle w:val="SourceChar"/>
        </w:rPr>
        <w:t>string city)</w:t>
      </w:r>
      <w:r>
        <w:t xml:space="preserve"> - </w:t>
      </w:r>
    </w:p>
    <w:p w:rsidR="000F13D6" w:rsidRDefault="000F13D6" w:rsidP="00F16FD7"/>
    <w:p w:rsidR="000F13D6" w:rsidRDefault="000F13D6" w:rsidP="00F16FD7"/>
    <w:p w:rsidR="00A256AA" w:rsidRDefault="00A256AA" w:rsidP="00F16FD7">
      <w:proofErr w:type="gramStart"/>
      <w:r>
        <w:t>associated</w:t>
      </w:r>
      <w:proofErr w:type="gramEnd"/>
      <w:r>
        <w:t xml:space="preserve"> directly with a city via the city name, or with no city.  </w:t>
      </w:r>
    </w:p>
    <w:p w:rsidR="00A256AA" w:rsidRDefault="00A256AA" w:rsidP="00F16FD7"/>
    <w:p w:rsidR="00F16FD7" w:rsidRDefault="00A256AA" w:rsidP="00F16FD7">
      <w:r>
        <w:t xml:space="preserve">An instance associated with no city </w:t>
      </w:r>
      <w:r w:rsidR="00846D7B">
        <w:t xml:space="preserve">(default constructor) </w:t>
      </w:r>
      <w:r>
        <w:t>is used to provide Authorization functionality for the anonymous pages during login and for the Change Client page.  This type of instance will also be used to create a new city in the authorization system.</w:t>
      </w:r>
    </w:p>
    <w:p w:rsidR="00846D7B" w:rsidRDefault="00846D7B" w:rsidP="00F16FD7"/>
    <w:p w:rsidR="00846D7B" w:rsidRDefault="00846D7B" w:rsidP="00F16FD7">
      <w:r>
        <w:t xml:space="preserve">An instance associated with a city has a very specific role.  That role is to provide </w:t>
      </w:r>
    </w:p>
    <w:p w:rsidR="00F16FD7" w:rsidRDefault="00F16FD7" w:rsidP="00F16FD7">
      <w:pPr>
        <w:ind w:left="360"/>
      </w:pPr>
    </w:p>
    <w:p w:rsidR="00846D7B" w:rsidRDefault="00846D7B" w:rsidP="00F16FD7">
      <w:pPr>
        <w:ind w:left="360"/>
      </w:pPr>
    </w:p>
    <w:p w:rsidR="00F16FD7" w:rsidRPr="001714A2" w:rsidRDefault="00F16FD7" w:rsidP="00F16FD7">
      <w:pPr>
        <w:ind w:left="360"/>
      </w:pPr>
    </w:p>
    <w:p w:rsidR="00F54077" w:rsidRPr="007242B1" w:rsidRDefault="007A51CB" w:rsidP="00F54077">
      <w:r>
        <w:pict>
          <v:shape id="_x0000_i1029" type="#_x0000_t75" style="width:6in;height:7.2pt" o:hrpct="0" o:hralign="center" o:hr="t">
            <v:imagedata r:id="rId25" o:title="BD10290_"/>
          </v:shape>
        </w:pict>
      </w:r>
    </w:p>
    <w:p w:rsidR="00F54077" w:rsidRDefault="00F54077" w:rsidP="00F54077">
      <w:pPr>
        <w:pStyle w:val="Heading1"/>
        <w:spacing w:after="240"/>
        <w:ind w:left="590" w:hanging="590"/>
        <w:rPr>
          <w:sz w:val="26"/>
          <w:szCs w:val="26"/>
        </w:rPr>
      </w:pPr>
      <w:bookmarkStart w:id="65" w:name="_Toc346204994"/>
      <w:bookmarkStart w:id="66" w:name="_Ref347407693"/>
      <w:bookmarkStart w:id="67" w:name="_Ref347407704"/>
      <w:bookmarkStart w:id="68" w:name="_Ref373852911"/>
      <w:bookmarkStart w:id="69" w:name="_Toc374447835"/>
      <w:r>
        <w:rPr>
          <w:sz w:val="26"/>
          <w:szCs w:val="26"/>
        </w:rPr>
        <w:t>Menu System</w:t>
      </w:r>
      <w:bookmarkEnd w:id="65"/>
      <w:bookmarkEnd w:id="66"/>
      <w:bookmarkEnd w:id="67"/>
      <w:bookmarkEnd w:id="68"/>
      <w:bookmarkEnd w:id="69"/>
    </w:p>
    <w:p w:rsidR="00577225" w:rsidRDefault="00577225" w:rsidP="00F54077">
      <w:r>
        <w:t xml:space="preserve">A menu item in PEMS represents an authorized resource that the user can access.  That resource may be a page served by MVC via the Controller/Action model or it may be an external resource such as </w:t>
      </w:r>
      <w:proofErr w:type="spellStart"/>
      <w:r>
        <w:t>IZenda</w:t>
      </w:r>
      <w:proofErr w:type="spellEnd"/>
      <w:r>
        <w:t xml:space="preserve"> reporting site.  Users will see only menu selections that represent resources they have been authorized to use.</w:t>
      </w:r>
    </w:p>
    <w:p w:rsidR="00577225" w:rsidRDefault="00577225" w:rsidP="00F54077"/>
    <w:p w:rsidR="00F54077" w:rsidRDefault="005F06D6" w:rsidP="00F54077">
      <w:r>
        <w:t xml:space="preserve">NetSqlAzMan provides the backing for the menu system.  Authorization is used to </w:t>
      </w:r>
      <w:r w:rsidR="00131CB9">
        <w:t xml:space="preserve">generate the allowable menu entries presented to a user of a specific role.  In order to understand the capabilities of NetSqlAzMan and how its </w:t>
      </w:r>
      <w:r w:rsidR="0096281B">
        <w:t>structure maps to resources exposed by the MVC model, the terminology of NetSqlAzMan needs to be mapped to MVC as well as the PEMS system.</w:t>
      </w:r>
    </w:p>
    <w:p w:rsidR="0096281B" w:rsidRDefault="0096281B" w:rsidP="00F54077"/>
    <w:tbl>
      <w:tblPr>
        <w:tblStyle w:val="TableGrid"/>
        <w:tblW w:w="0" w:type="auto"/>
        <w:jc w:val="center"/>
        <w:tblLook w:val="04A0" w:firstRow="1" w:lastRow="0" w:firstColumn="1" w:lastColumn="0" w:noHBand="0" w:noVBand="1"/>
      </w:tblPr>
      <w:tblGrid>
        <w:gridCol w:w="828"/>
        <w:gridCol w:w="2570"/>
        <w:gridCol w:w="2419"/>
        <w:gridCol w:w="2484"/>
      </w:tblGrid>
      <w:tr w:rsidR="00AC2212" w:rsidRPr="00AB0198" w:rsidTr="00AC2212">
        <w:trPr>
          <w:jc w:val="center"/>
        </w:trPr>
        <w:tc>
          <w:tcPr>
            <w:tcW w:w="828" w:type="dxa"/>
          </w:tcPr>
          <w:p w:rsidR="00AC2212" w:rsidRPr="00AB0198" w:rsidRDefault="00AC2212" w:rsidP="00AB0198">
            <w:pPr>
              <w:jc w:val="center"/>
              <w:rPr>
                <w:b/>
              </w:rPr>
            </w:pPr>
          </w:p>
        </w:tc>
        <w:tc>
          <w:tcPr>
            <w:tcW w:w="2570" w:type="dxa"/>
          </w:tcPr>
          <w:p w:rsidR="00AC2212" w:rsidRPr="00AB0198" w:rsidRDefault="00AC2212" w:rsidP="00AB0198">
            <w:pPr>
              <w:jc w:val="center"/>
              <w:rPr>
                <w:b/>
              </w:rPr>
            </w:pPr>
            <w:r w:rsidRPr="00AB0198">
              <w:rPr>
                <w:b/>
              </w:rPr>
              <w:t>NetSqlAzMan</w:t>
            </w:r>
          </w:p>
        </w:tc>
        <w:tc>
          <w:tcPr>
            <w:tcW w:w="2419" w:type="dxa"/>
          </w:tcPr>
          <w:p w:rsidR="00AC2212" w:rsidRPr="00AB0198" w:rsidRDefault="00AC2212" w:rsidP="00AB0198">
            <w:pPr>
              <w:jc w:val="center"/>
              <w:rPr>
                <w:b/>
              </w:rPr>
            </w:pPr>
            <w:r w:rsidRPr="00AB0198">
              <w:rPr>
                <w:b/>
              </w:rPr>
              <w:t>MVC</w:t>
            </w:r>
          </w:p>
        </w:tc>
        <w:tc>
          <w:tcPr>
            <w:tcW w:w="2484" w:type="dxa"/>
          </w:tcPr>
          <w:p w:rsidR="00AC2212" w:rsidRPr="00AB0198" w:rsidRDefault="00AC2212" w:rsidP="00AB0198">
            <w:pPr>
              <w:jc w:val="center"/>
              <w:rPr>
                <w:b/>
              </w:rPr>
            </w:pPr>
            <w:r w:rsidRPr="00AB0198">
              <w:rPr>
                <w:b/>
              </w:rPr>
              <w:t>PEMS System</w:t>
            </w:r>
          </w:p>
        </w:tc>
      </w:tr>
      <w:tr w:rsidR="00AC2212" w:rsidTr="00AC2212">
        <w:trPr>
          <w:jc w:val="center"/>
        </w:trPr>
        <w:tc>
          <w:tcPr>
            <w:tcW w:w="828" w:type="dxa"/>
          </w:tcPr>
          <w:p w:rsidR="00AC2212" w:rsidRDefault="00AC2212" w:rsidP="00F54077">
            <w:r>
              <w:t>A.</w:t>
            </w:r>
          </w:p>
        </w:tc>
        <w:tc>
          <w:tcPr>
            <w:tcW w:w="2570" w:type="dxa"/>
          </w:tcPr>
          <w:p w:rsidR="00AC2212" w:rsidRDefault="00AC2212" w:rsidP="00F54077">
            <w:r>
              <w:t>Store</w:t>
            </w:r>
          </w:p>
        </w:tc>
        <w:tc>
          <w:tcPr>
            <w:tcW w:w="2419" w:type="dxa"/>
          </w:tcPr>
          <w:p w:rsidR="00AC2212" w:rsidRDefault="00AC2212" w:rsidP="00F54077">
            <w:r>
              <w:t>Web App</w:t>
            </w:r>
          </w:p>
        </w:tc>
        <w:tc>
          <w:tcPr>
            <w:tcW w:w="2484" w:type="dxa"/>
          </w:tcPr>
          <w:p w:rsidR="00AC2212" w:rsidRDefault="00AC2212" w:rsidP="00F54077">
            <w:r>
              <w:t>City</w:t>
            </w:r>
          </w:p>
        </w:tc>
      </w:tr>
      <w:tr w:rsidR="00AC2212" w:rsidTr="00AC2212">
        <w:trPr>
          <w:jc w:val="center"/>
        </w:trPr>
        <w:tc>
          <w:tcPr>
            <w:tcW w:w="828" w:type="dxa"/>
          </w:tcPr>
          <w:p w:rsidR="00AC2212" w:rsidRDefault="00AC2212" w:rsidP="00F54077">
            <w:r>
              <w:t>B.</w:t>
            </w:r>
          </w:p>
        </w:tc>
        <w:tc>
          <w:tcPr>
            <w:tcW w:w="2570" w:type="dxa"/>
          </w:tcPr>
          <w:p w:rsidR="00AC2212" w:rsidRDefault="00AC2212" w:rsidP="00F54077">
            <w:r>
              <w:t>Application</w:t>
            </w:r>
          </w:p>
        </w:tc>
        <w:tc>
          <w:tcPr>
            <w:tcW w:w="2419" w:type="dxa"/>
          </w:tcPr>
          <w:p w:rsidR="00AC2212" w:rsidRDefault="00AC2212" w:rsidP="00F54077">
            <w:r>
              <w:t>Controller</w:t>
            </w:r>
          </w:p>
        </w:tc>
        <w:tc>
          <w:tcPr>
            <w:tcW w:w="2484" w:type="dxa"/>
          </w:tcPr>
          <w:p w:rsidR="00AC2212" w:rsidRDefault="00AC2212" w:rsidP="00F54077">
            <w:r>
              <w:t>Functional Area</w:t>
            </w:r>
          </w:p>
        </w:tc>
      </w:tr>
      <w:tr w:rsidR="00AC2212" w:rsidTr="00AC2212">
        <w:trPr>
          <w:jc w:val="center"/>
        </w:trPr>
        <w:tc>
          <w:tcPr>
            <w:tcW w:w="828" w:type="dxa"/>
          </w:tcPr>
          <w:p w:rsidR="00AC2212" w:rsidRDefault="00AC2212" w:rsidP="00F54077">
            <w:r>
              <w:t>C.</w:t>
            </w:r>
          </w:p>
        </w:tc>
        <w:tc>
          <w:tcPr>
            <w:tcW w:w="2570" w:type="dxa"/>
          </w:tcPr>
          <w:p w:rsidR="00AC2212" w:rsidRDefault="00AC2212" w:rsidP="00F54077">
            <w:r>
              <w:t>Task</w:t>
            </w:r>
          </w:p>
        </w:tc>
        <w:tc>
          <w:tcPr>
            <w:tcW w:w="2419" w:type="dxa"/>
          </w:tcPr>
          <w:p w:rsidR="00AC2212" w:rsidRDefault="00AC2212" w:rsidP="00F54077"/>
        </w:tc>
        <w:tc>
          <w:tcPr>
            <w:tcW w:w="2484" w:type="dxa"/>
          </w:tcPr>
          <w:p w:rsidR="00AC2212" w:rsidRDefault="00AC2212" w:rsidP="00F54077">
            <w:r>
              <w:t>Menu Item</w:t>
            </w:r>
          </w:p>
        </w:tc>
      </w:tr>
      <w:tr w:rsidR="00AC2212" w:rsidTr="00AC2212">
        <w:trPr>
          <w:jc w:val="center"/>
        </w:trPr>
        <w:tc>
          <w:tcPr>
            <w:tcW w:w="828" w:type="dxa"/>
          </w:tcPr>
          <w:p w:rsidR="00AC2212" w:rsidRDefault="00AC2212" w:rsidP="00F54077">
            <w:r>
              <w:t>D.</w:t>
            </w:r>
          </w:p>
        </w:tc>
        <w:tc>
          <w:tcPr>
            <w:tcW w:w="2570" w:type="dxa"/>
          </w:tcPr>
          <w:p w:rsidR="00AC2212" w:rsidRDefault="00AC2212" w:rsidP="00F54077">
            <w:r>
              <w:t>Operation</w:t>
            </w:r>
          </w:p>
        </w:tc>
        <w:tc>
          <w:tcPr>
            <w:tcW w:w="2419" w:type="dxa"/>
          </w:tcPr>
          <w:p w:rsidR="00AC2212" w:rsidRDefault="00AC2212" w:rsidP="00F54077">
            <w:r>
              <w:t>Action</w:t>
            </w:r>
          </w:p>
        </w:tc>
        <w:tc>
          <w:tcPr>
            <w:tcW w:w="2484" w:type="dxa"/>
          </w:tcPr>
          <w:p w:rsidR="00AC2212" w:rsidRDefault="00AC2212" w:rsidP="00F54077">
            <w:r>
              <w:t>Menu Action</w:t>
            </w:r>
          </w:p>
        </w:tc>
      </w:tr>
      <w:tr w:rsidR="00AC2212" w:rsidTr="00AC2212">
        <w:trPr>
          <w:jc w:val="center"/>
        </w:trPr>
        <w:tc>
          <w:tcPr>
            <w:tcW w:w="828" w:type="dxa"/>
          </w:tcPr>
          <w:p w:rsidR="00AC2212" w:rsidRDefault="00AC2212" w:rsidP="00F54077">
            <w:r>
              <w:t>E.</w:t>
            </w:r>
          </w:p>
        </w:tc>
        <w:tc>
          <w:tcPr>
            <w:tcW w:w="2570" w:type="dxa"/>
          </w:tcPr>
          <w:p w:rsidR="00AC2212" w:rsidRDefault="00AC2212" w:rsidP="00F54077">
            <w:proofErr w:type="spellStart"/>
            <w:r>
              <w:t>DBUser</w:t>
            </w:r>
            <w:proofErr w:type="spellEnd"/>
          </w:p>
        </w:tc>
        <w:tc>
          <w:tcPr>
            <w:tcW w:w="2419" w:type="dxa"/>
          </w:tcPr>
          <w:p w:rsidR="00AC2212" w:rsidRDefault="00AC2212" w:rsidP="00F54077"/>
        </w:tc>
        <w:tc>
          <w:tcPr>
            <w:tcW w:w="2484" w:type="dxa"/>
          </w:tcPr>
          <w:p w:rsidR="00AC2212" w:rsidRDefault="00AC2212" w:rsidP="00F54077">
            <w:r>
              <w:t>User</w:t>
            </w:r>
          </w:p>
        </w:tc>
      </w:tr>
      <w:tr w:rsidR="00AC2212" w:rsidTr="00AC2212">
        <w:trPr>
          <w:jc w:val="center"/>
        </w:trPr>
        <w:tc>
          <w:tcPr>
            <w:tcW w:w="828" w:type="dxa"/>
          </w:tcPr>
          <w:p w:rsidR="00AC2212" w:rsidRDefault="00AC2212" w:rsidP="00AB0198">
            <w:r>
              <w:t>F.</w:t>
            </w:r>
          </w:p>
        </w:tc>
        <w:tc>
          <w:tcPr>
            <w:tcW w:w="2570" w:type="dxa"/>
          </w:tcPr>
          <w:p w:rsidR="00AC2212" w:rsidRDefault="00AC2212" w:rsidP="00AB0198">
            <w:r>
              <w:t>Store Group</w:t>
            </w:r>
          </w:p>
        </w:tc>
        <w:tc>
          <w:tcPr>
            <w:tcW w:w="2419" w:type="dxa"/>
          </w:tcPr>
          <w:p w:rsidR="00AC2212" w:rsidRDefault="00AC2212" w:rsidP="00F54077"/>
        </w:tc>
        <w:tc>
          <w:tcPr>
            <w:tcW w:w="2484" w:type="dxa"/>
          </w:tcPr>
          <w:p w:rsidR="00AC2212" w:rsidRDefault="00AC2212" w:rsidP="00F54077">
            <w:r>
              <w:t>User Role Assignment</w:t>
            </w:r>
          </w:p>
        </w:tc>
      </w:tr>
    </w:tbl>
    <w:p w:rsidR="0096281B" w:rsidRDefault="0096281B" w:rsidP="00F54077"/>
    <w:p w:rsidR="00AB0198" w:rsidRDefault="00AB0198" w:rsidP="007707A3">
      <w:pPr>
        <w:pStyle w:val="ListParagraph"/>
        <w:numPr>
          <w:ilvl w:val="0"/>
          <w:numId w:val="10"/>
        </w:numPr>
      </w:pPr>
      <w:r>
        <w:lastRenderedPageBreak/>
        <w:t>NetSqlAzMan Store</w:t>
      </w:r>
      <w:r w:rsidR="00AC2212">
        <w:t xml:space="preserve"> r</w:t>
      </w:r>
      <w:r>
        <w:t xml:space="preserve">epresents a client city in the PEMS system.  This also represents the active web application in MVC.  For instance, this may be a client city such as North Sydney or the PEMS Administration site.  </w:t>
      </w:r>
      <w:r w:rsidR="00AC2212">
        <w:t>For each active city, there will be a store created in NetSqlAzMan.</w:t>
      </w:r>
    </w:p>
    <w:p w:rsidR="00AC2212" w:rsidRDefault="00AC2212" w:rsidP="007707A3">
      <w:pPr>
        <w:pStyle w:val="ListParagraph"/>
        <w:numPr>
          <w:ilvl w:val="0"/>
          <w:numId w:val="10"/>
        </w:numPr>
      </w:pPr>
      <w:r>
        <w:t>NetSqlAzMan Application represents a general functional area such as Asset Management in the PEMS System.  It also maps to a Controller class in MVC.  The Application effectively represents a menu group that is at the top level of the menu.</w:t>
      </w:r>
    </w:p>
    <w:p w:rsidR="00AC2212" w:rsidRDefault="00AC2212" w:rsidP="007707A3">
      <w:pPr>
        <w:pStyle w:val="ListParagraph"/>
        <w:numPr>
          <w:ilvl w:val="0"/>
          <w:numId w:val="10"/>
        </w:numPr>
      </w:pPr>
      <w:r>
        <w:t>NetSqlAzMan Task represents the PEMS Menu Item that provides the menu detail such as the menu text, the tool tip text and other attributes of a menu item.  A Task does not necessarily map to a concept in MVC but may subsequently point to an Action in MVC via an Operation in NetSqlAzMan</w:t>
      </w:r>
      <w:r w:rsidR="002B46CE">
        <w:t>.  A Task is the fundamental representation of a menu item.  A Task may have an Operation assigned to it.  It also may have alternative menu actions defined for it by Task Attributes.  Access is granted to a Task or alternatively to the Task’s Operation for a particular user role in order to make that menu item appear in the PEMS menu.</w:t>
      </w:r>
    </w:p>
    <w:p w:rsidR="002B46CE" w:rsidRDefault="002B46CE" w:rsidP="007707A3">
      <w:pPr>
        <w:pStyle w:val="ListParagraph"/>
        <w:numPr>
          <w:ilvl w:val="0"/>
          <w:numId w:val="10"/>
        </w:numPr>
      </w:pPr>
      <w:r>
        <w:t>NetSqlAzMan Operation represents an Action in an MVC Controller.  This can be thought of as a page in the web application.  Operations are mapped to Tasks in order to link a menu item to a particular page provided by MVC.  A user is authorized to use an operation when the Operation has access rights granted to a role or which a user is a member.  If an Operation has been assigned to a Task then users authorized on that Operation will see the menu item represented by the Task.</w:t>
      </w:r>
    </w:p>
    <w:p w:rsidR="002B46CE" w:rsidRDefault="002B46CE" w:rsidP="007707A3">
      <w:pPr>
        <w:pStyle w:val="ListParagraph"/>
        <w:numPr>
          <w:ilvl w:val="0"/>
          <w:numId w:val="10"/>
        </w:numPr>
      </w:pPr>
      <w:r>
        <w:t xml:space="preserve">NetSqlAzMan </w:t>
      </w:r>
      <w:proofErr w:type="spellStart"/>
      <w:r>
        <w:t>DBUser</w:t>
      </w:r>
      <w:proofErr w:type="spellEnd"/>
      <w:r>
        <w:t xml:space="preserve"> represents a user n the PEMS system.  There is a one-to-one mapping between a PEMS user and a NetSqlAzMan </w:t>
      </w:r>
      <w:proofErr w:type="spellStart"/>
      <w:r>
        <w:t>DBUser</w:t>
      </w:r>
      <w:proofErr w:type="spellEnd"/>
      <w:r>
        <w:t xml:space="preserve">.  These </w:t>
      </w:r>
      <w:proofErr w:type="spellStart"/>
      <w:r>
        <w:t>DBUsers</w:t>
      </w:r>
      <w:proofErr w:type="spellEnd"/>
      <w:r>
        <w:t xml:space="preserve"> are assigned to a Store Group for purposes of granting authorization to a menu item.</w:t>
      </w:r>
    </w:p>
    <w:p w:rsidR="002B46CE" w:rsidRDefault="002B46CE" w:rsidP="007707A3">
      <w:pPr>
        <w:pStyle w:val="ListParagraph"/>
        <w:numPr>
          <w:ilvl w:val="0"/>
          <w:numId w:val="10"/>
        </w:numPr>
      </w:pPr>
      <w:r>
        <w:t xml:space="preserve">NetSqlAzMan Store Group represents a </w:t>
      </w:r>
      <w:r w:rsidR="0014730A">
        <w:t xml:space="preserve">role in the PEMS System.  A Store or city can have multiple Store Groups created for it.  An example could be Administrators and Clerks.  These groups are at the city level and are used to categorize users into roles for the PEMS system for a city.  Menus are authorized for a particular Store Group(s).  These Store Groups control which menus are visible to a </w:t>
      </w:r>
      <w:proofErr w:type="spellStart"/>
      <w:r w:rsidR="0014730A">
        <w:t>DBUser</w:t>
      </w:r>
      <w:proofErr w:type="spellEnd"/>
      <w:r w:rsidR="0014730A">
        <w:t xml:space="preserve"> based on their membership.</w:t>
      </w:r>
    </w:p>
    <w:p w:rsidR="004170B8" w:rsidRDefault="00577225" w:rsidP="0014730A">
      <w:r>
        <w:t>A menu item</w:t>
      </w:r>
      <w:r w:rsidR="00D249AD">
        <w:t xml:space="preserve"> can have many attributes that control what is displayed for text, tool tip text, target URLs and other attributes as needed.  These attributes are also part of the NetSqlAzMan capability and provide a convenient mechanism by which a menu item can be customized while following the NetSqlAzMan application capabilities.</w:t>
      </w:r>
    </w:p>
    <w:p w:rsidR="00577225" w:rsidRDefault="00577225" w:rsidP="0014730A"/>
    <w:p w:rsidR="0014730A" w:rsidRDefault="004170B8" w:rsidP="0014730A">
      <w:r>
        <w:t>PEMS Administrative functions available via the web application are ultimately going to be used to create the menu items, assign users to groups and authorize the groups to menu items.  Alternatively t</w:t>
      </w:r>
      <w:r w:rsidR="0014730A">
        <w:t xml:space="preserve">he native NetSqlAzMan management tool may be used to define these various elements to create menu items.  Appendix </w:t>
      </w:r>
      <w:r w:rsidR="00E828B9">
        <w:t>10</w:t>
      </w:r>
      <w:r w:rsidR="0014730A">
        <w:t>.3 provides some example screen shots and descriptions of the use of the management tool</w:t>
      </w:r>
      <w:r>
        <w:t xml:space="preserve"> to aid in understanding of the use of NetSqlAzMan functions to generate the menus</w:t>
      </w:r>
      <w:proofErr w:type="gramStart"/>
      <w:r>
        <w:t>.</w:t>
      </w:r>
      <w:r w:rsidR="0014730A">
        <w:t>.</w:t>
      </w:r>
      <w:proofErr w:type="gramEnd"/>
    </w:p>
    <w:p w:rsidR="0014730A" w:rsidRDefault="0014730A" w:rsidP="0014730A"/>
    <w:p w:rsidR="001F27E8" w:rsidRDefault="001F27E8" w:rsidP="001F27E8"/>
    <w:p w:rsidR="001F27E8" w:rsidRDefault="001F27E8" w:rsidP="001F27E8">
      <w:pPr>
        <w:pStyle w:val="Heading2"/>
      </w:pPr>
      <w:bookmarkStart w:id="70" w:name="_Toc374447836"/>
      <w:r>
        <w:t>NetSqlAzMan Implementation</w:t>
      </w:r>
      <w:bookmarkEnd w:id="70"/>
    </w:p>
    <w:p w:rsidR="001F27E8" w:rsidRDefault="001F27E8" w:rsidP="001F27E8"/>
    <w:p w:rsidR="001F27E8" w:rsidRDefault="001F27E8" w:rsidP="001F27E8">
      <w:r>
        <w:t xml:space="preserve">NetSqlAzMan interface is entirely encapsulated in the </w:t>
      </w:r>
      <w:proofErr w:type="spellStart"/>
      <w:r w:rsidRPr="00E173B3">
        <w:rPr>
          <w:rFonts w:ascii="Consolas" w:hAnsi="Consolas" w:cs="Consolas"/>
          <w:color w:val="632423" w:themeColor="accent2" w:themeShade="80"/>
          <w:sz w:val="18"/>
          <w:szCs w:val="18"/>
        </w:rPr>
        <w:t>Duncan.PEMS.Security.AuthorizationManager</w:t>
      </w:r>
      <w:proofErr w:type="spellEnd"/>
      <w:r>
        <w:t xml:space="preserve"> and </w:t>
      </w:r>
      <w:proofErr w:type="spellStart"/>
      <w:r w:rsidRPr="00E173B3">
        <w:rPr>
          <w:rFonts w:ascii="Consolas" w:hAnsi="Consolas" w:cs="Consolas"/>
          <w:color w:val="632423" w:themeColor="accent2" w:themeShade="80"/>
          <w:sz w:val="18"/>
          <w:szCs w:val="18"/>
        </w:rPr>
        <w:t>Duncan.PEMS.Security.Menu.PemsMenu</w:t>
      </w:r>
      <w:proofErr w:type="spellEnd"/>
      <w:r w:rsidRPr="00E173B3">
        <w:t xml:space="preserve"> </w:t>
      </w:r>
      <w:r>
        <w:t xml:space="preserve">classes.  This approach was chosen to insulate PEMS from the specifics of the NetSqlAzMan API and the integration.  If, at a later date, Duncan decides to remove NetSqlAzMan, as long as the </w:t>
      </w:r>
      <w:proofErr w:type="spellStart"/>
      <w:r w:rsidRPr="00E173B3">
        <w:rPr>
          <w:rFonts w:ascii="Consolas" w:hAnsi="Consolas" w:cs="Consolas"/>
          <w:color w:val="632423" w:themeColor="accent2" w:themeShade="80"/>
          <w:sz w:val="18"/>
          <w:szCs w:val="18"/>
        </w:rPr>
        <w:t>Duncan.PEMS.Security.AuthorizationManager</w:t>
      </w:r>
      <w:proofErr w:type="spellEnd"/>
      <w:r>
        <w:t xml:space="preserve"> and </w:t>
      </w:r>
      <w:proofErr w:type="spellStart"/>
      <w:r w:rsidRPr="00E173B3">
        <w:rPr>
          <w:rFonts w:ascii="Consolas" w:hAnsi="Consolas" w:cs="Consolas"/>
          <w:color w:val="632423" w:themeColor="accent2" w:themeShade="80"/>
          <w:sz w:val="18"/>
          <w:szCs w:val="18"/>
        </w:rPr>
        <w:t>Duncan.PEMS.Security.Menu.PemsMenu</w:t>
      </w:r>
      <w:proofErr w:type="spellEnd"/>
      <w:r>
        <w:t xml:space="preserve"> class public properties and methods are supported, a new RBAC could be used.  See </w:t>
      </w:r>
      <w:r>
        <w:fldChar w:fldCharType="begin"/>
      </w:r>
      <w:r>
        <w:instrText xml:space="preserve"> REF _Ref373852963 \h </w:instrText>
      </w:r>
      <w:r>
        <w:fldChar w:fldCharType="separate"/>
      </w:r>
      <w:r>
        <w:rPr>
          <w:sz w:val="26"/>
          <w:szCs w:val="26"/>
        </w:rPr>
        <w:t>Authorization</w:t>
      </w:r>
      <w:r>
        <w:fldChar w:fldCharType="end"/>
      </w:r>
      <w:r>
        <w:t xml:space="preserve"> above for details on the implementation of </w:t>
      </w:r>
      <w:proofErr w:type="spellStart"/>
      <w:r w:rsidRPr="00E173B3">
        <w:rPr>
          <w:rFonts w:ascii="Consolas" w:hAnsi="Consolas" w:cs="Consolas"/>
          <w:color w:val="632423" w:themeColor="accent2" w:themeShade="80"/>
          <w:sz w:val="18"/>
          <w:szCs w:val="18"/>
        </w:rPr>
        <w:t>Duncan.PEMS.Security.AuthorizationManager</w:t>
      </w:r>
      <w:proofErr w:type="spellEnd"/>
      <w:r>
        <w:rPr>
          <w:rFonts w:ascii="Consolas" w:hAnsi="Consolas" w:cs="Consolas"/>
          <w:color w:val="632423" w:themeColor="accent2" w:themeShade="80"/>
          <w:sz w:val="18"/>
          <w:szCs w:val="18"/>
        </w:rPr>
        <w:t>.</w:t>
      </w:r>
    </w:p>
    <w:p w:rsidR="001F27E8" w:rsidRDefault="001F27E8" w:rsidP="001F27E8"/>
    <w:p w:rsidR="0014730A" w:rsidRDefault="0014730A" w:rsidP="0014730A"/>
    <w:p w:rsidR="00F54077" w:rsidRPr="007242B1" w:rsidRDefault="007A51CB" w:rsidP="00F54077">
      <w:r>
        <w:pict>
          <v:shape id="_x0000_i1030" type="#_x0000_t75" style="width:6in;height:7.2pt" o:hrpct="0" o:hralign="center" o:hr="t">
            <v:imagedata r:id="rId25" o:title="BD10290_"/>
          </v:shape>
        </w:pict>
      </w:r>
    </w:p>
    <w:p w:rsidR="00E828B9" w:rsidRDefault="00E828B9" w:rsidP="00F54077">
      <w:pPr>
        <w:pStyle w:val="Heading1"/>
        <w:spacing w:after="240"/>
        <w:ind w:left="590" w:hanging="590"/>
        <w:rPr>
          <w:sz w:val="26"/>
          <w:szCs w:val="26"/>
        </w:rPr>
      </w:pPr>
      <w:bookmarkStart w:id="71" w:name="_Toc374447837"/>
      <w:bookmarkStart w:id="72" w:name="_Toc346204995"/>
      <w:r>
        <w:rPr>
          <w:sz w:val="26"/>
          <w:szCs w:val="26"/>
        </w:rPr>
        <w:t>Development Model</w:t>
      </w:r>
      <w:bookmarkEnd w:id="71"/>
    </w:p>
    <w:p w:rsidR="00E828B9" w:rsidRDefault="008D3D55" w:rsidP="00E828B9">
      <w:r>
        <w:t xml:space="preserve">The development model has been chosen to promote team development and leverage the MVC 4 project template model and tools in Visual Studio 2012 with minimum customization.  </w:t>
      </w:r>
      <w:proofErr w:type="gramStart"/>
      <w:r>
        <w:t>MVC 4 templates for VS 2012 provides</w:t>
      </w:r>
      <w:proofErr w:type="gramEnd"/>
      <w:r>
        <w:t xml:space="preserve"> the basis for the development environment.  </w:t>
      </w:r>
    </w:p>
    <w:p w:rsidR="00747126" w:rsidRDefault="00747126" w:rsidP="00E828B9"/>
    <w:p w:rsidR="00747126" w:rsidRDefault="00747126" w:rsidP="00E828B9">
      <w:r>
        <w:t>The PEMS solution is composed of seven projects that encapsulate related functionality.</w:t>
      </w:r>
    </w:p>
    <w:p w:rsidR="00747126" w:rsidRDefault="00747126" w:rsidP="00E828B9"/>
    <w:p w:rsidR="00EC1A06" w:rsidRDefault="00FF6FFD" w:rsidP="00EC1A06">
      <w:pPr>
        <w:keepNext/>
        <w:jc w:val="center"/>
      </w:pPr>
      <w:r>
        <w:rPr>
          <w:noProof/>
        </w:rPr>
        <w:drawing>
          <wp:inline distT="0" distB="0" distL="0" distR="0" wp14:anchorId="51F0C126" wp14:editId="1C2EB490">
            <wp:extent cx="252412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24125" cy="1962150"/>
                    </a:xfrm>
                    <a:prstGeom prst="rect">
                      <a:avLst/>
                    </a:prstGeom>
                  </pic:spPr>
                </pic:pic>
              </a:graphicData>
            </a:graphic>
          </wp:inline>
        </w:drawing>
      </w:r>
    </w:p>
    <w:p w:rsidR="00747126" w:rsidRDefault="00EC1A06" w:rsidP="00EC1A06">
      <w:pPr>
        <w:pStyle w:val="Caption"/>
        <w:jc w:val="center"/>
      </w:pPr>
      <w:r>
        <w:t xml:space="preserve">Figure </w:t>
      </w:r>
      <w:r w:rsidR="00616808">
        <w:fldChar w:fldCharType="begin"/>
      </w:r>
      <w:r w:rsidR="00616808">
        <w:instrText xml:space="preserve"> SEQ Figure \* ARABIC </w:instrText>
      </w:r>
      <w:r w:rsidR="00616808">
        <w:fldChar w:fldCharType="separate"/>
      </w:r>
      <w:r w:rsidR="00480E67">
        <w:rPr>
          <w:noProof/>
        </w:rPr>
        <w:t>4</w:t>
      </w:r>
      <w:r w:rsidR="00616808">
        <w:rPr>
          <w:noProof/>
        </w:rPr>
        <w:fldChar w:fldCharType="end"/>
      </w:r>
      <w:r>
        <w:t xml:space="preserve"> - PEMS </w:t>
      </w:r>
      <w:r w:rsidR="003930F1">
        <w:t xml:space="preserve">Solution and </w:t>
      </w:r>
      <w:r>
        <w:t>Projects</w:t>
      </w:r>
    </w:p>
    <w:p w:rsidR="00747126" w:rsidRDefault="00747126" w:rsidP="00747126">
      <w:pPr>
        <w:jc w:val="center"/>
      </w:pPr>
    </w:p>
    <w:p w:rsidR="00747126" w:rsidRDefault="00747126" w:rsidP="00747126">
      <w:r>
        <w:t>The projects are:</w:t>
      </w:r>
    </w:p>
    <w:p w:rsidR="00747126" w:rsidRDefault="00747126" w:rsidP="007707A3">
      <w:pPr>
        <w:pStyle w:val="ListParagraph"/>
        <w:numPr>
          <w:ilvl w:val="0"/>
          <w:numId w:val="11"/>
        </w:numPr>
      </w:pPr>
      <w:proofErr w:type="spellStart"/>
      <w:r w:rsidRPr="00747126">
        <w:t>Duncan.PEMS.Business</w:t>
      </w:r>
      <w:proofErr w:type="spellEnd"/>
      <w:r w:rsidR="005C56D1">
        <w:t xml:space="preserve"> – Project that contains PEMS business logic functionality.  All business process and business logic will be contained in this project.</w:t>
      </w:r>
    </w:p>
    <w:p w:rsidR="00747126" w:rsidRDefault="00747126" w:rsidP="007707A3">
      <w:pPr>
        <w:pStyle w:val="ListParagraph"/>
        <w:numPr>
          <w:ilvl w:val="0"/>
          <w:numId w:val="11"/>
        </w:numPr>
      </w:pPr>
      <w:proofErr w:type="spellStart"/>
      <w:r w:rsidRPr="00747126">
        <w:t>Duncan.PEMS.DataAccess</w:t>
      </w:r>
      <w:proofErr w:type="spellEnd"/>
      <w:r w:rsidR="005C56D1">
        <w:t xml:space="preserve"> – Project that contains the data access components.  All database and file access will be homed in this project.</w:t>
      </w:r>
      <w:r w:rsidR="00715E6E">
        <w:t xml:space="preserve">  This project contains Entity Framework models that provide access to the RBAC and the PEMS databases.  </w:t>
      </w:r>
    </w:p>
    <w:p w:rsidR="00E828B9" w:rsidRDefault="00747126" w:rsidP="007707A3">
      <w:pPr>
        <w:pStyle w:val="ListParagraph"/>
        <w:numPr>
          <w:ilvl w:val="0"/>
          <w:numId w:val="11"/>
        </w:numPr>
      </w:pPr>
      <w:proofErr w:type="spellStart"/>
      <w:r w:rsidRPr="00747126">
        <w:t>Duncan.PEMS.Entities</w:t>
      </w:r>
      <w:proofErr w:type="spellEnd"/>
      <w:r w:rsidR="005C56D1">
        <w:t xml:space="preserve"> – Project will contain the Models for the MVC pattern.  </w:t>
      </w:r>
      <w:r w:rsidR="007971E0">
        <w:t xml:space="preserve">This is one customization of the MVC project template that has been made.  Normally the Models in MVC would be located in the same project as the View and Controllers.  </w:t>
      </w:r>
    </w:p>
    <w:p w:rsidR="00747126" w:rsidRDefault="00747126" w:rsidP="007707A3">
      <w:pPr>
        <w:pStyle w:val="ListParagraph"/>
        <w:numPr>
          <w:ilvl w:val="0"/>
          <w:numId w:val="11"/>
        </w:numPr>
      </w:pPr>
      <w:proofErr w:type="spellStart"/>
      <w:r w:rsidRPr="00747126">
        <w:t>Duncan.PEMS.Framework</w:t>
      </w:r>
      <w:proofErr w:type="spellEnd"/>
      <w:r w:rsidR="007971E0">
        <w:t xml:space="preserve"> – Project contains the base framework of the PEMS system.  This framework is common to all pages served via MVC pattern.  This project contains the page authentication and authorization process that is applied to all web application pages.</w:t>
      </w:r>
      <w:r w:rsidR="00715E6E">
        <w:t xml:space="preserve">  This project also contains the MVC Routing Engine and View Engine customizations used by the PEMS System.  These functions are common to the entire MVC implementation of PEMS.</w:t>
      </w:r>
    </w:p>
    <w:p w:rsidR="005B7CFD" w:rsidRDefault="005B7CFD" w:rsidP="007707A3">
      <w:pPr>
        <w:pStyle w:val="ListParagraph"/>
        <w:numPr>
          <w:ilvl w:val="0"/>
          <w:numId w:val="11"/>
        </w:numPr>
      </w:pPr>
      <w:proofErr w:type="spellStart"/>
      <w:r>
        <w:t>Duncan.PEMS.Install</w:t>
      </w:r>
      <w:proofErr w:type="spellEnd"/>
      <w:r>
        <w:t xml:space="preserve"> – Project contains the console application, database scripts and PEMS documentation.</w:t>
      </w:r>
    </w:p>
    <w:p w:rsidR="00747126" w:rsidRDefault="00747126" w:rsidP="007707A3">
      <w:pPr>
        <w:pStyle w:val="ListParagraph"/>
        <w:numPr>
          <w:ilvl w:val="0"/>
          <w:numId w:val="11"/>
        </w:numPr>
      </w:pPr>
      <w:proofErr w:type="spellStart"/>
      <w:r w:rsidRPr="00747126">
        <w:t>Duncan.PEMS.Security</w:t>
      </w:r>
      <w:proofErr w:type="spellEnd"/>
      <w:r w:rsidR="007971E0">
        <w:t xml:space="preserve"> – Project contains the elements that comprise the authorization and authentication functionality.  This project provides abstractions from the underlying implementations of the authorization and authentication systems.  For instance, all NetSqlAzMan access functions are constrained to only this project such that, if need be, NetSqlAzMan can be deprecated and replaced by an alternative role-based access system. </w:t>
      </w:r>
    </w:p>
    <w:p w:rsidR="00747126" w:rsidRDefault="00747126" w:rsidP="007707A3">
      <w:pPr>
        <w:pStyle w:val="ListParagraph"/>
        <w:numPr>
          <w:ilvl w:val="0"/>
          <w:numId w:val="11"/>
        </w:numPr>
      </w:pPr>
      <w:proofErr w:type="spellStart"/>
      <w:r w:rsidRPr="00747126">
        <w:t>Duncan.PEMS.Utilities</w:t>
      </w:r>
      <w:proofErr w:type="spellEnd"/>
      <w:r w:rsidR="007971E0">
        <w:t xml:space="preserve"> – Project contains shared utility resources such as common enumerations and constants as well as non-specific utility functions shared by all of the projects.</w:t>
      </w:r>
    </w:p>
    <w:p w:rsidR="005C56D1" w:rsidRDefault="005C56D1" w:rsidP="007707A3">
      <w:pPr>
        <w:pStyle w:val="ListParagraph"/>
        <w:numPr>
          <w:ilvl w:val="0"/>
          <w:numId w:val="11"/>
        </w:numPr>
      </w:pPr>
      <w:proofErr w:type="spellStart"/>
      <w:r w:rsidRPr="005C56D1">
        <w:lastRenderedPageBreak/>
        <w:t>Duncan.PEMS.Web</w:t>
      </w:r>
      <w:proofErr w:type="spellEnd"/>
      <w:r w:rsidR="007971E0">
        <w:t xml:space="preserve"> – Project contains the MVC project that comprises the PEMS web application.  This project has been designed to support multi-tenancy and anonymous page resources and is implemented with a native MVC project template.  The following section discusses the internal project structure in more detail.</w:t>
      </w:r>
    </w:p>
    <w:p w:rsidR="007971E0" w:rsidRDefault="007971E0" w:rsidP="007971E0">
      <w:pPr>
        <w:pStyle w:val="Heading2"/>
      </w:pPr>
      <w:bookmarkStart w:id="73" w:name="_Toc374447838"/>
      <w:proofErr w:type="spellStart"/>
      <w:r w:rsidRPr="005C56D1">
        <w:t>Duncan.PEMS.Web</w:t>
      </w:r>
      <w:proofErr w:type="spellEnd"/>
      <w:r>
        <w:t xml:space="preserve"> Project</w:t>
      </w:r>
      <w:bookmarkEnd w:id="73"/>
    </w:p>
    <w:p w:rsidR="007971E0" w:rsidRDefault="007971E0" w:rsidP="007971E0">
      <w:r>
        <w:t xml:space="preserve">This project has a distinct structure that leverages MVC Areas and </w:t>
      </w:r>
      <w:r w:rsidR="00715E6E">
        <w:t xml:space="preserve">reflects the model of page access in PEMS System.  </w:t>
      </w:r>
      <w:r w:rsidR="0002196A">
        <w:t xml:space="preserve">PEMS has three main areas and </w:t>
      </w:r>
      <w:r w:rsidR="003123E0">
        <w:t>two shared</w:t>
      </w:r>
      <w:r w:rsidR="0002196A">
        <w:t xml:space="preserve"> area that have common and distinct functional roles.</w:t>
      </w:r>
    </w:p>
    <w:p w:rsidR="0002196A" w:rsidRDefault="0002196A" w:rsidP="007971E0"/>
    <w:p w:rsidR="0002196A" w:rsidRDefault="0002196A" w:rsidP="007707A3">
      <w:pPr>
        <w:pStyle w:val="ListParagraph"/>
        <w:numPr>
          <w:ilvl w:val="0"/>
          <w:numId w:val="12"/>
        </w:numPr>
      </w:pPr>
      <w:r>
        <w:t>Anonymous – Pages such as Log</w:t>
      </w:r>
      <w:r w:rsidR="00BD39C2">
        <w:t xml:space="preserve"> </w:t>
      </w:r>
      <w:r>
        <w:t>In and Forgot Password that are accessed by users that have not been authenticated.</w:t>
      </w:r>
    </w:p>
    <w:p w:rsidR="0002196A" w:rsidRDefault="0002196A" w:rsidP="007707A3">
      <w:pPr>
        <w:pStyle w:val="ListParagraph"/>
        <w:numPr>
          <w:ilvl w:val="0"/>
          <w:numId w:val="12"/>
        </w:numPr>
      </w:pPr>
      <w:r>
        <w:t>City – Resources and functionality that city client users accesses to transact business for a city.</w:t>
      </w:r>
    </w:p>
    <w:p w:rsidR="00B9043C" w:rsidRDefault="00B9043C" w:rsidP="007707A3">
      <w:pPr>
        <w:pStyle w:val="ListParagraph"/>
        <w:numPr>
          <w:ilvl w:val="0"/>
          <w:numId w:val="12"/>
        </w:numPr>
      </w:pPr>
      <w:proofErr w:type="spellStart"/>
      <w:r>
        <w:t>Maint</w:t>
      </w:r>
      <w:proofErr w:type="spellEnd"/>
      <w:r>
        <w:t xml:space="preserve"> – Resources and functionality for the mobile Field Maintenance site.</w:t>
      </w:r>
    </w:p>
    <w:p w:rsidR="0002196A" w:rsidRDefault="0002196A" w:rsidP="007707A3">
      <w:pPr>
        <w:pStyle w:val="ListParagraph"/>
        <w:numPr>
          <w:ilvl w:val="0"/>
          <w:numId w:val="12"/>
        </w:numPr>
      </w:pPr>
      <w:r>
        <w:t>Admin – Resources and functionality that a Duncan administrative user access to administer the PEMS system.</w:t>
      </w:r>
    </w:p>
    <w:p w:rsidR="0002196A" w:rsidRDefault="0002196A" w:rsidP="007707A3">
      <w:pPr>
        <w:pStyle w:val="ListParagraph"/>
        <w:numPr>
          <w:ilvl w:val="0"/>
          <w:numId w:val="12"/>
        </w:numPr>
      </w:pPr>
      <w:r>
        <w:t xml:space="preserve">Shared – Shared resources that </w:t>
      </w:r>
      <w:r w:rsidR="00042F8E">
        <w:t>are common functions used in both the City and Admin roles.</w:t>
      </w:r>
    </w:p>
    <w:p w:rsidR="003123E0" w:rsidRDefault="003123E0" w:rsidP="007707A3">
      <w:pPr>
        <w:pStyle w:val="ListParagraph"/>
        <w:numPr>
          <w:ilvl w:val="0"/>
          <w:numId w:val="12"/>
        </w:numPr>
      </w:pPr>
      <w:r>
        <w:t>App – Shared functions that are used by the web app during startup and core operations.</w:t>
      </w:r>
    </w:p>
    <w:p w:rsidR="00B9043C" w:rsidRDefault="00B9043C" w:rsidP="007707A3">
      <w:pPr>
        <w:pStyle w:val="ListParagraph"/>
        <w:numPr>
          <w:ilvl w:val="0"/>
          <w:numId w:val="12"/>
        </w:numPr>
      </w:pPr>
      <w:r>
        <w:t>Help – Context-sensitive help content and general help content of PEMS.</w:t>
      </w:r>
    </w:p>
    <w:p w:rsidR="00B9043C" w:rsidRDefault="00B9043C" w:rsidP="007707A3">
      <w:pPr>
        <w:pStyle w:val="ListParagraph"/>
        <w:numPr>
          <w:ilvl w:val="0"/>
          <w:numId w:val="12"/>
        </w:numPr>
      </w:pPr>
      <w:proofErr w:type="spellStart"/>
      <w:r>
        <w:t>Izenda</w:t>
      </w:r>
      <w:proofErr w:type="spellEnd"/>
      <w:r>
        <w:t xml:space="preserve"> – Files used for constructing and displaying </w:t>
      </w:r>
      <w:proofErr w:type="spellStart"/>
      <w:r>
        <w:t>Izenda</w:t>
      </w:r>
      <w:proofErr w:type="spellEnd"/>
      <w:r>
        <w:t xml:space="preserve"> reports.  These work in conjunction with resources in the City area.</w:t>
      </w:r>
    </w:p>
    <w:p w:rsidR="00B9043C" w:rsidRDefault="00B9043C" w:rsidP="007707A3">
      <w:pPr>
        <w:pStyle w:val="ListParagraph"/>
        <w:numPr>
          <w:ilvl w:val="0"/>
          <w:numId w:val="12"/>
        </w:numPr>
      </w:pPr>
      <w:r>
        <w:t xml:space="preserve">Data – Operational data used by PEMS.  This includes configuration XML, sample CSVs and other data.  This does not include </w:t>
      </w:r>
      <w:proofErr w:type="spellStart"/>
      <w:r>
        <w:t>config</w:t>
      </w:r>
      <w:proofErr w:type="spellEnd"/>
      <w:r>
        <w:t xml:space="preserve"> files.</w:t>
      </w:r>
    </w:p>
    <w:p w:rsidR="00EC1A06" w:rsidRDefault="000D56C2" w:rsidP="00EC1A06">
      <w:pPr>
        <w:keepNext/>
        <w:jc w:val="right"/>
      </w:pPr>
      <w:r>
        <w:rPr>
          <w:noProof/>
        </w:rPr>
        <w:lastRenderedPageBreak/>
        <mc:AlternateContent>
          <mc:Choice Requires="wps">
            <w:drawing>
              <wp:anchor distT="0" distB="0" distL="114300" distR="114300" simplePos="0" relativeHeight="251659264" behindDoc="0" locked="0" layoutInCell="1" allowOverlap="1" wp14:anchorId="46D1AD70" wp14:editId="74F77335">
                <wp:simplePos x="0" y="0"/>
                <wp:positionH relativeFrom="column">
                  <wp:posOffset>206734</wp:posOffset>
                </wp:positionH>
                <wp:positionV relativeFrom="paragraph">
                  <wp:posOffset>83571</wp:posOffset>
                </wp:positionV>
                <wp:extent cx="3220278" cy="4778733"/>
                <wp:effectExtent l="0" t="0" r="0" b="31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278" cy="4778733"/>
                        </a:xfrm>
                        <a:prstGeom prst="rect">
                          <a:avLst/>
                        </a:prstGeom>
                        <a:solidFill>
                          <a:srgbClr val="FFFFFF"/>
                        </a:solidFill>
                        <a:ln w="9525">
                          <a:noFill/>
                          <a:miter lim="800000"/>
                          <a:headEnd/>
                          <a:tailEnd/>
                        </a:ln>
                      </wps:spPr>
                      <wps:txbx>
                        <w:txbxContent>
                          <w:p w:rsidR="00616808" w:rsidRDefault="00616808" w:rsidP="000D56C2">
                            <w:r>
                              <w:t>These areas are represented in the project structure.  This can be seen in the adjoining figure.</w:t>
                            </w:r>
                          </w:p>
                          <w:p w:rsidR="00616808" w:rsidRDefault="00616808" w:rsidP="000D56C2"/>
                          <w:p w:rsidR="00616808" w:rsidRDefault="00616808" w:rsidP="000D56C2">
                            <w:r>
                              <w:t>The project uses the MVC Areas paradigm to support multi-tenancy development such that the web application supports all users.  This reduces duplication of functionality and provides a functional base model by which the PEMS System is being developed.</w:t>
                            </w:r>
                          </w:p>
                          <w:p w:rsidR="00616808" w:rsidRDefault="00616808" w:rsidP="000D56C2"/>
                          <w:p w:rsidR="00616808" w:rsidRDefault="00616808" w:rsidP="000D56C2">
                            <w:r>
                              <w:t>The two project area that are shared, App and Shared, are applicable at different levels.</w:t>
                            </w:r>
                          </w:p>
                          <w:p w:rsidR="00616808" w:rsidRDefault="00616808" w:rsidP="000D56C2"/>
                          <w:p w:rsidR="00616808" w:rsidRDefault="00616808" w:rsidP="007707A3">
                            <w:pPr>
                              <w:pStyle w:val="ListParagraph"/>
                              <w:numPr>
                                <w:ilvl w:val="0"/>
                                <w:numId w:val="13"/>
                              </w:numPr>
                            </w:pPr>
                            <w:r>
                              <w:t>App – Common functionality to the entire web application such as route table initializations and view engine creation.</w:t>
                            </w:r>
                          </w:p>
                          <w:p w:rsidR="00616808" w:rsidRDefault="00616808" w:rsidP="007707A3">
                            <w:pPr>
                              <w:pStyle w:val="ListParagraph"/>
                              <w:numPr>
                                <w:ilvl w:val="0"/>
                                <w:numId w:val="13"/>
                              </w:numPr>
                            </w:pPr>
                            <w:r>
                              <w:t>Shared – Resources that are shared between the two Areas of Admin and City</w:t>
                            </w:r>
                          </w:p>
                          <w:p w:rsidR="00616808" w:rsidRDefault="00616808">
                            <w:r>
                              <w:t>The Anonymous resources are found in both the Controllers and Views folder and are applicable at the root level of the web application.</w:t>
                            </w:r>
                          </w:p>
                          <w:p w:rsidR="00616808" w:rsidRDefault="00616808"/>
                          <w:p w:rsidR="00616808" w:rsidRDefault="00616808">
                            <w:r>
                              <w:t xml:space="preserve">Under both the </w:t>
                            </w:r>
                            <w:proofErr w:type="spellStart"/>
                            <w:r>
                              <w:t>Maint</w:t>
                            </w:r>
                            <w:proofErr w:type="spellEnd"/>
                            <w:r>
                              <w:t xml:space="preserve">, City and Admin areas there are Model, View and Controller folders.  As discussed previously, the Model folder is replaced by the project called </w:t>
                            </w:r>
                            <w:proofErr w:type="spellStart"/>
                            <w:r w:rsidRPr="00747126">
                              <w:t>Duncan.PEMS.Entities</w:t>
                            </w:r>
                            <w:proofErr w:type="spellEnd"/>
                            <w:r>
                              <w:t>.</w:t>
                            </w:r>
                          </w:p>
                          <w:p w:rsidR="00616808" w:rsidRDefault="00616808"/>
                          <w:p w:rsidR="00616808" w:rsidRDefault="00616808">
                            <w:r>
                              <w:t>This structure was chosen as it supports both the PEMS System model and is natively supported by the MVC project tools and templates.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3pt;margin-top:6.6pt;width:253.55pt;height:37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" stroked="f">
                <v:textbox>
                  <w:txbxContent>
                    <w:p w:rsidR="00616808" w:rsidRDefault="00616808" w:rsidP="000D56C2">
                      <w:r>
                        <w:t>These areas are represented in the project structure.  This can be seen in the adjoining figure.</w:t>
                      </w:r>
                    </w:p>
                    <w:p w:rsidR="00616808" w:rsidRDefault="00616808" w:rsidP="000D56C2"/>
                    <w:p w:rsidR="00616808" w:rsidRDefault="00616808" w:rsidP="000D56C2">
                      <w:r>
                        <w:t>The project uses the MVC Areas paradigm to support multi-tenancy development such that the web application supports all users.  This reduces duplication of functionality and provides a functional base model by which the PEMS System is being developed.</w:t>
                      </w:r>
                    </w:p>
                    <w:p w:rsidR="00616808" w:rsidRDefault="00616808" w:rsidP="000D56C2"/>
                    <w:p w:rsidR="00616808" w:rsidRDefault="00616808" w:rsidP="000D56C2">
                      <w:r>
                        <w:t>The two project area that are shared, App and Shared, are applicable at different levels.</w:t>
                      </w:r>
                    </w:p>
                    <w:p w:rsidR="00616808" w:rsidRDefault="00616808" w:rsidP="000D56C2"/>
                    <w:p w:rsidR="00616808" w:rsidRDefault="00616808" w:rsidP="007707A3">
                      <w:pPr>
                        <w:pStyle w:val="ListParagraph"/>
                        <w:numPr>
                          <w:ilvl w:val="0"/>
                          <w:numId w:val="13"/>
                        </w:numPr>
                      </w:pPr>
                      <w:r>
                        <w:t>App – Common functionality to the entire web application such as route table initializations and view engine creation.</w:t>
                      </w:r>
                    </w:p>
                    <w:p w:rsidR="00616808" w:rsidRDefault="00616808" w:rsidP="007707A3">
                      <w:pPr>
                        <w:pStyle w:val="ListParagraph"/>
                        <w:numPr>
                          <w:ilvl w:val="0"/>
                          <w:numId w:val="13"/>
                        </w:numPr>
                      </w:pPr>
                      <w:r>
                        <w:t>Shared – Resources that are shared between the two Areas of Admin and City</w:t>
                      </w:r>
                    </w:p>
                    <w:p w:rsidR="00616808" w:rsidRDefault="00616808">
                      <w:r>
                        <w:t>The Anonymous resources are found in both the Controllers and Views folder and are applicable at the root level of the web application.</w:t>
                      </w:r>
                    </w:p>
                    <w:p w:rsidR="00616808" w:rsidRDefault="00616808"/>
                    <w:p w:rsidR="00616808" w:rsidRDefault="00616808">
                      <w:r>
                        <w:t xml:space="preserve">Under both the </w:t>
                      </w:r>
                      <w:proofErr w:type="spellStart"/>
                      <w:r>
                        <w:t>Maint</w:t>
                      </w:r>
                      <w:proofErr w:type="spellEnd"/>
                      <w:r>
                        <w:t xml:space="preserve">, City and Admin areas there are Model, View and Controller folders.  As discussed previously, the Model folder is replaced by the project called </w:t>
                      </w:r>
                      <w:proofErr w:type="spellStart"/>
                      <w:r w:rsidRPr="00747126">
                        <w:t>Duncan.PEMS.Entities</w:t>
                      </w:r>
                      <w:proofErr w:type="spellEnd"/>
                      <w:r>
                        <w:t>.</w:t>
                      </w:r>
                    </w:p>
                    <w:p w:rsidR="00616808" w:rsidRDefault="00616808"/>
                    <w:p w:rsidR="00616808" w:rsidRDefault="00616808">
                      <w:r>
                        <w:t>This structure was chosen as it supports both the PEMS System model and is natively supported by the MVC project tools and templates.</w:t>
                      </w:r>
                    </w:p>
                  </w:txbxContent>
                </v:textbox>
              </v:shape>
            </w:pict>
          </mc:Fallback>
        </mc:AlternateContent>
      </w:r>
      <w:r>
        <w:rPr>
          <w:noProof/>
        </w:rPr>
        <w:drawing>
          <wp:inline distT="0" distB="0" distL="0" distR="0" wp14:anchorId="540BAA12" wp14:editId="5E884B14">
            <wp:extent cx="1811241" cy="4810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1241" cy="4810540"/>
                    </a:xfrm>
                    <a:prstGeom prst="rect">
                      <a:avLst/>
                    </a:prstGeom>
                  </pic:spPr>
                </pic:pic>
              </a:graphicData>
            </a:graphic>
          </wp:inline>
        </w:drawing>
      </w:r>
    </w:p>
    <w:p w:rsidR="000D56C2" w:rsidRDefault="00EC1A06" w:rsidP="00EC1A06">
      <w:pPr>
        <w:pStyle w:val="Caption"/>
        <w:jc w:val="right"/>
      </w:pPr>
      <w:r>
        <w:t xml:space="preserve">Figure </w:t>
      </w:r>
      <w:r w:rsidR="00616808">
        <w:fldChar w:fldCharType="begin"/>
      </w:r>
      <w:r w:rsidR="00616808">
        <w:instrText xml:space="preserve"> SEQ Figure \* ARABIC </w:instrText>
      </w:r>
      <w:r w:rsidR="00616808">
        <w:fldChar w:fldCharType="separate"/>
      </w:r>
      <w:r w:rsidR="00480E67">
        <w:rPr>
          <w:noProof/>
        </w:rPr>
        <w:t>5</w:t>
      </w:r>
      <w:r w:rsidR="00616808">
        <w:rPr>
          <w:noProof/>
        </w:rPr>
        <w:fldChar w:fldCharType="end"/>
      </w:r>
      <w:r>
        <w:t xml:space="preserve"> - Project Folders</w:t>
      </w:r>
    </w:p>
    <w:p w:rsidR="005908E6" w:rsidRDefault="005908E6" w:rsidP="000D56C2">
      <w:pPr>
        <w:jc w:val="right"/>
      </w:pPr>
    </w:p>
    <w:p w:rsidR="005908E6" w:rsidRDefault="005908E6" w:rsidP="005908E6">
      <w:r>
        <w:t>The development model is designed to be expanded as the project scope changes and is an initial starting model that meets the present goals of PEMS.</w:t>
      </w:r>
    </w:p>
    <w:p w:rsidR="000A014A" w:rsidRDefault="000A014A" w:rsidP="009567DE">
      <w:pPr>
        <w:pStyle w:val="Heading3"/>
      </w:pPr>
      <w:bookmarkStart w:id="74" w:name="_Toc374447839"/>
      <w:r>
        <w:t>Controllers</w:t>
      </w:r>
      <w:bookmarkEnd w:id="74"/>
    </w:p>
    <w:p w:rsidR="000A014A" w:rsidRDefault="000A014A" w:rsidP="009567DE">
      <w:pPr>
        <w:pStyle w:val="Heading3"/>
      </w:pPr>
      <w:bookmarkStart w:id="75" w:name="_Toc374447840"/>
      <w:r>
        <w:t>Areas</w:t>
      </w:r>
      <w:bookmarkEnd w:id="75"/>
    </w:p>
    <w:p w:rsidR="000A014A" w:rsidRPr="000A014A" w:rsidRDefault="000A014A" w:rsidP="009567DE">
      <w:pPr>
        <w:pStyle w:val="Heading3"/>
      </w:pPr>
      <w:bookmarkStart w:id="76" w:name="_Toc374447841"/>
      <w:r>
        <w:t xml:space="preserve">Sessions and </w:t>
      </w:r>
      <w:proofErr w:type="spellStart"/>
      <w:r>
        <w:t>ViewData</w:t>
      </w:r>
      <w:bookmarkEnd w:id="76"/>
      <w:proofErr w:type="spellEnd"/>
    </w:p>
    <w:p w:rsidR="009567DE" w:rsidRDefault="009567DE" w:rsidP="009567DE">
      <w:pPr>
        <w:pStyle w:val="Heading2"/>
      </w:pPr>
      <w:bookmarkStart w:id="77" w:name="_Toc374447842"/>
      <w:proofErr w:type="spellStart"/>
      <w:r>
        <w:t>Duncan.PEMS.DataAccess</w:t>
      </w:r>
      <w:bookmarkEnd w:id="77"/>
      <w:proofErr w:type="spellEnd"/>
    </w:p>
    <w:p w:rsidR="00D16D48" w:rsidRPr="00D16D48" w:rsidRDefault="00D16D48" w:rsidP="00D16D48">
      <w:r>
        <w:t>This is the data access layer project.  It contains the Entity Framework models and the associated generated files.  Changes to the database schemas that are accessed by Entity Framework contexts must be reflected here.  This project also contains Views, Stored Procedures and other database objects created for PEMS.  These objects are included in the individual databases but the authoritative versions are found here.</w:t>
      </w:r>
    </w:p>
    <w:p w:rsidR="009567DE" w:rsidRDefault="009567DE" w:rsidP="009567DE">
      <w:pPr>
        <w:pStyle w:val="Heading2"/>
      </w:pPr>
      <w:bookmarkStart w:id="78" w:name="_Toc374447843"/>
      <w:proofErr w:type="spellStart"/>
      <w:r>
        <w:t>Duncan.PEMS.Entities</w:t>
      </w:r>
      <w:bookmarkEnd w:id="78"/>
      <w:proofErr w:type="spellEnd"/>
    </w:p>
    <w:p w:rsidR="00A30E3C" w:rsidRPr="00A30E3C" w:rsidRDefault="00A30E3C" w:rsidP="00A30E3C">
      <w:r>
        <w:t>This project contains the business entities and MVC models used by PEMS.</w:t>
      </w:r>
    </w:p>
    <w:p w:rsidR="009567DE" w:rsidRDefault="009567DE" w:rsidP="009567DE">
      <w:pPr>
        <w:pStyle w:val="Heading2"/>
      </w:pPr>
      <w:bookmarkStart w:id="79" w:name="_Toc374447844"/>
      <w:proofErr w:type="spellStart"/>
      <w:r>
        <w:t>Duncan.PEMS.Framework</w:t>
      </w:r>
      <w:bookmarkEnd w:id="79"/>
      <w:proofErr w:type="spellEnd"/>
    </w:p>
    <w:p w:rsidR="009567DE" w:rsidRDefault="009567DE" w:rsidP="009567DE">
      <w:pPr>
        <w:pStyle w:val="Heading3"/>
      </w:pPr>
      <w:bookmarkStart w:id="80" w:name="_Toc374447845"/>
      <w:proofErr w:type="spellStart"/>
      <w:r>
        <w:lastRenderedPageBreak/>
        <w:t>BaseController</w:t>
      </w:r>
      <w:bookmarkEnd w:id="80"/>
      <w:proofErr w:type="spellEnd"/>
    </w:p>
    <w:p w:rsidR="009567DE" w:rsidRPr="000A014A" w:rsidRDefault="009567DE" w:rsidP="009567DE">
      <w:pPr>
        <w:pStyle w:val="Heading3"/>
      </w:pPr>
      <w:bookmarkStart w:id="81" w:name="_Toc374447846"/>
      <w:proofErr w:type="spellStart"/>
      <w:r>
        <w:t>PemsController</w:t>
      </w:r>
      <w:bookmarkEnd w:id="81"/>
      <w:proofErr w:type="spellEnd"/>
    </w:p>
    <w:p w:rsidR="009567DE" w:rsidRDefault="009567DE" w:rsidP="009567DE">
      <w:pPr>
        <w:pStyle w:val="Heading2"/>
      </w:pPr>
      <w:bookmarkStart w:id="82" w:name="_Toc374447847"/>
      <w:proofErr w:type="spellStart"/>
      <w:r>
        <w:t>Duncan.PEMS.Security</w:t>
      </w:r>
      <w:bookmarkEnd w:id="82"/>
      <w:proofErr w:type="spellEnd"/>
    </w:p>
    <w:p w:rsidR="005908E6" w:rsidRPr="007971E0" w:rsidRDefault="009567DE" w:rsidP="009567DE">
      <w:pPr>
        <w:pStyle w:val="Heading2"/>
      </w:pPr>
      <w:bookmarkStart w:id="83" w:name="_Toc374447848"/>
      <w:proofErr w:type="spellStart"/>
      <w:r>
        <w:t>Duncan.PEMS.Utilities</w:t>
      </w:r>
      <w:bookmarkEnd w:id="83"/>
      <w:proofErr w:type="spellEnd"/>
    </w:p>
    <w:bookmarkEnd w:id="72"/>
    <w:p w:rsidR="00F54077" w:rsidRPr="007242B1" w:rsidRDefault="007A51CB" w:rsidP="00F54077">
      <w:r>
        <w:pict>
          <v:shape id="_x0000_i1031" type="#_x0000_t75" style="width:6in;height:7.2pt" o:hrpct="0" o:hralign="center" o:hr="t">
            <v:imagedata r:id="rId25" o:title="BD10290_"/>
          </v:shape>
        </w:pict>
      </w:r>
    </w:p>
    <w:p w:rsidR="00F54077" w:rsidRDefault="00B14EA2" w:rsidP="00B14EA2">
      <w:pPr>
        <w:pStyle w:val="Heading1"/>
      </w:pPr>
      <w:bookmarkStart w:id="84" w:name="_Toc374447850"/>
      <w:r>
        <w:t>Database Model</w:t>
      </w:r>
      <w:bookmarkEnd w:id="84"/>
    </w:p>
    <w:p w:rsidR="009567DE" w:rsidRDefault="009567DE" w:rsidP="009567DE">
      <w:pPr>
        <w:pStyle w:val="Heading2"/>
      </w:pPr>
      <w:bookmarkStart w:id="85" w:name="_Toc374447851"/>
      <w:r>
        <w:t>Overview</w:t>
      </w:r>
      <w:bookmarkEnd w:id="85"/>
    </w:p>
    <w:p w:rsidR="00FE5BC2" w:rsidRDefault="00FE5BC2" w:rsidP="00FE5BC2">
      <w:r>
        <w:t>PEMS system database model is comprised of four logical databases.  These databases are:</w:t>
      </w:r>
    </w:p>
    <w:p w:rsidR="00480E67" w:rsidRDefault="00480E67" w:rsidP="00FE5BC2"/>
    <w:p w:rsidR="00480E67" w:rsidRDefault="00480E67" w:rsidP="00480E67">
      <w:pPr>
        <w:keepNext/>
        <w:jc w:val="center"/>
      </w:pPr>
      <w:r>
        <w:rPr>
          <w:noProof/>
        </w:rPr>
        <w:drawing>
          <wp:inline distT="0" distB="0" distL="0" distR="0" wp14:anchorId="2DB5369A" wp14:editId="1BFC80D9">
            <wp:extent cx="5943600" cy="1654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Databas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654175"/>
                    </a:xfrm>
                    <a:prstGeom prst="rect">
                      <a:avLst/>
                    </a:prstGeom>
                  </pic:spPr>
                </pic:pic>
              </a:graphicData>
            </a:graphic>
          </wp:inline>
        </w:drawing>
      </w:r>
    </w:p>
    <w:p w:rsidR="00480E67" w:rsidRDefault="00480E67" w:rsidP="00480E67">
      <w:pPr>
        <w:pStyle w:val="Caption"/>
        <w:jc w:val="center"/>
      </w:pPr>
      <w:r>
        <w:t xml:space="preserve">Figure </w:t>
      </w:r>
      <w:r w:rsidR="00616808">
        <w:fldChar w:fldCharType="begin"/>
      </w:r>
      <w:r w:rsidR="00616808">
        <w:instrText xml:space="preserve"> SEQ Figure \* ARABIC </w:instrText>
      </w:r>
      <w:r w:rsidR="00616808">
        <w:fldChar w:fldCharType="separate"/>
      </w:r>
      <w:r>
        <w:rPr>
          <w:noProof/>
        </w:rPr>
        <w:t>6</w:t>
      </w:r>
      <w:r w:rsidR="00616808">
        <w:rPr>
          <w:noProof/>
        </w:rPr>
        <w:fldChar w:fldCharType="end"/>
      </w:r>
      <w:r>
        <w:t xml:space="preserve"> PEMS System Logical Databases</w:t>
      </w:r>
    </w:p>
    <w:p w:rsidR="00FE5BC2" w:rsidRDefault="00480E67" w:rsidP="00263A8C">
      <w:pPr>
        <w:pStyle w:val="ListParagraph"/>
        <w:numPr>
          <w:ilvl w:val="0"/>
          <w:numId w:val="20"/>
        </w:numPr>
      </w:pPr>
      <w:r>
        <w:t xml:space="preserve">PEMS </w:t>
      </w:r>
      <w:r w:rsidR="00FE5BC2">
        <w:t>RBAC – The Role-based access control, user and customer properties, and PEMS settings database</w:t>
      </w:r>
    </w:p>
    <w:p w:rsidR="00FE5BC2" w:rsidRDefault="00FE5BC2" w:rsidP="00263A8C">
      <w:pPr>
        <w:pStyle w:val="ListParagraph"/>
        <w:numPr>
          <w:ilvl w:val="0"/>
          <w:numId w:val="20"/>
        </w:numPr>
      </w:pPr>
      <w:r>
        <w:t>PEMS – The transactional database for meters and asset, events, transactions and other operational data for one or more customers.</w:t>
      </w:r>
    </w:p>
    <w:p w:rsidR="00FE5BC2" w:rsidRDefault="00FE5BC2" w:rsidP="00263A8C">
      <w:pPr>
        <w:pStyle w:val="ListParagraph"/>
        <w:numPr>
          <w:ilvl w:val="0"/>
          <w:numId w:val="20"/>
        </w:numPr>
      </w:pPr>
      <w:r>
        <w:t>Reporting – A duplicate</w:t>
      </w:r>
      <w:r w:rsidR="007E5FDE">
        <w:t xml:space="preserve"> schema</w:t>
      </w:r>
      <w:r>
        <w:t xml:space="preserve"> of the PEMS database used for the </w:t>
      </w:r>
      <w:proofErr w:type="spellStart"/>
      <w:r>
        <w:t>Izenda</w:t>
      </w:r>
      <w:proofErr w:type="spellEnd"/>
      <w:r>
        <w:t xml:space="preserve"> reporting functions.</w:t>
      </w:r>
    </w:p>
    <w:p w:rsidR="00FE5BC2" w:rsidRPr="00FE5BC2" w:rsidRDefault="00FE5BC2" w:rsidP="00263A8C">
      <w:pPr>
        <w:pStyle w:val="ListParagraph"/>
        <w:numPr>
          <w:ilvl w:val="0"/>
          <w:numId w:val="20"/>
        </w:numPr>
      </w:pPr>
      <w:r>
        <w:t>Maintenance – The database used for field maintenance data and transactions.</w:t>
      </w:r>
    </w:p>
    <w:p w:rsidR="009567DE" w:rsidRDefault="009567DE" w:rsidP="009567DE">
      <w:pPr>
        <w:pStyle w:val="Heading2"/>
      </w:pPr>
      <w:bookmarkStart w:id="86" w:name="_Toc374447852"/>
      <w:r>
        <w:t>PEMS RBAC Database</w:t>
      </w:r>
      <w:bookmarkEnd w:id="86"/>
    </w:p>
    <w:p w:rsidR="006028AC" w:rsidRDefault="006028AC" w:rsidP="006028AC">
      <w:pPr>
        <w:pStyle w:val="Heading3"/>
      </w:pPr>
      <w:bookmarkStart w:id="87" w:name="_Toc373913518"/>
      <w:bookmarkStart w:id="88" w:name="_Toc374447853"/>
      <w:r w:rsidRPr="0000452F">
        <w:t>General description</w:t>
      </w:r>
      <w:bookmarkEnd w:id="87"/>
    </w:p>
    <w:p w:rsidR="00BA6468" w:rsidRPr="00BA6468" w:rsidRDefault="00BA6468" w:rsidP="00BA6468">
      <w:r>
        <w:t>The PEMS RBAC database contains the tables for the RBAC implementation, customer information and settings for all customers, user information and settings for all users, user authentication and PEMS system configuration data.</w:t>
      </w:r>
    </w:p>
    <w:p w:rsidR="006028AC" w:rsidRDefault="006028AC" w:rsidP="006028AC">
      <w:pPr>
        <w:pStyle w:val="Heading3"/>
      </w:pPr>
      <w:bookmarkStart w:id="89" w:name="_Toc373913519"/>
      <w:r w:rsidRPr="0000452F">
        <w:t>Tables list</w:t>
      </w:r>
      <w:bookmarkEnd w:id="89"/>
    </w:p>
    <w:tbl>
      <w:tblPr>
        <w:tblW w:w="9555"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391"/>
        <w:gridCol w:w="5164"/>
      </w:tblGrid>
      <w:tr w:rsidR="001424C6" w:rsidRPr="001424C6" w:rsidTr="00D028D0">
        <w:trPr>
          <w:trHeight w:val="300"/>
        </w:trPr>
        <w:tc>
          <w:tcPr>
            <w:tcW w:w="0" w:type="auto"/>
            <w:shd w:val="clear" w:color="auto" w:fill="auto"/>
            <w:noWrap/>
            <w:vAlign w:val="center"/>
          </w:tcPr>
          <w:p w:rsidR="001424C6" w:rsidRPr="00D028D0" w:rsidRDefault="001424C6" w:rsidP="00D028D0">
            <w:pPr>
              <w:rPr>
                <w:rFonts w:ascii="Calibri" w:eastAsia="Times New Roman" w:hAnsi="Calibri" w:cs="Calibri"/>
                <w:b/>
                <w:color w:val="000000"/>
                <w:sz w:val="22"/>
                <w:szCs w:val="22"/>
              </w:rPr>
            </w:pPr>
            <w:bookmarkStart w:id="90" w:name="_GoBack" w:colFirst="1" w:colLast="1"/>
            <w:r w:rsidRPr="00D028D0">
              <w:rPr>
                <w:rFonts w:ascii="Calibri" w:eastAsia="Times New Roman" w:hAnsi="Calibri" w:cs="Calibri"/>
                <w:b/>
                <w:color w:val="000000"/>
                <w:sz w:val="22"/>
                <w:szCs w:val="22"/>
              </w:rPr>
              <w:t>Table Name</w:t>
            </w:r>
          </w:p>
        </w:tc>
        <w:tc>
          <w:tcPr>
            <w:tcW w:w="5164" w:type="dxa"/>
            <w:vAlign w:val="center"/>
          </w:tcPr>
          <w:p w:rsidR="001424C6" w:rsidRPr="00D028D0" w:rsidRDefault="001424C6" w:rsidP="00D028D0">
            <w:pPr>
              <w:rPr>
                <w:rFonts w:ascii="Calibri" w:eastAsia="Times New Roman" w:hAnsi="Calibri" w:cs="Calibri"/>
                <w:b/>
                <w:color w:val="000000"/>
                <w:sz w:val="22"/>
                <w:szCs w:val="22"/>
              </w:rPr>
            </w:pPr>
            <w:r w:rsidRPr="00D028D0">
              <w:rPr>
                <w:rFonts w:ascii="Calibri" w:eastAsia="Times New Roman" w:hAnsi="Calibri" w:cs="Calibri"/>
                <w:b/>
                <w:color w:val="000000"/>
                <w:sz w:val="22"/>
                <w:szCs w:val="22"/>
              </w:rPr>
              <w:t>Description</w:t>
            </w: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AccessLog</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AccessLogMembershipEvents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CustomerGrids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CustomerGridTemplate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CustomerGridTemplateCol</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CustomerGridTemplateMap</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lastRenderedPageBreak/>
              <w:t>CustomerProfile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CustomerReports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CustomerReportsCategory</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CustomerSettings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CustomerSettingsGroup</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CustomerSettingsGroupMember</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CustomerSettingType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CustomerSettingTypeList</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CustomerType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ErrorMessages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HelpMap</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LocaleResources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LocaleResourcesCustom</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LoginAttemptHistory</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MaintenanceGroupCustomer</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MembershipEventTypes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netsqlazman_ApplicationAttributesTable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netsqlazman_ApplicationGroupMembersTable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netsqlazman_ApplicationGroupsTable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netsqlazman_ApplicationPermissionsTable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netsqlazman_ApplicationsTable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netsqlazman_AuthorizationAttributesTable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netsqlazman_AuthorizationsTable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netsqlazman_BizRulesTable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netsqlazman_ItemAttributesTable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netsqlazman_ItemsHierarchyTable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netsqlazman_ItemsTable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netsqlazman_LogTable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netsqlazman_Settings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netsqlazman_StoreAttributesTable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netsqlazman_StoreGroupMembersTable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netsqlazman_StoreGroupsTable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netsqlazman_StorePermissionsTable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netsqlazman_StoresTable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r w:rsidRPr="001424C6">
              <w:rPr>
                <w:rFonts w:ascii="Calibri" w:eastAsia="Times New Roman" w:hAnsi="Calibri" w:cs="Calibri"/>
                <w:color w:val="000000"/>
                <w:sz w:val="22"/>
                <w:szCs w:val="22"/>
              </w:rPr>
              <w:t>News</w:t>
            </w:r>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NewsContent</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ResourceEvents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ResourceEventTypes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SystemInformation</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TimeZones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lastRenderedPageBreak/>
              <w:t>UserCustomerAccess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UserPasswordHistory</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UserPasswordQuestion</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UserProfile</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UserSettings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r w:rsidRPr="001424C6">
              <w:rPr>
                <w:rFonts w:ascii="Calibri" w:eastAsia="Times New Roman" w:hAnsi="Calibri" w:cs="Calibri"/>
                <w:color w:val="000000"/>
                <w:sz w:val="22"/>
                <w:szCs w:val="22"/>
              </w:rPr>
              <w:t>Version</w:t>
            </w:r>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webpages_Membership</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webpages_OAuthMembership</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webpages_Roles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tr w:rsidR="001424C6" w:rsidRPr="001424C6" w:rsidTr="00D028D0">
        <w:trPr>
          <w:trHeight w:val="300"/>
        </w:trPr>
        <w:tc>
          <w:tcPr>
            <w:tcW w:w="0" w:type="auto"/>
            <w:shd w:val="clear" w:color="auto" w:fill="auto"/>
            <w:noWrap/>
            <w:vAlign w:val="center"/>
            <w:hideMark/>
          </w:tcPr>
          <w:p w:rsidR="001424C6" w:rsidRPr="001424C6" w:rsidRDefault="001424C6" w:rsidP="00D028D0">
            <w:pPr>
              <w:rPr>
                <w:rFonts w:ascii="Calibri" w:eastAsia="Times New Roman" w:hAnsi="Calibri" w:cs="Calibri"/>
                <w:color w:val="000000"/>
                <w:sz w:val="22"/>
                <w:szCs w:val="22"/>
              </w:rPr>
            </w:pPr>
            <w:proofErr w:type="spellStart"/>
            <w:r w:rsidRPr="001424C6">
              <w:rPr>
                <w:rFonts w:ascii="Calibri" w:eastAsia="Times New Roman" w:hAnsi="Calibri" w:cs="Calibri"/>
                <w:color w:val="000000"/>
                <w:sz w:val="22"/>
                <w:szCs w:val="22"/>
              </w:rPr>
              <w:t>webpages_UsersInRoles</w:t>
            </w:r>
            <w:proofErr w:type="spellEnd"/>
          </w:p>
        </w:tc>
        <w:tc>
          <w:tcPr>
            <w:tcW w:w="5164" w:type="dxa"/>
            <w:vAlign w:val="center"/>
          </w:tcPr>
          <w:p w:rsidR="001424C6" w:rsidRPr="001424C6" w:rsidRDefault="001424C6" w:rsidP="00D028D0">
            <w:pPr>
              <w:rPr>
                <w:rFonts w:ascii="Calibri" w:eastAsia="Times New Roman" w:hAnsi="Calibri" w:cs="Calibri"/>
                <w:color w:val="000000"/>
                <w:sz w:val="22"/>
                <w:szCs w:val="22"/>
              </w:rPr>
            </w:pPr>
          </w:p>
        </w:tc>
      </w:tr>
      <w:bookmarkEnd w:id="90"/>
    </w:tbl>
    <w:p w:rsidR="00BA6468" w:rsidRPr="00BA6468" w:rsidRDefault="00BA6468" w:rsidP="00BA6468"/>
    <w:p w:rsidR="006028AC" w:rsidRDefault="006028AC" w:rsidP="006028AC">
      <w:pPr>
        <w:pStyle w:val="Heading3"/>
      </w:pPr>
      <w:bookmarkStart w:id="91" w:name="_Toc373913520"/>
      <w:r w:rsidRPr="0000452F">
        <w:t>Database diagram</w:t>
      </w:r>
      <w:bookmarkEnd w:id="91"/>
    </w:p>
    <w:p w:rsidR="007A51CB" w:rsidRDefault="006F338C" w:rsidP="007A51CB">
      <w:pPr>
        <w:jc w:val="center"/>
      </w:pPr>
      <w:r>
        <w:rPr>
          <w:noProof/>
        </w:rPr>
        <w:drawing>
          <wp:inline distT="0" distB="0" distL="0" distR="0" wp14:anchorId="40E7C293" wp14:editId="16204EA8">
            <wp:extent cx="5943600" cy="51071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107121"/>
                    </a:xfrm>
                    <a:prstGeom prst="rect">
                      <a:avLst/>
                    </a:prstGeom>
                    <a:noFill/>
                    <a:ln>
                      <a:noFill/>
                    </a:ln>
                  </pic:spPr>
                </pic:pic>
              </a:graphicData>
            </a:graphic>
          </wp:inline>
        </w:drawing>
      </w:r>
    </w:p>
    <w:p w:rsidR="00616808" w:rsidRDefault="00616808" w:rsidP="007A51CB">
      <w:pPr>
        <w:jc w:val="center"/>
      </w:pPr>
    </w:p>
    <w:p w:rsidR="00166CA8" w:rsidRDefault="00166CA8" w:rsidP="007A51CB">
      <w:pPr>
        <w:jc w:val="center"/>
      </w:pPr>
      <w:r>
        <w:rPr>
          <w:noProof/>
        </w:rPr>
        <w:lastRenderedPageBreak/>
        <w:drawing>
          <wp:inline distT="0" distB="0" distL="0" distR="0" wp14:anchorId="707640EB" wp14:editId="03A578ED">
            <wp:extent cx="5943600" cy="775266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752665"/>
                    </a:xfrm>
                    <a:prstGeom prst="rect">
                      <a:avLst/>
                    </a:prstGeom>
                    <a:noFill/>
                    <a:ln>
                      <a:noFill/>
                    </a:ln>
                  </pic:spPr>
                </pic:pic>
              </a:graphicData>
            </a:graphic>
          </wp:inline>
        </w:drawing>
      </w:r>
    </w:p>
    <w:p w:rsidR="00166CA8" w:rsidRDefault="00166CA8" w:rsidP="007A51CB">
      <w:pPr>
        <w:jc w:val="center"/>
      </w:pPr>
    </w:p>
    <w:p w:rsidR="00CE008A" w:rsidRDefault="00CE008A" w:rsidP="007A51CB">
      <w:pPr>
        <w:jc w:val="center"/>
      </w:pPr>
    </w:p>
    <w:p w:rsidR="00CE008A" w:rsidRDefault="00CE008A" w:rsidP="007A51CB">
      <w:pPr>
        <w:jc w:val="center"/>
      </w:pPr>
      <w:r>
        <w:rPr>
          <w:noProof/>
        </w:rPr>
        <w:lastRenderedPageBreak/>
        <w:drawing>
          <wp:inline distT="0" distB="0" distL="0" distR="0" wp14:anchorId="7E1CD1D1" wp14:editId="32AA4832">
            <wp:extent cx="5375275" cy="1637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5275" cy="1637665"/>
                    </a:xfrm>
                    <a:prstGeom prst="rect">
                      <a:avLst/>
                    </a:prstGeom>
                    <a:noFill/>
                    <a:ln>
                      <a:noFill/>
                    </a:ln>
                  </pic:spPr>
                </pic:pic>
              </a:graphicData>
            </a:graphic>
          </wp:inline>
        </w:drawing>
      </w:r>
    </w:p>
    <w:p w:rsidR="00CE008A" w:rsidRDefault="00CE008A" w:rsidP="007A51CB">
      <w:pPr>
        <w:jc w:val="center"/>
      </w:pPr>
    </w:p>
    <w:p w:rsidR="006D2BC3" w:rsidRDefault="006D2BC3" w:rsidP="007A51CB">
      <w:pPr>
        <w:jc w:val="center"/>
      </w:pPr>
    </w:p>
    <w:p w:rsidR="006D2BC3" w:rsidRDefault="006A6357" w:rsidP="007A51CB">
      <w:pPr>
        <w:jc w:val="center"/>
      </w:pPr>
      <w:r>
        <w:rPr>
          <w:noProof/>
        </w:rPr>
        <w:lastRenderedPageBreak/>
        <w:drawing>
          <wp:inline distT="0" distB="0" distL="0" distR="0">
            <wp:extent cx="4581525" cy="81438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525" cy="8143875"/>
                    </a:xfrm>
                    <a:prstGeom prst="rect">
                      <a:avLst/>
                    </a:prstGeom>
                    <a:noFill/>
                    <a:ln>
                      <a:noFill/>
                    </a:ln>
                  </pic:spPr>
                </pic:pic>
              </a:graphicData>
            </a:graphic>
          </wp:inline>
        </w:drawing>
      </w:r>
    </w:p>
    <w:p w:rsidR="007C46CE" w:rsidRDefault="007C46CE" w:rsidP="007A51CB">
      <w:pPr>
        <w:jc w:val="center"/>
      </w:pPr>
    </w:p>
    <w:p w:rsidR="007C46CE" w:rsidRDefault="007C46CE" w:rsidP="007A51CB">
      <w:pPr>
        <w:jc w:val="center"/>
      </w:pPr>
    </w:p>
    <w:p w:rsidR="00616808" w:rsidRDefault="00616808" w:rsidP="007A51CB">
      <w:pPr>
        <w:jc w:val="center"/>
      </w:pPr>
      <w:r>
        <w:rPr>
          <w:noProof/>
        </w:rPr>
        <w:drawing>
          <wp:inline distT="0" distB="0" distL="0" distR="0" wp14:anchorId="49A07703" wp14:editId="2C02878E">
            <wp:extent cx="5542280" cy="51123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2280" cy="5112385"/>
                    </a:xfrm>
                    <a:prstGeom prst="rect">
                      <a:avLst/>
                    </a:prstGeom>
                    <a:noFill/>
                    <a:ln>
                      <a:noFill/>
                    </a:ln>
                  </pic:spPr>
                </pic:pic>
              </a:graphicData>
            </a:graphic>
          </wp:inline>
        </w:drawing>
      </w:r>
    </w:p>
    <w:p w:rsidR="00616808" w:rsidRDefault="00616808" w:rsidP="007A51CB">
      <w:pPr>
        <w:jc w:val="center"/>
      </w:pPr>
    </w:p>
    <w:p w:rsidR="00CB2C41" w:rsidRDefault="00CB2C41" w:rsidP="007A51CB">
      <w:pPr>
        <w:jc w:val="center"/>
      </w:pPr>
    </w:p>
    <w:p w:rsidR="00CB2C41" w:rsidRDefault="00CB2C41" w:rsidP="007A51CB">
      <w:pPr>
        <w:jc w:val="center"/>
      </w:pPr>
    </w:p>
    <w:p w:rsidR="00EB5001" w:rsidRDefault="00B73D11" w:rsidP="007A51CB">
      <w:pPr>
        <w:jc w:val="center"/>
      </w:pPr>
      <w:r>
        <w:rPr>
          <w:noProof/>
        </w:rPr>
        <w:lastRenderedPageBreak/>
        <w:drawing>
          <wp:inline distT="0" distB="0" distL="0" distR="0">
            <wp:extent cx="5372100" cy="38766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2100" cy="3876675"/>
                    </a:xfrm>
                    <a:prstGeom prst="rect">
                      <a:avLst/>
                    </a:prstGeom>
                    <a:noFill/>
                    <a:ln>
                      <a:noFill/>
                    </a:ln>
                  </pic:spPr>
                </pic:pic>
              </a:graphicData>
            </a:graphic>
          </wp:inline>
        </w:drawing>
      </w:r>
      <w:r w:rsidR="00EB5001">
        <w:rPr>
          <w:noProof/>
        </w:rPr>
        <w:lastRenderedPageBreak/>
        <w:drawing>
          <wp:inline distT="0" distB="0" distL="0" distR="0" wp14:anchorId="781727C7" wp14:editId="2B5DEB4A">
            <wp:extent cx="4821807" cy="7378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1854" cy="7378882"/>
                    </a:xfrm>
                    <a:prstGeom prst="rect">
                      <a:avLst/>
                    </a:prstGeom>
                    <a:noFill/>
                    <a:ln>
                      <a:noFill/>
                    </a:ln>
                  </pic:spPr>
                </pic:pic>
              </a:graphicData>
            </a:graphic>
          </wp:inline>
        </w:drawing>
      </w:r>
    </w:p>
    <w:p w:rsidR="00616808" w:rsidRDefault="00FA5640" w:rsidP="007A51CB">
      <w:pPr>
        <w:jc w:val="center"/>
      </w:pPr>
      <w:r>
        <w:rPr>
          <w:noProof/>
        </w:rPr>
        <w:lastRenderedPageBreak/>
        <w:drawing>
          <wp:inline distT="0" distB="0" distL="0" distR="0">
            <wp:extent cx="4686300" cy="525361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3331" cy="5250288"/>
                    </a:xfrm>
                    <a:prstGeom prst="rect">
                      <a:avLst/>
                    </a:prstGeom>
                    <a:noFill/>
                    <a:ln>
                      <a:noFill/>
                    </a:ln>
                  </pic:spPr>
                </pic:pic>
              </a:graphicData>
            </a:graphic>
          </wp:inline>
        </w:drawing>
      </w:r>
    </w:p>
    <w:p w:rsidR="00C420C7" w:rsidRDefault="00C420C7" w:rsidP="007A51CB">
      <w:pPr>
        <w:jc w:val="center"/>
      </w:pPr>
    </w:p>
    <w:p w:rsidR="00C420C7" w:rsidRDefault="008E1C14" w:rsidP="007A51CB">
      <w:pPr>
        <w:jc w:val="center"/>
      </w:pPr>
      <w:r>
        <w:rPr>
          <w:noProof/>
        </w:rPr>
        <w:lastRenderedPageBreak/>
        <w:drawing>
          <wp:inline distT="0" distB="0" distL="0" distR="0">
            <wp:extent cx="5943600" cy="4950647"/>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950647"/>
                    </a:xfrm>
                    <a:prstGeom prst="rect">
                      <a:avLst/>
                    </a:prstGeom>
                    <a:noFill/>
                    <a:ln>
                      <a:noFill/>
                    </a:ln>
                  </pic:spPr>
                </pic:pic>
              </a:graphicData>
            </a:graphic>
          </wp:inline>
        </w:drawing>
      </w:r>
    </w:p>
    <w:p w:rsidR="003519FE" w:rsidRDefault="003519FE" w:rsidP="007A51CB">
      <w:pPr>
        <w:jc w:val="center"/>
      </w:pPr>
    </w:p>
    <w:p w:rsidR="003519FE" w:rsidRDefault="001D2667" w:rsidP="007A51CB">
      <w:pPr>
        <w:jc w:val="center"/>
      </w:pPr>
      <w:r>
        <w:rPr>
          <w:noProof/>
        </w:rPr>
        <w:lastRenderedPageBreak/>
        <w:drawing>
          <wp:inline distT="0" distB="0" distL="0" distR="0">
            <wp:extent cx="5943600" cy="3674099"/>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74099"/>
                    </a:xfrm>
                    <a:prstGeom prst="rect">
                      <a:avLst/>
                    </a:prstGeom>
                    <a:noFill/>
                    <a:ln>
                      <a:noFill/>
                    </a:ln>
                  </pic:spPr>
                </pic:pic>
              </a:graphicData>
            </a:graphic>
          </wp:inline>
        </w:drawing>
      </w:r>
    </w:p>
    <w:p w:rsidR="003519FE" w:rsidRDefault="003519FE" w:rsidP="007A51CB">
      <w:pPr>
        <w:jc w:val="center"/>
      </w:pPr>
    </w:p>
    <w:p w:rsidR="003519FE" w:rsidRDefault="003519FE" w:rsidP="007A51CB">
      <w:pPr>
        <w:jc w:val="center"/>
      </w:pPr>
    </w:p>
    <w:p w:rsidR="003519FE" w:rsidRDefault="003519FE" w:rsidP="007A51CB">
      <w:pPr>
        <w:jc w:val="center"/>
      </w:pPr>
      <w:r>
        <w:rPr>
          <w:noProof/>
        </w:rPr>
        <w:lastRenderedPageBreak/>
        <w:drawing>
          <wp:inline distT="0" distB="0" distL="0" distR="0" wp14:anchorId="407F0583" wp14:editId="6403386C">
            <wp:extent cx="5788660" cy="48107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60" cy="4810760"/>
                    </a:xfrm>
                    <a:prstGeom prst="rect">
                      <a:avLst/>
                    </a:prstGeom>
                    <a:noFill/>
                    <a:ln>
                      <a:noFill/>
                    </a:ln>
                  </pic:spPr>
                </pic:pic>
              </a:graphicData>
            </a:graphic>
          </wp:inline>
        </w:drawing>
      </w:r>
    </w:p>
    <w:p w:rsidR="003519FE" w:rsidRDefault="003519FE" w:rsidP="007A51CB">
      <w:pPr>
        <w:jc w:val="center"/>
      </w:pPr>
    </w:p>
    <w:p w:rsidR="003519FE" w:rsidRDefault="003519FE" w:rsidP="007A51CB">
      <w:pPr>
        <w:jc w:val="center"/>
      </w:pPr>
    </w:p>
    <w:p w:rsidR="00F72CAD" w:rsidRDefault="00F72CAD" w:rsidP="007A51CB">
      <w:pPr>
        <w:jc w:val="center"/>
      </w:pPr>
      <w:r>
        <w:rPr>
          <w:noProof/>
        </w:rPr>
        <w:lastRenderedPageBreak/>
        <w:drawing>
          <wp:inline distT="0" distB="0" distL="0" distR="0">
            <wp:extent cx="5375275" cy="3013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5275" cy="3013710"/>
                    </a:xfrm>
                    <a:prstGeom prst="rect">
                      <a:avLst/>
                    </a:prstGeom>
                    <a:noFill/>
                    <a:ln>
                      <a:noFill/>
                    </a:ln>
                  </pic:spPr>
                </pic:pic>
              </a:graphicData>
            </a:graphic>
          </wp:inline>
        </w:drawing>
      </w:r>
    </w:p>
    <w:p w:rsidR="003519FE" w:rsidRPr="007A51CB" w:rsidRDefault="003519FE" w:rsidP="007A51CB">
      <w:pPr>
        <w:jc w:val="center"/>
      </w:pPr>
    </w:p>
    <w:p w:rsidR="006028AC" w:rsidRPr="0000452F" w:rsidRDefault="006028AC" w:rsidP="006028AC">
      <w:pPr>
        <w:pStyle w:val="Heading3"/>
      </w:pPr>
      <w:bookmarkStart w:id="92" w:name="_Toc373913521"/>
      <w:r w:rsidRPr="0000452F">
        <w:t>Views</w:t>
      </w:r>
      <w:bookmarkEnd w:id="92"/>
    </w:p>
    <w:p w:rsidR="006028AC" w:rsidRPr="0000452F" w:rsidRDefault="006028AC" w:rsidP="006028AC">
      <w:pPr>
        <w:pStyle w:val="Heading3"/>
      </w:pPr>
      <w:bookmarkStart w:id="93" w:name="_Toc373913522"/>
      <w:r w:rsidRPr="0000452F">
        <w:t>Stored procedures</w:t>
      </w:r>
      <w:bookmarkEnd w:id="93"/>
    </w:p>
    <w:p w:rsidR="009567DE" w:rsidRDefault="009567DE" w:rsidP="009567DE">
      <w:pPr>
        <w:pStyle w:val="Heading2"/>
      </w:pPr>
      <w:r>
        <w:t>PEMS Databases</w:t>
      </w:r>
      <w:bookmarkEnd w:id="88"/>
    </w:p>
    <w:p w:rsidR="009567DE" w:rsidRDefault="009567DE" w:rsidP="009567DE">
      <w:pPr>
        <w:pStyle w:val="Heading2"/>
      </w:pPr>
      <w:bookmarkStart w:id="94" w:name="_Toc374447854"/>
      <w:r>
        <w:t>Reporting Databases</w:t>
      </w:r>
      <w:bookmarkEnd w:id="94"/>
    </w:p>
    <w:p w:rsidR="009567DE" w:rsidRDefault="009567DE" w:rsidP="009567DE">
      <w:pPr>
        <w:pStyle w:val="Heading2"/>
      </w:pPr>
      <w:bookmarkStart w:id="95" w:name="_Toc374447855"/>
      <w:r>
        <w:t>Maintenance Databases</w:t>
      </w:r>
      <w:bookmarkEnd w:id="95"/>
    </w:p>
    <w:p w:rsidR="002603AD" w:rsidRDefault="002603AD" w:rsidP="002603AD"/>
    <w:tbl>
      <w:tblPr>
        <w:tblStyle w:val="TableGrid"/>
        <w:tblW w:w="0" w:type="auto"/>
        <w:tblLook w:val="04A0" w:firstRow="1" w:lastRow="0" w:firstColumn="1" w:lastColumn="0" w:noHBand="0" w:noVBand="1"/>
      </w:tblPr>
      <w:tblGrid>
        <w:gridCol w:w="4788"/>
        <w:gridCol w:w="4788"/>
      </w:tblGrid>
      <w:tr w:rsidR="002603AD" w:rsidTr="002603AD">
        <w:tc>
          <w:tcPr>
            <w:tcW w:w="4788" w:type="dxa"/>
          </w:tcPr>
          <w:p w:rsidR="002603AD" w:rsidRDefault="002603AD" w:rsidP="002603AD"/>
        </w:tc>
        <w:tc>
          <w:tcPr>
            <w:tcW w:w="4788" w:type="dxa"/>
          </w:tcPr>
          <w:p w:rsidR="002603AD" w:rsidRDefault="002603AD" w:rsidP="002603AD"/>
        </w:tc>
      </w:tr>
      <w:tr w:rsidR="002603AD" w:rsidTr="002603AD">
        <w:tc>
          <w:tcPr>
            <w:tcW w:w="4788" w:type="dxa"/>
          </w:tcPr>
          <w:tbl>
            <w:tblPr>
              <w:tblW w:w="4540" w:type="dxa"/>
              <w:tblLook w:val="04A0" w:firstRow="1" w:lastRow="0" w:firstColumn="1" w:lastColumn="0" w:noHBand="0" w:noVBand="1"/>
            </w:tblPr>
            <w:tblGrid>
              <w:gridCol w:w="4540"/>
            </w:tblGrid>
            <w:tr w:rsidR="002603AD" w:rsidRPr="002603AD" w:rsidTr="002603AD">
              <w:trPr>
                <w:trHeight w:val="300"/>
              </w:trPr>
              <w:tc>
                <w:tcPr>
                  <w:tcW w:w="4540" w:type="dxa"/>
                  <w:tcBorders>
                    <w:top w:val="nil"/>
                    <w:left w:val="nil"/>
                    <w:bottom w:val="nil"/>
                    <w:right w:val="nil"/>
                  </w:tcBorders>
                  <w:shd w:val="clear" w:color="auto" w:fill="auto"/>
                  <w:noWrap/>
                  <w:vAlign w:val="bottom"/>
                  <w:hideMark/>
                </w:tcPr>
                <w:p w:rsidR="002603AD" w:rsidRPr="002603AD" w:rsidRDefault="002603AD" w:rsidP="002603AD">
                  <w:pPr>
                    <w:rPr>
                      <w:rFonts w:ascii="Calibri" w:eastAsia="Times New Roman" w:hAnsi="Calibri" w:cs="Calibri"/>
                      <w:color w:val="000000"/>
                      <w:sz w:val="22"/>
                      <w:szCs w:val="22"/>
                    </w:rPr>
                  </w:pPr>
                  <w:proofErr w:type="spellStart"/>
                  <w:r w:rsidRPr="002603AD">
                    <w:rPr>
                      <w:rFonts w:ascii="Calibri" w:eastAsia="Times New Roman" w:hAnsi="Calibri" w:cs="Calibri"/>
                      <w:color w:val="000000"/>
                      <w:sz w:val="22"/>
                      <w:szCs w:val="22"/>
                    </w:rPr>
                    <w:t>WorkOrderEvent</w:t>
                  </w:r>
                  <w:proofErr w:type="spellEnd"/>
                </w:p>
              </w:tc>
            </w:tr>
            <w:tr w:rsidR="002603AD" w:rsidRPr="002603AD" w:rsidTr="002603AD">
              <w:trPr>
                <w:trHeight w:val="300"/>
              </w:trPr>
              <w:tc>
                <w:tcPr>
                  <w:tcW w:w="4540" w:type="dxa"/>
                  <w:tcBorders>
                    <w:top w:val="nil"/>
                    <w:left w:val="nil"/>
                    <w:bottom w:val="nil"/>
                    <w:right w:val="nil"/>
                  </w:tcBorders>
                  <w:shd w:val="clear" w:color="auto" w:fill="auto"/>
                  <w:noWrap/>
                  <w:vAlign w:val="bottom"/>
                  <w:hideMark/>
                </w:tcPr>
                <w:p w:rsidR="002603AD" w:rsidRPr="002603AD" w:rsidRDefault="002603AD" w:rsidP="002603AD">
                  <w:pPr>
                    <w:rPr>
                      <w:rFonts w:ascii="Calibri" w:eastAsia="Times New Roman" w:hAnsi="Calibri" w:cs="Calibri"/>
                      <w:color w:val="000000"/>
                      <w:sz w:val="22"/>
                      <w:szCs w:val="22"/>
                    </w:rPr>
                  </w:pPr>
                  <w:proofErr w:type="spellStart"/>
                  <w:r w:rsidRPr="002603AD">
                    <w:rPr>
                      <w:rFonts w:ascii="Calibri" w:eastAsia="Times New Roman" w:hAnsi="Calibri" w:cs="Calibri"/>
                      <w:color w:val="000000"/>
                      <w:sz w:val="22"/>
                      <w:szCs w:val="22"/>
                    </w:rPr>
                    <w:t>WorkOrderImage</w:t>
                  </w:r>
                  <w:proofErr w:type="spellEnd"/>
                </w:p>
              </w:tc>
            </w:tr>
            <w:tr w:rsidR="002603AD" w:rsidRPr="002603AD" w:rsidTr="002603AD">
              <w:trPr>
                <w:trHeight w:val="300"/>
              </w:trPr>
              <w:tc>
                <w:tcPr>
                  <w:tcW w:w="4540" w:type="dxa"/>
                  <w:tcBorders>
                    <w:top w:val="nil"/>
                    <w:left w:val="nil"/>
                    <w:bottom w:val="nil"/>
                    <w:right w:val="nil"/>
                  </w:tcBorders>
                  <w:shd w:val="clear" w:color="auto" w:fill="auto"/>
                  <w:noWrap/>
                  <w:vAlign w:val="bottom"/>
                  <w:hideMark/>
                </w:tcPr>
                <w:p w:rsidR="002603AD" w:rsidRPr="002603AD" w:rsidRDefault="002603AD" w:rsidP="002603AD">
                  <w:pPr>
                    <w:rPr>
                      <w:rFonts w:ascii="Calibri" w:eastAsia="Times New Roman" w:hAnsi="Calibri" w:cs="Calibri"/>
                      <w:color w:val="000000"/>
                      <w:sz w:val="22"/>
                      <w:szCs w:val="22"/>
                    </w:rPr>
                  </w:pPr>
                  <w:proofErr w:type="spellStart"/>
                  <w:r w:rsidRPr="002603AD">
                    <w:rPr>
                      <w:rFonts w:ascii="Calibri" w:eastAsia="Times New Roman" w:hAnsi="Calibri" w:cs="Calibri"/>
                      <w:color w:val="000000"/>
                      <w:sz w:val="22"/>
                      <w:szCs w:val="22"/>
                    </w:rPr>
                    <w:t>WorkOrderPart</w:t>
                  </w:r>
                  <w:proofErr w:type="spellEnd"/>
                </w:p>
              </w:tc>
            </w:tr>
            <w:tr w:rsidR="002603AD" w:rsidRPr="002603AD" w:rsidTr="002603AD">
              <w:trPr>
                <w:trHeight w:val="300"/>
              </w:trPr>
              <w:tc>
                <w:tcPr>
                  <w:tcW w:w="4540" w:type="dxa"/>
                  <w:tcBorders>
                    <w:top w:val="nil"/>
                    <w:left w:val="nil"/>
                    <w:bottom w:val="nil"/>
                    <w:right w:val="nil"/>
                  </w:tcBorders>
                  <w:shd w:val="clear" w:color="auto" w:fill="auto"/>
                  <w:noWrap/>
                  <w:vAlign w:val="bottom"/>
                  <w:hideMark/>
                </w:tcPr>
                <w:p w:rsidR="002603AD" w:rsidRPr="002603AD" w:rsidRDefault="002603AD" w:rsidP="002603AD">
                  <w:pPr>
                    <w:rPr>
                      <w:rFonts w:ascii="Calibri" w:eastAsia="Times New Roman" w:hAnsi="Calibri" w:cs="Calibri"/>
                      <w:color w:val="000000"/>
                      <w:sz w:val="22"/>
                      <w:szCs w:val="22"/>
                    </w:rPr>
                  </w:pPr>
                  <w:proofErr w:type="spellStart"/>
                  <w:r w:rsidRPr="002603AD">
                    <w:rPr>
                      <w:rFonts w:ascii="Calibri" w:eastAsia="Times New Roman" w:hAnsi="Calibri" w:cs="Calibri"/>
                      <w:color w:val="000000"/>
                      <w:sz w:val="22"/>
                      <w:szCs w:val="22"/>
                    </w:rPr>
                    <w:t>WorkOrders</w:t>
                  </w:r>
                  <w:proofErr w:type="spellEnd"/>
                </w:p>
              </w:tc>
            </w:tr>
            <w:tr w:rsidR="002603AD" w:rsidRPr="002603AD" w:rsidTr="002603AD">
              <w:trPr>
                <w:trHeight w:val="300"/>
              </w:trPr>
              <w:tc>
                <w:tcPr>
                  <w:tcW w:w="4540" w:type="dxa"/>
                  <w:tcBorders>
                    <w:top w:val="nil"/>
                    <w:left w:val="nil"/>
                    <w:bottom w:val="nil"/>
                    <w:right w:val="nil"/>
                  </w:tcBorders>
                  <w:shd w:val="clear" w:color="auto" w:fill="auto"/>
                  <w:noWrap/>
                  <w:vAlign w:val="bottom"/>
                  <w:hideMark/>
                </w:tcPr>
                <w:p w:rsidR="002603AD" w:rsidRPr="002603AD" w:rsidRDefault="002603AD" w:rsidP="002603AD">
                  <w:pPr>
                    <w:rPr>
                      <w:rFonts w:ascii="Calibri" w:eastAsia="Times New Roman" w:hAnsi="Calibri" w:cs="Calibri"/>
                      <w:color w:val="000000"/>
                      <w:sz w:val="22"/>
                      <w:szCs w:val="22"/>
                    </w:rPr>
                  </w:pPr>
                  <w:proofErr w:type="spellStart"/>
                  <w:r w:rsidRPr="002603AD">
                    <w:rPr>
                      <w:rFonts w:ascii="Calibri" w:eastAsia="Times New Roman" w:hAnsi="Calibri" w:cs="Calibri"/>
                      <w:color w:val="000000"/>
                      <w:sz w:val="22"/>
                      <w:szCs w:val="22"/>
                    </w:rPr>
                    <w:t>WorkOrdersAudit</w:t>
                  </w:r>
                  <w:proofErr w:type="spellEnd"/>
                </w:p>
              </w:tc>
            </w:tr>
            <w:tr w:rsidR="002603AD" w:rsidRPr="002603AD" w:rsidTr="002603AD">
              <w:trPr>
                <w:trHeight w:val="300"/>
              </w:trPr>
              <w:tc>
                <w:tcPr>
                  <w:tcW w:w="4540" w:type="dxa"/>
                  <w:tcBorders>
                    <w:top w:val="nil"/>
                    <w:left w:val="nil"/>
                    <w:bottom w:val="nil"/>
                    <w:right w:val="nil"/>
                  </w:tcBorders>
                  <w:shd w:val="clear" w:color="auto" w:fill="auto"/>
                  <w:noWrap/>
                  <w:vAlign w:val="bottom"/>
                  <w:hideMark/>
                </w:tcPr>
                <w:p w:rsidR="002603AD" w:rsidRPr="002603AD" w:rsidRDefault="002603AD" w:rsidP="002603AD">
                  <w:pPr>
                    <w:rPr>
                      <w:rFonts w:ascii="Calibri" w:eastAsia="Times New Roman" w:hAnsi="Calibri" w:cs="Calibri"/>
                      <w:color w:val="000000"/>
                      <w:sz w:val="22"/>
                      <w:szCs w:val="22"/>
                    </w:rPr>
                  </w:pPr>
                  <w:proofErr w:type="spellStart"/>
                  <w:r w:rsidRPr="002603AD">
                    <w:rPr>
                      <w:rFonts w:ascii="Calibri" w:eastAsia="Times New Roman" w:hAnsi="Calibri" w:cs="Calibri"/>
                      <w:color w:val="000000"/>
                      <w:sz w:val="22"/>
                      <w:szCs w:val="22"/>
                    </w:rPr>
                    <w:t>WorkOrderStatus</w:t>
                  </w:r>
                  <w:proofErr w:type="spellEnd"/>
                </w:p>
              </w:tc>
            </w:tr>
            <w:tr w:rsidR="002603AD" w:rsidRPr="002603AD" w:rsidTr="002603AD">
              <w:trPr>
                <w:trHeight w:val="300"/>
              </w:trPr>
              <w:tc>
                <w:tcPr>
                  <w:tcW w:w="4540" w:type="dxa"/>
                  <w:tcBorders>
                    <w:top w:val="nil"/>
                    <w:left w:val="nil"/>
                    <w:bottom w:val="nil"/>
                    <w:right w:val="nil"/>
                  </w:tcBorders>
                  <w:shd w:val="clear" w:color="auto" w:fill="auto"/>
                  <w:noWrap/>
                  <w:vAlign w:val="bottom"/>
                  <w:hideMark/>
                </w:tcPr>
                <w:p w:rsidR="002603AD" w:rsidRPr="002603AD" w:rsidRDefault="002603AD" w:rsidP="002603AD">
                  <w:pPr>
                    <w:rPr>
                      <w:rFonts w:ascii="Calibri" w:eastAsia="Times New Roman" w:hAnsi="Calibri" w:cs="Calibri"/>
                      <w:color w:val="000000"/>
                      <w:sz w:val="22"/>
                      <w:szCs w:val="22"/>
                    </w:rPr>
                  </w:pPr>
                  <w:r w:rsidRPr="002603AD">
                    <w:rPr>
                      <w:rFonts w:ascii="Calibri" w:eastAsia="Times New Roman" w:hAnsi="Calibri" w:cs="Calibri"/>
                      <w:color w:val="000000"/>
                      <w:sz w:val="22"/>
                      <w:szCs w:val="22"/>
                    </w:rPr>
                    <w:t>Parts</w:t>
                  </w:r>
                </w:p>
              </w:tc>
            </w:tr>
          </w:tbl>
          <w:p w:rsidR="002603AD" w:rsidRDefault="002603AD" w:rsidP="002603AD"/>
        </w:tc>
        <w:tc>
          <w:tcPr>
            <w:tcW w:w="4788" w:type="dxa"/>
          </w:tcPr>
          <w:p w:rsidR="002603AD" w:rsidRDefault="002603AD" w:rsidP="002603AD"/>
        </w:tc>
      </w:tr>
      <w:tr w:rsidR="002603AD" w:rsidTr="002603AD">
        <w:tc>
          <w:tcPr>
            <w:tcW w:w="4788" w:type="dxa"/>
          </w:tcPr>
          <w:p w:rsidR="002603AD" w:rsidRDefault="002603AD" w:rsidP="002603AD"/>
        </w:tc>
        <w:tc>
          <w:tcPr>
            <w:tcW w:w="4788" w:type="dxa"/>
          </w:tcPr>
          <w:p w:rsidR="002603AD" w:rsidRDefault="002603AD" w:rsidP="002603AD"/>
        </w:tc>
      </w:tr>
      <w:tr w:rsidR="002603AD" w:rsidTr="002603AD">
        <w:tc>
          <w:tcPr>
            <w:tcW w:w="4788" w:type="dxa"/>
          </w:tcPr>
          <w:p w:rsidR="002603AD" w:rsidRDefault="002603AD" w:rsidP="002603AD"/>
        </w:tc>
        <w:tc>
          <w:tcPr>
            <w:tcW w:w="4788" w:type="dxa"/>
          </w:tcPr>
          <w:p w:rsidR="002603AD" w:rsidRDefault="002603AD" w:rsidP="002603AD"/>
        </w:tc>
      </w:tr>
      <w:tr w:rsidR="002603AD" w:rsidTr="002603AD">
        <w:tc>
          <w:tcPr>
            <w:tcW w:w="4788" w:type="dxa"/>
          </w:tcPr>
          <w:p w:rsidR="002603AD" w:rsidRDefault="002603AD" w:rsidP="002603AD"/>
        </w:tc>
        <w:tc>
          <w:tcPr>
            <w:tcW w:w="4788" w:type="dxa"/>
          </w:tcPr>
          <w:p w:rsidR="002603AD" w:rsidRDefault="002603AD" w:rsidP="002603AD"/>
        </w:tc>
      </w:tr>
      <w:tr w:rsidR="002603AD" w:rsidTr="002603AD">
        <w:tc>
          <w:tcPr>
            <w:tcW w:w="4788" w:type="dxa"/>
          </w:tcPr>
          <w:p w:rsidR="002603AD" w:rsidRDefault="002603AD" w:rsidP="002603AD"/>
        </w:tc>
        <w:tc>
          <w:tcPr>
            <w:tcW w:w="4788" w:type="dxa"/>
          </w:tcPr>
          <w:p w:rsidR="002603AD" w:rsidRDefault="002603AD" w:rsidP="002603AD"/>
        </w:tc>
      </w:tr>
      <w:tr w:rsidR="002603AD" w:rsidTr="002603AD">
        <w:tc>
          <w:tcPr>
            <w:tcW w:w="4788" w:type="dxa"/>
          </w:tcPr>
          <w:p w:rsidR="002603AD" w:rsidRDefault="002603AD" w:rsidP="002603AD"/>
        </w:tc>
        <w:tc>
          <w:tcPr>
            <w:tcW w:w="4788" w:type="dxa"/>
          </w:tcPr>
          <w:p w:rsidR="002603AD" w:rsidRDefault="002603AD" w:rsidP="002603AD"/>
        </w:tc>
      </w:tr>
      <w:tr w:rsidR="002603AD" w:rsidTr="002603AD">
        <w:tc>
          <w:tcPr>
            <w:tcW w:w="4788" w:type="dxa"/>
          </w:tcPr>
          <w:p w:rsidR="002603AD" w:rsidRDefault="002603AD" w:rsidP="002603AD"/>
        </w:tc>
        <w:tc>
          <w:tcPr>
            <w:tcW w:w="4788" w:type="dxa"/>
          </w:tcPr>
          <w:p w:rsidR="002603AD" w:rsidRDefault="002603AD" w:rsidP="002603AD"/>
        </w:tc>
      </w:tr>
    </w:tbl>
    <w:p w:rsidR="002603AD" w:rsidRPr="002603AD" w:rsidRDefault="002603AD" w:rsidP="002603AD"/>
    <w:p w:rsidR="00505F23" w:rsidRPr="00505F23" w:rsidRDefault="00505F23" w:rsidP="00505F23">
      <w:r>
        <w:rPr>
          <w:noProof/>
        </w:rPr>
        <w:lastRenderedPageBreak/>
        <w:drawing>
          <wp:inline distT="0" distB="0" distL="0" distR="0">
            <wp:extent cx="5943600" cy="1270271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702715"/>
                    </a:xfrm>
                    <a:prstGeom prst="rect">
                      <a:avLst/>
                    </a:prstGeom>
                    <a:noFill/>
                    <a:ln>
                      <a:noFill/>
                    </a:ln>
                  </pic:spPr>
                </pic:pic>
              </a:graphicData>
            </a:graphic>
          </wp:inline>
        </w:drawing>
      </w:r>
    </w:p>
    <w:p w:rsidR="00B57AD8" w:rsidRDefault="007A51CB" w:rsidP="00B57AD8">
      <w:pPr>
        <w:spacing w:before="240" w:after="240"/>
        <w:jc w:val="center"/>
      </w:pPr>
      <w:bookmarkStart w:id="96" w:name="_Toc527953324"/>
      <w:bookmarkEnd w:id="36"/>
      <w:bookmarkEnd w:id="37"/>
      <w:r>
        <w:lastRenderedPageBreak/>
        <w:pict>
          <v:shape id="_x0000_i1032" type="#_x0000_t75" style="width:6in;height:7.2pt" o:hrpct="0" o:hralign="center" o:hr="t">
            <v:imagedata r:id="rId25" o:title="BD10290_"/>
          </v:shape>
        </w:pict>
      </w:r>
    </w:p>
    <w:p w:rsidR="00B57AD8" w:rsidRPr="0000452F" w:rsidRDefault="00B57AD8" w:rsidP="00B57AD8">
      <w:pPr>
        <w:pStyle w:val="Heading1"/>
      </w:pPr>
      <w:bookmarkStart w:id="97" w:name="_Toc373913525"/>
      <w:r w:rsidRPr="0000452F">
        <w:t>Infrastructure</w:t>
      </w:r>
      <w:bookmarkEnd w:id="97"/>
    </w:p>
    <w:p w:rsidR="00B57AD8" w:rsidRPr="0000452F" w:rsidRDefault="00B57AD8" w:rsidP="00B57AD8">
      <w:pPr>
        <w:pStyle w:val="Heading2"/>
      </w:pPr>
      <w:bookmarkStart w:id="98" w:name="_Toc373913526"/>
      <w:r w:rsidRPr="0000452F">
        <w:t>General</w:t>
      </w:r>
      <w:bookmarkEnd w:id="98"/>
    </w:p>
    <w:p w:rsidR="00B57AD8" w:rsidRPr="0000452F" w:rsidRDefault="00B57AD8" w:rsidP="00B57AD8">
      <w:pPr>
        <w:pStyle w:val="Heading2"/>
      </w:pPr>
      <w:bookmarkStart w:id="99" w:name="_Toc373913527"/>
      <w:r w:rsidRPr="0000452F">
        <w:t>Logging handling</w:t>
      </w:r>
      <w:r>
        <w:t xml:space="preserve"> (Log4Dot Net)</w:t>
      </w:r>
      <w:bookmarkEnd w:id="99"/>
    </w:p>
    <w:p w:rsidR="00B57AD8" w:rsidRPr="0000452F" w:rsidRDefault="00B57AD8" w:rsidP="00B57AD8">
      <w:pPr>
        <w:pStyle w:val="Heading2"/>
      </w:pPr>
      <w:bookmarkStart w:id="100" w:name="_Toc373913528"/>
      <w:r w:rsidRPr="0000452F">
        <w:t>Auditing and tracing handling</w:t>
      </w:r>
      <w:bookmarkEnd w:id="100"/>
      <w:r>
        <w:t xml:space="preserve"> </w:t>
      </w:r>
    </w:p>
    <w:p w:rsidR="00B57AD8" w:rsidRPr="0000452F" w:rsidRDefault="00B57AD8" w:rsidP="00B57AD8">
      <w:pPr>
        <w:pStyle w:val="Heading2"/>
      </w:pPr>
      <w:bookmarkStart w:id="101" w:name="_Toc373913529"/>
      <w:r w:rsidRPr="0000452F">
        <w:t>Exception handling</w:t>
      </w:r>
      <w:bookmarkEnd w:id="101"/>
    </w:p>
    <w:p w:rsidR="00B57AD8" w:rsidRPr="0000452F" w:rsidRDefault="00B57AD8" w:rsidP="00B57AD8">
      <w:pPr>
        <w:pStyle w:val="Heading3"/>
      </w:pPr>
      <w:bookmarkStart w:id="102" w:name="_Toc373913530"/>
      <w:r w:rsidRPr="0000452F">
        <w:t>General</w:t>
      </w:r>
      <w:bookmarkEnd w:id="102"/>
    </w:p>
    <w:p w:rsidR="00B57AD8" w:rsidRPr="0000452F" w:rsidRDefault="00B57AD8" w:rsidP="00B57AD8">
      <w:pPr>
        <w:pStyle w:val="Heading3"/>
      </w:pPr>
      <w:bookmarkStart w:id="103" w:name="_Toc373913531"/>
      <w:r w:rsidRPr="0000452F">
        <w:t>Custom Exceptions</w:t>
      </w:r>
      <w:bookmarkEnd w:id="103"/>
    </w:p>
    <w:p w:rsidR="00B57AD8" w:rsidRDefault="00B57AD8" w:rsidP="00B57AD8">
      <w:pPr>
        <w:pStyle w:val="Heading2"/>
      </w:pPr>
      <w:bookmarkStart w:id="104" w:name="_Toc373913532"/>
      <w:r w:rsidRPr="0000452F">
        <w:t>Monitoring</w:t>
      </w:r>
      <w:bookmarkEnd w:id="104"/>
      <w:r>
        <w:t xml:space="preserve"> </w:t>
      </w:r>
    </w:p>
    <w:p w:rsidR="00B57AD8" w:rsidRPr="0000452F" w:rsidRDefault="00B57AD8" w:rsidP="00B57AD8">
      <w:pPr>
        <w:pStyle w:val="Heading3"/>
      </w:pPr>
      <w:bookmarkStart w:id="105" w:name="_Toc373913533"/>
      <w:r>
        <w:t>Database monitoring for performance</w:t>
      </w:r>
      <w:bookmarkEnd w:id="105"/>
      <w:r>
        <w:t xml:space="preserve"> </w:t>
      </w:r>
    </w:p>
    <w:p w:rsidR="00B57AD8" w:rsidRPr="0000452F" w:rsidRDefault="00B57AD8" w:rsidP="00B57AD8">
      <w:pPr>
        <w:pStyle w:val="Heading2"/>
      </w:pPr>
      <w:bookmarkStart w:id="106" w:name="_Toc373913534"/>
      <w:r w:rsidRPr="0000452F">
        <w:t>Data Access</w:t>
      </w:r>
      <w:bookmarkEnd w:id="106"/>
      <w:r>
        <w:tab/>
      </w:r>
    </w:p>
    <w:p w:rsidR="00B57AD8" w:rsidRPr="0000452F" w:rsidRDefault="00B57AD8" w:rsidP="00B57AD8">
      <w:pPr>
        <w:pStyle w:val="Heading3"/>
      </w:pPr>
      <w:bookmarkStart w:id="107" w:name="_Toc373913535"/>
      <w:r w:rsidRPr="0000452F">
        <w:t>General</w:t>
      </w:r>
      <w:bookmarkEnd w:id="107"/>
    </w:p>
    <w:p w:rsidR="00B57AD8" w:rsidRPr="0000452F" w:rsidRDefault="00B57AD8" w:rsidP="00B57AD8">
      <w:pPr>
        <w:pStyle w:val="Heading3"/>
      </w:pPr>
      <w:bookmarkStart w:id="108" w:name="_Toc373913536"/>
      <w:r w:rsidRPr="0000452F">
        <w:t>Typed Datasets</w:t>
      </w:r>
      <w:bookmarkEnd w:id="108"/>
    </w:p>
    <w:p w:rsidR="00B57AD8" w:rsidRPr="0000452F" w:rsidRDefault="00B57AD8" w:rsidP="00B57AD8">
      <w:pPr>
        <w:pStyle w:val="Heading2"/>
      </w:pPr>
      <w:bookmarkStart w:id="109" w:name="_Toc373913537"/>
      <w:r w:rsidRPr="0000452F">
        <w:t>Common</w:t>
      </w:r>
      <w:bookmarkEnd w:id="109"/>
    </w:p>
    <w:p w:rsidR="00B57AD8" w:rsidRPr="0000452F" w:rsidRDefault="00B57AD8" w:rsidP="00B57AD8">
      <w:pPr>
        <w:pStyle w:val="Heading3"/>
      </w:pPr>
      <w:bookmarkStart w:id="110" w:name="_Toc373913538"/>
      <w:r w:rsidRPr="0000452F">
        <w:t xml:space="preserve">Common </w:t>
      </w:r>
      <w:proofErr w:type="spellStart"/>
      <w:r w:rsidRPr="0000452F">
        <w:t>Enums</w:t>
      </w:r>
      <w:bookmarkEnd w:id="110"/>
      <w:proofErr w:type="spellEnd"/>
    </w:p>
    <w:p w:rsidR="00B57AD8" w:rsidRPr="0000452F" w:rsidRDefault="00B57AD8" w:rsidP="00B57AD8">
      <w:pPr>
        <w:pStyle w:val="Heading3"/>
      </w:pPr>
      <w:bookmarkStart w:id="111" w:name="_Toc373913539"/>
      <w:r w:rsidRPr="0000452F">
        <w:t>Common Objects</w:t>
      </w:r>
      <w:bookmarkEnd w:id="111"/>
    </w:p>
    <w:p w:rsidR="00B57AD8" w:rsidRPr="0000452F" w:rsidRDefault="00B57AD8" w:rsidP="00B57AD8">
      <w:pPr>
        <w:pStyle w:val="Heading3"/>
      </w:pPr>
      <w:bookmarkStart w:id="112" w:name="_Toc373913540"/>
      <w:r w:rsidRPr="0000452F">
        <w:t>Common functions</w:t>
      </w:r>
      <w:bookmarkEnd w:id="112"/>
    </w:p>
    <w:p w:rsidR="00B57AD8" w:rsidRPr="0000452F" w:rsidRDefault="00B57AD8" w:rsidP="00B57AD8">
      <w:pPr>
        <w:pStyle w:val="Heading2"/>
      </w:pPr>
      <w:bookmarkStart w:id="113" w:name="_Toc373913541"/>
      <w:r w:rsidRPr="0000452F">
        <w:t>Multi-Language Support</w:t>
      </w:r>
      <w:bookmarkEnd w:id="113"/>
    </w:p>
    <w:p w:rsidR="00B57AD8" w:rsidRPr="0000452F" w:rsidRDefault="00B57AD8" w:rsidP="00B57AD8">
      <w:pPr>
        <w:pStyle w:val="Heading2"/>
      </w:pPr>
      <w:bookmarkStart w:id="114" w:name="_Toc373913542"/>
      <w:r w:rsidRPr="0000452F">
        <w:t>Printing Mechanism</w:t>
      </w:r>
      <w:bookmarkEnd w:id="114"/>
    </w:p>
    <w:p w:rsidR="00B57AD8" w:rsidRPr="0000452F" w:rsidRDefault="00B57AD8" w:rsidP="00B57AD8">
      <w:pPr>
        <w:pStyle w:val="Heading2"/>
      </w:pPr>
      <w:bookmarkStart w:id="115" w:name="_Toc373913543"/>
      <w:r w:rsidRPr="0000452F">
        <w:t>Cache management</w:t>
      </w:r>
      <w:bookmarkEnd w:id="115"/>
    </w:p>
    <w:p w:rsidR="00B57AD8" w:rsidRPr="0000452F" w:rsidRDefault="00B57AD8" w:rsidP="00B57AD8">
      <w:pPr>
        <w:pStyle w:val="Heading3"/>
      </w:pPr>
      <w:bookmarkStart w:id="116" w:name="_Toc373913544"/>
      <w:r w:rsidRPr="0000452F">
        <w:t>Web site cache</w:t>
      </w:r>
      <w:bookmarkEnd w:id="116"/>
    </w:p>
    <w:p w:rsidR="00B57AD8" w:rsidRPr="0000452F" w:rsidRDefault="00B57AD8" w:rsidP="00B57AD8">
      <w:pPr>
        <w:pStyle w:val="Heading3"/>
      </w:pPr>
      <w:bookmarkStart w:id="117" w:name="_Toc373913545"/>
      <w:r w:rsidRPr="0000452F">
        <w:t>Application cache</w:t>
      </w:r>
      <w:bookmarkEnd w:id="117"/>
    </w:p>
    <w:p w:rsidR="00B57AD8" w:rsidRPr="0000452F" w:rsidRDefault="00B57AD8" w:rsidP="00B57AD8">
      <w:pPr>
        <w:pStyle w:val="Heading3"/>
      </w:pPr>
      <w:bookmarkStart w:id="118" w:name="_Toc373913546"/>
      <w:r w:rsidRPr="0000452F">
        <w:t>Database cache</w:t>
      </w:r>
      <w:bookmarkEnd w:id="118"/>
    </w:p>
    <w:p w:rsidR="00B57AD8" w:rsidRPr="0000452F" w:rsidRDefault="00B57AD8" w:rsidP="00B57AD8">
      <w:pPr>
        <w:pStyle w:val="Heading2"/>
      </w:pPr>
      <w:bookmarkStart w:id="119" w:name="_Toc373913547"/>
      <w:r>
        <w:t xml:space="preserve">Properties files based </w:t>
      </w:r>
      <w:r w:rsidRPr="0000452F">
        <w:t>Configuration</w:t>
      </w:r>
      <w:bookmarkEnd w:id="119"/>
    </w:p>
    <w:p w:rsidR="00B57AD8" w:rsidRPr="0000452F" w:rsidRDefault="00B57AD8" w:rsidP="00B57AD8">
      <w:pPr>
        <w:pStyle w:val="Heading3"/>
      </w:pPr>
      <w:bookmarkStart w:id="120" w:name="_Toc373913548"/>
      <w:r w:rsidRPr="0000452F">
        <w:t>Global configuration</w:t>
      </w:r>
      <w:bookmarkEnd w:id="120"/>
    </w:p>
    <w:p w:rsidR="00B57AD8" w:rsidRPr="0000452F" w:rsidRDefault="00B57AD8" w:rsidP="00B57AD8">
      <w:pPr>
        <w:pStyle w:val="Heading3"/>
      </w:pPr>
      <w:bookmarkStart w:id="121" w:name="_Toc373913549"/>
      <w:r w:rsidRPr="0000452F">
        <w:t>Web site configuration</w:t>
      </w:r>
      <w:bookmarkEnd w:id="121"/>
    </w:p>
    <w:p w:rsidR="00B57AD8" w:rsidRPr="0000452F" w:rsidRDefault="00B57AD8" w:rsidP="00B57AD8">
      <w:pPr>
        <w:pStyle w:val="Heading2"/>
      </w:pPr>
      <w:bookmarkStart w:id="122" w:name="_Toc373913550"/>
      <w:r w:rsidRPr="0000452F">
        <w:t>Unit Testing</w:t>
      </w:r>
      <w:bookmarkEnd w:id="122"/>
    </w:p>
    <w:p w:rsidR="00B57AD8" w:rsidRPr="0000452F" w:rsidRDefault="00B57AD8" w:rsidP="00B57AD8">
      <w:pPr>
        <w:pStyle w:val="Heading3"/>
      </w:pPr>
      <w:bookmarkStart w:id="123" w:name="_Toc373913551"/>
      <w:r w:rsidRPr="0000452F">
        <w:t>Method</w:t>
      </w:r>
      <w:bookmarkEnd w:id="123"/>
    </w:p>
    <w:p w:rsidR="00B57AD8" w:rsidRPr="0000452F" w:rsidRDefault="00B57AD8" w:rsidP="00B57AD8">
      <w:pPr>
        <w:pStyle w:val="Heading3"/>
      </w:pPr>
      <w:bookmarkStart w:id="124" w:name="_Toc373913552"/>
      <w:r w:rsidRPr="0000452F">
        <w:t>Tested Components</w:t>
      </w:r>
      <w:bookmarkEnd w:id="124"/>
    </w:p>
    <w:p w:rsidR="00B57AD8" w:rsidRPr="0000452F" w:rsidRDefault="00B57AD8" w:rsidP="00B57AD8">
      <w:pPr>
        <w:pStyle w:val="Heading2"/>
      </w:pPr>
      <w:bookmarkStart w:id="125" w:name="_Toc373913553"/>
      <w:r w:rsidRPr="0000452F">
        <w:t>Transactions</w:t>
      </w:r>
      <w:bookmarkEnd w:id="125"/>
    </w:p>
    <w:p w:rsidR="00B57AD8" w:rsidRPr="0000452F" w:rsidRDefault="00B57AD8" w:rsidP="00B57AD8">
      <w:pPr>
        <w:pStyle w:val="Heading2"/>
      </w:pPr>
      <w:bookmarkStart w:id="126" w:name="_Toc373913554"/>
      <w:r w:rsidRPr="0000452F">
        <w:t>Validations</w:t>
      </w:r>
      <w:bookmarkEnd w:id="126"/>
    </w:p>
    <w:p w:rsidR="00B57AD8" w:rsidRPr="0000452F" w:rsidRDefault="00B57AD8" w:rsidP="00B57AD8">
      <w:pPr>
        <w:pStyle w:val="Heading3"/>
      </w:pPr>
      <w:bookmarkStart w:id="127" w:name="_Toc373913555"/>
      <w:r w:rsidRPr="0000452F">
        <w:lastRenderedPageBreak/>
        <w:t>Application validations</w:t>
      </w:r>
      <w:bookmarkEnd w:id="127"/>
    </w:p>
    <w:p w:rsidR="00B57AD8" w:rsidRDefault="00B57AD8" w:rsidP="00B57AD8">
      <w:pPr>
        <w:pStyle w:val="Heading3"/>
      </w:pPr>
      <w:bookmarkStart w:id="128" w:name="_Toc373913556"/>
      <w:r w:rsidRPr="0000452F">
        <w:t>Web site validations</w:t>
      </w:r>
      <w:bookmarkEnd w:id="128"/>
    </w:p>
    <w:p w:rsidR="00B57AD8" w:rsidRDefault="007A51CB" w:rsidP="00B57AD8">
      <w:pPr>
        <w:spacing w:before="240" w:after="240"/>
        <w:jc w:val="center"/>
      </w:pPr>
      <w:r>
        <w:pict>
          <v:shape id="_x0000_i1033" type="#_x0000_t75" style="width:6in;height:7.2pt" o:hrpct="0" o:hralign="center" o:hr="t">
            <v:imagedata r:id="rId25" o:title="BD10290_"/>
          </v:shape>
        </w:pict>
      </w:r>
    </w:p>
    <w:p w:rsidR="00B57AD8" w:rsidRPr="0000452F" w:rsidRDefault="00B57AD8" w:rsidP="00B57AD8">
      <w:pPr>
        <w:pStyle w:val="Heading1"/>
      </w:pPr>
      <w:bookmarkStart w:id="129" w:name="_Toc373913557"/>
      <w:r w:rsidRPr="0000452F">
        <w:t>Business entities</w:t>
      </w:r>
      <w:bookmarkEnd w:id="129"/>
    </w:p>
    <w:p w:rsidR="00B57AD8" w:rsidRPr="0000452F" w:rsidRDefault="00B57AD8" w:rsidP="00B57AD8">
      <w:pPr>
        <w:pStyle w:val="Heading2"/>
      </w:pPr>
      <w:bookmarkStart w:id="130" w:name="_Toc373913558"/>
      <w:r w:rsidRPr="0000452F">
        <w:t>General</w:t>
      </w:r>
      <w:bookmarkEnd w:id="130"/>
    </w:p>
    <w:p w:rsidR="00B57AD8" w:rsidRPr="0000452F" w:rsidRDefault="00B57AD8" w:rsidP="00B57AD8">
      <w:pPr>
        <w:pStyle w:val="Heading2"/>
      </w:pPr>
      <w:bookmarkStart w:id="131" w:name="_Toc373913559"/>
      <w:r w:rsidRPr="0000452F">
        <w:t>Entities diagram</w:t>
      </w:r>
      <w:bookmarkEnd w:id="131"/>
    </w:p>
    <w:p w:rsidR="00B57AD8" w:rsidRDefault="00B57AD8" w:rsidP="00B57AD8">
      <w:pPr>
        <w:pStyle w:val="Heading2"/>
      </w:pPr>
      <w:bookmarkStart w:id="132" w:name="_Toc373913560"/>
      <w:r w:rsidRPr="0000452F">
        <w:t>Entities description</w:t>
      </w:r>
      <w:bookmarkEnd w:id="132"/>
    </w:p>
    <w:p w:rsidR="00B57AD8" w:rsidRDefault="007A51CB" w:rsidP="00B57AD8">
      <w:pPr>
        <w:spacing w:before="240" w:after="240"/>
        <w:jc w:val="center"/>
      </w:pPr>
      <w:r>
        <w:pict>
          <v:shape id="_x0000_i1034" type="#_x0000_t75" style="width:6in;height:7.2pt" o:hrpct="0" o:hralign="center" o:hr="t">
            <v:imagedata r:id="rId25" o:title="BD10290_"/>
          </v:shape>
        </w:pict>
      </w:r>
    </w:p>
    <w:p w:rsidR="00B57AD8" w:rsidRPr="0000452F" w:rsidRDefault="00B57AD8" w:rsidP="00B57AD8">
      <w:pPr>
        <w:pStyle w:val="Heading1"/>
      </w:pPr>
      <w:bookmarkStart w:id="133" w:name="_Toc373913585"/>
      <w:r>
        <w:t>Class Design</w:t>
      </w:r>
      <w:bookmarkEnd w:id="133"/>
      <w:r>
        <w:t xml:space="preserve"> </w:t>
      </w:r>
    </w:p>
    <w:p w:rsidR="00B57AD8" w:rsidRDefault="00B57AD8" w:rsidP="00B57AD8">
      <w:pPr>
        <w:pStyle w:val="Heading2"/>
      </w:pPr>
      <w:bookmarkStart w:id="134" w:name="_Toc373913586"/>
      <w:r w:rsidRPr="0000452F">
        <w:t>General Structure</w:t>
      </w:r>
      <w:bookmarkEnd w:id="134"/>
    </w:p>
    <w:p w:rsidR="00B57AD8" w:rsidRPr="0000452F" w:rsidRDefault="00B57AD8" w:rsidP="00B57AD8">
      <w:pPr>
        <w:pStyle w:val="Heading2"/>
      </w:pPr>
      <w:bookmarkStart w:id="135" w:name="_Toc373913587"/>
      <w:r w:rsidRPr="0000452F">
        <w:t>State management</w:t>
      </w:r>
      <w:bookmarkEnd w:id="135"/>
    </w:p>
    <w:p w:rsidR="00B57AD8" w:rsidRPr="0000452F" w:rsidRDefault="00B57AD8" w:rsidP="00B57AD8">
      <w:pPr>
        <w:pStyle w:val="Heading3"/>
      </w:pPr>
      <w:bookmarkStart w:id="136" w:name="_Toc373913588"/>
      <w:r w:rsidRPr="0000452F">
        <w:t>Cookies</w:t>
      </w:r>
      <w:bookmarkEnd w:id="136"/>
    </w:p>
    <w:p w:rsidR="00B57AD8" w:rsidRPr="0000452F" w:rsidRDefault="00B57AD8" w:rsidP="00B57AD8">
      <w:pPr>
        <w:pStyle w:val="Heading3"/>
      </w:pPr>
      <w:bookmarkStart w:id="137" w:name="_Toc373913589"/>
      <w:r w:rsidRPr="0000452F">
        <w:t>Application State</w:t>
      </w:r>
      <w:bookmarkEnd w:id="137"/>
    </w:p>
    <w:p w:rsidR="00B57AD8" w:rsidRPr="0000452F" w:rsidRDefault="00B57AD8" w:rsidP="00B57AD8">
      <w:pPr>
        <w:pStyle w:val="Heading3"/>
      </w:pPr>
      <w:bookmarkStart w:id="138" w:name="_Toc373913590"/>
      <w:r w:rsidRPr="0000452F">
        <w:t>Session State</w:t>
      </w:r>
      <w:bookmarkEnd w:id="138"/>
    </w:p>
    <w:p w:rsidR="00B57AD8" w:rsidRPr="0000452F" w:rsidRDefault="00B57AD8" w:rsidP="00B57AD8">
      <w:pPr>
        <w:pStyle w:val="Heading2"/>
      </w:pPr>
      <w:bookmarkStart w:id="139" w:name="_Toc373913591"/>
      <w:r w:rsidRPr="0000452F">
        <w:t>Master pages and themes</w:t>
      </w:r>
      <w:bookmarkEnd w:id="139"/>
    </w:p>
    <w:p w:rsidR="00B57AD8" w:rsidRPr="0000452F" w:rsidRDefault="00B57AD8" w:rsidP="00B57AD8">
      <w:pPr>
        <w:pStyle w:val="Heading2"/>
      </w:pPr>
      <w:bookmarkStart w:id="140" w:name="_Toc373913592"/>
      <w:r w:rsidRPr="0000452F">
        <w:t>Pages</w:t>
      </w:r>
      <w:bookmarkEnd w:id="140"/>
    </w:p>
    <w:p w:rsidR="00B57AD8" w:rsidRPr="0000452F" w:rsidRDefault="00B57AD8" w:rsidP="00B57AD8">
      <w:pPr>
        <w:pStyle w:val="Heading2"/>
      </w:pPr>
      <w:bookmarkStart w:id="141" w:name="_Toc373913593"/>
      <w:r w:rsidRPr="0000452F">
        <w:t>User controls</w:t>
      </w:r>
      <w:bookmarkEnd w:id="141"/>
    </w:p>
    <w:p w:rsidR="00B57AD8" w:rsidRPr="0000452F" w:rsidRDefault="00B57AD8" w:rsidP="00B57AD8">
      <w:pPr>
        <w:pStyle w:val="Heading2"/>
      </w:pPr>
      <w:bookmarkStart w:id="142" w:name="_Toc373913594"/>
      <w:r w:rsidRPr="0000452F">
        <w:t>Custom controls</w:t>
      </w:r>
      <w:bookmarkEnd w:id="142"/>
    </w:p>
    <w:p w:rsidR="00B57AD8" w:rsidRPr="0000452F" w:rsidRDefault="00B57AD8" w:rsidP="00B57AD8">
      <w:pPr>
        <w:pStyle w:val="Heading2"/>
      </w:pPr>
      <w:bookmarkStart w:id="143" w:name="_Toc373913595"/>
      <w:r w:rsidRPr="0000452F">
        <w:t>Resources</w:t>
      </w:r>
      <w:bookmarkEnd w:id="143"/>
    </w:p>
    <w:p w:rsidR="00B57AD8" w:rsidRPr="0000452F" w:rsidRDefault="00B57AD8" w:rsidP="00B57AD8">
      <w:pPr>
        <w:pStyle w:val="Heading2"/>
      </w:pPr>
      <w:bookmarkStart w:id="144" w:name="_Toc373913596"/>
      <w:r w:rsidRPr="0000452F">
        <w:t>Common functions</w:t>
      </w:r>
      <w:bookmarkEnd w:id="144"/>
    </w:p>
    <w:p w:rsidR="00B57AD8" w:rsidRPr="0000452F" w:rsidRDefault="00B57AD8" w:rsidP="00B57AD8">
      <w:pPr>
        <w:pStyle w:val="Heading2"/>
      </w:pPr>
      <w:bookmarkStart w:id="145" w:name="_Toc373913597"/>
      <w:r w:rsidRPr="0000452F">
        <w:t>Error Pages</w:t>
      </w:r>
      <w:bookmarkEnd w:id="145"/>
    </w:p>
    <w:p w:rsidR="00B57AD8" w:rsidRDefault="00B57AD8" w:rsidP="00B57AD8">
      <w:pPr>
        <w:pStyle w:val="Heading2"/>
      </w:pPr>
      <w:bookmarkStart w:id="146" w:name="_Toc373913598"/>
      <w:r w:rsidRPr="0000452F">
        <w:t>UI graphic guidelines</w:t>
      </w:r>
      <w:bookmarkEnd w:id="146"/>
    </w:p>
    <w:p w:rsidR="00B57AD8" w:rsidRPr="0000452F" w:rsidRDefault="00B57AD8" w:rsidP="00B57AD8">
      <w:pPr>
        <w:pStyle w:val="Heading2"/>
      </w:pPr>
      <w:bookmarkStart w:id="147" w:name="_Toc373913599"/>
      <w:r>
        <w:t>Class diagrams</w:t>
      </w:r>
      <w:bookmarkEnd w:id="147"/>
    </w:p>
    <w:p w:rsidR="00B57AD8" w:rsidRPr="0000452F" w:rsidRDefault="00B57AD8" w:rsidP="00B57AD8">
      <w:pPr>
        <w:pStyle w:val="Heading2"/>
      </w:pPr>
      <w:bookmarkStart w:id="148" w:name="_Toc373913600"/>
      <w:r>
        <w:t>Description</w:t>
      </w:r>
      <w:bookmarkEnd w:id="148"/>
    </w:p>
    <w:p w:rsidR="00B57AD8" w:rsidRPr="0000452F" w:rsidRDefault="00B57AD8" w:rsidP="00B57AD8">
      <w:pPr>
        <w:pStyle w:val="Heading3"/>
      </w:pPr>
      <w:bookmarkStart w:id="149" w:name="_Toc373913601"/>
      <w:r w:rsidRPr="0000452F">
        <w:lastRenderedPageBreak/>
        <w:t>Features</w:t>
      </w:r>
      <w:bookmarkEnd w:id="149"/>
    </w:p>
    <w:p w:rsidR="00B57AD8" w:rsidRPr="0000452F" w:rsidRDefault="00B57AD8" w:rsidP="00B57AD8">
      <w:pPr>
        <w:pStyle w:val="Heading3"/>
      </w:pPr>
      <w:bookmarkStart w:id="150" w:name="_Toc373913602"/>
      <w:r w:rsidRPr="0000452F">
        <w:t>Web parts</w:t>
      </w:r>
      <w:bookmarkEnd w:id="150"/>
    </w:p>
    <w:p w:rsidR="00B57AD8" w:rsidRPr="0000452F" w:rsidRDefault="00B57AD8" w:rsidP="00B57AD8">
      <w:pPr>
        <w:pStyle w:val="Heading3"/>
      </w:pPr>
      <w:bookmarkStart w:id="151" w:name="_Toc373913603"/>
      <w:r w:rsidRPr="0000452F">
        <w:t>Templates</w:t>
      </w:r>
      <w:bookmarkEnd w:id="151"/>
    </w:p>
    <w:p w:rsidR="00B57AD8" w:rsidRPr="0000452F" w:rsidRDefault="00B57AD8" w:rsidP="00B57AD8">
      <w:pPr>
        <w:pStyle w:val="Heading3"/>
      </w:pPr>
      <w:bookmarkStart w:id="152" w:name="_Toc373913604"/>
      <w:r w:rsidRPr="0000452F">
        <w:t>Event handlers</w:t>
      </w:r>
      <w:bookmarkEnd w:id="152"/>
    </w:p>
    <w:p w:rsidR="00B57AD8" w:rsidRPr="0000452F" w:rsidRDefault="00B57AD8" w:rsidP="00B57AD8">
      <w:pPr>
        <w:pStyle w:val="Heading3"/>
      </w:pPr>
      <w:bookmarkStart w:id="153" w:name="_Toc373913605"/>
      <w:proofErr w:type="gramStart"/>
      <w:r w:rsidRPr="0000452F">
        <w:t>Http handlers.</w:t>
      </w:r>
      <w:bookmarkEnd w:id="153"/>
      <w:proofErr w:type="gramEnd"/>
    </w:p>
    <w:p w:rsidR="00B57AD8" w:rsidRPr="0000452F" w:rsidRDefault="00B57AD8" w:rsidP="00B57AD8">
      <w:pPr>
        <w:pStyle w:val="Heading3"/>
      </w:pPr>
      <w:bookmarkStart w:id="154" w:name="_Toc373913606"/>
      <w:r w:rsidRPr="0000452F">
        <w:t>Lists</w:t>
      </w:r>
      <w:bookmarkEnd w:id="154"/>
    </w:p>
    <w:p w:rsidR="00B57AD8" w:rsidRDefault="00B57AD8" w:rsidP="00F54077"/>
    <w:p w:rsidR="00F54077" w:rsidRDefault="007A51CB" w:rsidP="00F54077">
      <w:pPr>
        <w:spacing w:before="240" w:after="240"/>
        <w:jc w:val="center"/>
      </w:pPr>
      <w:r>
        <w:pict>
          <v:shape id="_x0000_i1035" type="#_x0000_t75" style="width:6in;height:7.2pt" o:hrpct="0" o:hralign="center" o:hr="t">
            <v:imagedata r:id="rId25" o:title="BD10290_"/>
          </v:shape>
        </w:pict>
      </w:r>
    </w:p>
    <w:p w:rsidR="00F54077" w:rsidRPr="00A951FF" w:rsidRDefault="00F54077" w:rsidP="00F54077">
      <w:pPr>
        <w:pStyle w:val="Heading1"/>
        <w:spacing w:after="240"/>
        <w:ind w:left="590" w:hanging="590"/>
        <w:rPr>
          <w:sz w:val="26"/>
          <w:szCs w:val="26"/>
        </w:rPr>
      </w:pPr>
      <w:bookmarkStart w:id="155" w:name="_Toc67755746"/>
      <w:bookmarkStart w:id="156" w:name="_Toc346204997"/>
      <w:bookmarkStart w:id="157" w:name="_Toc374447857"/>
      <w:r w:rsidRPr="00A951FF">
        <w:rPr>
          <w:sz w:val="26"/>
          <w:szCs w:val="26"/>
        </w:rPr>
        <w:t>APPENDICES</w:t>
      </w:r>
      <w:bookmarkEnd w:id="96"/>
      <w:bookmarkEnd w:id="155"/>
      <w:bookmarkEnd w:id="156"/>
      <w:bookmarkEnd w:id="157"/>
    </w:p>
    <w:p w:rsidR="00F54077" w:rsidRDefault="00A91B36" w:rsidP="00F54077">
      <w:pPr>
        <w:pStyle w:val="Heading2"/>
        <w:keepNext/>
        <w:tabs>
          <w:tab w:val="num" w:pos="576"/>
        </w:tabs>
        <w:spacing w:before="480" w:after="240"/>
      </w:pPr>
      <w:bookmarkStart w:id="158" w:name="_Toc346204998"/>
      <w:bookmarkStart w:id="159" w:name="_Toc374447858"/>
      <w:r>
        <w:t xml:space="preserve">MVC </w:t>
      </w:r>
      <w:r w:rsidR="00EE2C66">
        <w:t>–</w:t>
      </w:r>
      <w:r>
        <w:t xml:space="preserve"> </w:t>
      </w:r>
      <w:r w:rsidR="00EE2C66">
        <w:t xml:space="preserve">The </w:t>
      </w:r>
      <w:r>
        <w:t>Controller</w:t>
      </w:r>
      <w:r w:rsidR="00EE2C66">
        <w:t xml:space="preserve">, </w:t>
      </w:r>
      <w:r w:rsidR="00F54077">
        <w:t>Actions</w:t>
      </w:r>
      <w:bookmarkEnd w:id="158"/>
      <w:r w:rsidR="00EE2C66">
        <w:t xml:space="preserve"> and Authorizations</w:t>
      </w:r>
      <w:bookmarkEnd w:id="159"/>
    </w:p>
    <w:p w:rsidR="00F54077" w:rsidRDefault="00EE2C66" w:rsidP="00F54077">
      <w:pPr>
        <w:ind w:left="590"/>
        <w:rPr>
          <w:rFonts w:cs="Arial"/>
        </w:rPr>
      </w:pPr>
      <w:bookmarkStart w:id="160" w:name="Omitted"/>
      <w:bookmarkStart w:id="161" w:name="_Project_Charter_Document_Sections_O"/>
      <w:bookmarkStart w:id="162" w:name="_Project_Quality_Plan_Sections_Omitt"/>
      <w:bookmarkStart w:id="163" w:name="_Toc527953329"/>
      <w:bookmarkStart w:id="164" w:name="_Toc67755752"/>
      <w:bookmarkEnd w:id="160"/>
      <w:bookmarkEnd w:id="161"/>
      <w:bookmarkEnd w:id="162"/>
      <w:r>
        <w:rPr>
          <w:rFonts w:cs="Arial"/>
        </w:rPr>
        <w:t>MVC applications are composed of Models, Views and Controllers.  Models and Views perform the normal roles in PEMS as they do in other MVC implementations.  The Controllers is where PEMS implements the authorization scheme.</w:t>
      </w:r>
    </w:p>
    <w:p w:rsidR="00EE2C66" w:rsidRDefault="00EE2C66" w:rsidP="00F54077">
      <w:pPr>
        <w:ind w:left="590"/>
        <w:rPr>
          <w:rFonts w:cs="Arial"/>
        </w:rPr>
      </w:pPr>
    </w:p>
    <w:p w:rsidR="00EE2C66" w:rsidRDefault="00EE2C66" w:rsidP="00F54077">
      <w:pPr>
        <w:ind w:left="590"/>
        <w:rPr>
          <w:rFonts w:cs="Arial"/>
        </w:rPr>
      </w:pPr>
      <w:r>
        <w:rPr>
          <w:rFonts w:cs="Arial"/>
        </w:rPr>
        <w:t xml:space="preserve">A Controller provides access to a resource via an Action that is executed based on a request derived from the parsing of a URL and the routing engine native to MVC.  This Routing is discussed in </w:t>
      </w:r>
      <w:r>
        <w:rPr>
          <w:rFonts w:cs="Arial"/>
        </w:rPr>
        <w:fldChar w:fldCharType="begin"/>
      </w:r>
      <w:r>
        <w:rPr>
          <w:rFonts w:cs="Arial"/>
        </w:rPr>
        <w:instrText xml:space="preserve"> REF _Ref347403535 \h </w:instrText>
      </w:r>
      <w:r>
        <w:rPr>
          <w:rFonts w:cs="Arial"/>
        </w:rPr>
      </w:r>
      <w:r>
        <w:rPr>
          <w:rFonts w:cs="Arial"/>
        </w:rPr>
        <w:fldChar w:fldCharType="separate"/>
      </w:r>
      <w:r>
        <w:t>URL Model</w:t>
      </w:r>
      <w:r>
        <w:rPr>
          <w:rFonts w:cs="Arial"/>
        </w:rPr>
        <w:fldChar w:fldCharType="end"/>
      </w:r>
      <w:r>
        <w:rPr>
          <w:rFonts w:cs="Arial"/>
        </w:rPr>
        <w:t xml:space="preserve"> section above.  The outcome of the routing is that a particular Action in a particular Controller will be executed to serve the resource to the user.</w:t>
      </w:r>
    </w:p>
    <w:p w:rsidR="00EE2C66" w:rsidRDefault="00EE2C66" w:rsidP="00F54077">
      <w:pPr>
        <w:ind w:left="590"/>
        <w:rPr>
          <w:rFonts w:cs="Arial"/>
        </w:rPr>
      </w:pPr>
    </w:p>
    <w:p w:rsidR="00EE2C66" w:rsidRDefault="00EE2C66" w:rsidP="00F54077">
      <w:pPr>
        <w:ind w:left="590"/>
        <w:rPr>
          <w:rFonts w:cs="Arial"/>
        </w:rPr>
      </w:pPr>
      <w:r>
        <w:rPr>
          <w:rFonts w:cs="Arial"/>
        </w:rPr>
        <w:t xml:space="preserve">PEMS authorization model is based on this model where rights to a resource (Controller/ Action) are controlled for a user group.  This model is the basis of the authorization model in NetSqlAzMan.  </w:t>
      </w:r>
    </w:p>
    <w:p w:rsidR="00EE2C66" w:rsidRDefault="00EE2C66" w:rsidP="00F54077">
      <w:pPr>
        <w:ind w:left="590"/>
        <w:rPr>
          <w:rFonts w:cs="Arial"/>
        </w:rPr>
      </w:pPr>
    </w:p>
    <w:p w:rsidR="00EE2C66" w:rsidRPr="00EE2C66" w:rsidRDefault="00EE2C66" w:rsidP="007707A3">
      <w:pPr>
        <w:pStyle w:val="ListParagraph"/>
        <w:numPr>
          <w:ilvl w:val="0"/>
          <w:numId w:val="15"/>
        </w:numPr>
        <w:rPr>
          <w:rFonts w:cs="Arial"/>
        </w:rPr>
      </w:pPr>
      <w:r w:rsidRPr="00EE2C66">
        <w:rPr>
          <w:rFonts w:cs="Arial"/>
        </w:rPr>
        <w:t>NetSqlAzMan Application is analogous to a Controller in MVC</w:t>
      </w:r>
    </w:p>
    <w:p w:rsidR="00EE2C66" w:rsidRPr="00EE2C66" w:rsidRDefault="00EE2C66" w:rsidP="007707A3">
      <w:pPr>
        <w:pStyle w:val="ListParagraph"/>
        <w:numPr>
          <w:ilvl w:val="0"/>
          <w:numId w:val="15"/>
        </w:numPr>
        <w:rPr>
          <w:rFonts w:cs="Arial"/>
        </w:rPr>
      </w:pPr>
      <w:r w:rsidRPr="00EE2C66">
        <w:rPr>
          <w:rFonts w:cs="Arial"/>
        </w:rPr>
        <w:t>NetSqlAzMan Operation is analogous to an Action in a Controller in MVC</w:t>
      </w:r>
    </w:p>
    <w:p w:rsidR="00EE2C66" w:rsidRDefault="00C50C12" w:rsidP="00F54077">
      <w:pPr>
        <w:ind w:left="590"/>
        <w:rPr>
          <w:rFonts w:cs="Arial"/>
        </w:rPr>
      </w:pPr>
      <w:r>
        <w:rPr>
          <w:rFonts w:cs="Arial"/>
        </w:rPr>
        <w:t>Therefore, the resource in MVC is authorized by controlling authorization to an Application’s Operations in NetSqlAzMan.</w:t>
      </w:r>
    </w:p>
    <w:p w:rsidR="00407AF3" w:rsidRDefault="00407AF3" w:rsidP="00F54077">
      <w:pPr>
        <w:pStyle w:val="Heading2"/>
        <w:keepNext/>
        <w:tabs>
          <w:tab w:val="num" w:pos="576"/>
        </w:tabs>
        <w:spacing w:before="480" w:after="240"/>
      </w:pPr>
      <w:bookmarkStart w:id="165" w:name="_Toc374447859"/>
      <w:bookmarkStart w:id="166" w:name="_Toc346204999"/>
      <w:bookmarkEnd w:id="163"/>
      <w:bookmarkEnd w:id="164"/>
      <w:r>
        <w:t>Convention over Configuration</w:t>
      </w:r>
      <w:bookmarkEnd w:id="165"/>
    </w:p>
    <w:p w:rsidR="00407AF3" w:rsidRPr="00407AF3" w:rsidRDefault="00407AF3" w:rsidP="00407AF3"/>
    <w:p w:rsidR="00407AF3" w:rsidRPr="009F1D7D" w:rsidRDefault="00407AF3" w:rsidP="00407AF3">
      <w:pPr>
        <w:ind w:left="590"/>
        <w:rPr>
          <w:rFonts w:cs="Arial"/>
          <w:strike/>
        </w:rPr>
      </w:pPr>
      <w:r w:rsidRPr="009F1D7D">
        <w:rPr>
          <w:rFonts w:cs="Arial"/>
          <w:strike/>
        </w:rPr>
        <w:t>Convention-over-Configuration (</w:t>
      </w:r>
      <w:proofErr w:type="spellStart"/>
      <w:r w:rsidRPr="009F1D7D">
        <w:rPr>
          <w:rFonts w:cs="Arial"/>
          <w:strike/>
        </w:rPr>
        <w:t>CoC</w:t>
      </w:r>
      <w:proofErr w:type="spellEnd"/>
      <w:r w:rsidRPr="009F1D7D">
        <w:rPr>
          <w:rFonts w:cs="Arial"/>
          <w:strike/>
        </w:rPr>
        <w:t>) is a key concept in MVC 4.  It is where coding conventions such as naming drive development and system functionality and process operates upon a pre-defined convention verses configuration.</w:t>
      </w:r>
    </w:p>
    <w:p w:rsidR="00407AF3" w:rsidRPr="009F1D7D" w:rsidRDefault="00407AF3" w:rsidP="00407AF3">
      <w:pPr>
        <w:ind w:left="590"/>
        <w:rPr>
          <w:rFonts w:cs="Arial"/>
          <w:strike/>
        </w:rPr>
      </w:pPr>
    </w:p>
    <w:p w:rsidR="00407AF3" w:rsidRPr="009F1D7D" w:rsidRDefault="00407AF3" w:rsidP="00407AF3">
      <w:pPr>
        <w:ind w:left="590"/>
        <w:rPr>
          <w:rFonts w:cs="Arial"/>
          <w:strike/>
        </w:rPr>
      </w:pPr>
      <w:r w:rsidRPr="009F1D7D">
        <w:rPr>
          <w:rFonts w:cs="Arial"/>
          <w:strike/>
        </w:rPr>
        <w:t xml:space="preserve">See the Wikipedia article </w:t>
      </w:r>
      <w:hyperlink r:id="rId57" w:history="1">
        <w:r w:rsidRPr="009F1D7D">
          <w:rPr>
            <w:rStyle w:val="Hyperlink"/>
            <w:rFonts w:cs="Arial"/>
            <w:strike/>
          </w:rPr>
          <w:t>Convention over configuration</w:t>
        </w:r>
      </w:hyperlink>
      <w:r w:rsidRPr="009F1D7D">
        <w:rPr>
          <w:rFonts w:cs="Arial"/>
          <w:strike/>
        </w:rPr>
        <w:t xml:space="preserve">.  There are many resources that discus </w:t>
      </w:r>
      <w:proofErr w:type="spellStart"/>
      <w:r w:rsidRPr="009F1D7D">
        <w:rPr>
          <w:rFonts w:cs="Arial"/>
          <w:strike/>
        </w:rPr>
        <w:t>CoC</w:t>
      </w:r>
      <w:proofErr w:type="spellEnd"/>
      <w:r w:rsidRPr="009F1D7D">
        <w:rPr>
          <w:rFonts w:cs="Arial"/>
          <w:strike/>
        </w:rPr>
        <w:t xml:space="preserve"> as applied to MVC 4.  For instance </w:t>
      </w:r>
      <w:hyperlink r:id="rId58" w:history="1">
        <w:r w:rsidRPr="009F1D7D">
          <w:rPr>
            <w:rStyle w:val="Hyperlink"/>
            <w:rFonts w:cs="Arial"/>
            <w:strike/>
          </w:rPr>
          <w:t>this site</w:t>
        </w:r>
      </w:hyperlink>
      <w:r w:rsidRPr="009F1D7D">
        <w:rPr>
          <w:rFonts w:cs="Arial"/>
          <w:strike/>
        </w:rPr>
        <w:t xml:space="preserve"> provides insight into how </w:t>
      </w:r>
      <w:proofErr w:type="spellStart"/>
      <w:r w:rsidRPr="009F1D7D">
        <w:rPr>
          <w:rFonts w:cs="Arial"/>
          <w:strike/>
        </w:rPr>
        <w:t>CoC</w:t>
      </w:r>
      <w:proofErr w:type="spellEnd"/>
      <w:r w:rsidRPr="009F1D7D">
        <w:rPr>
          <w:rFonts w:cs="Arial"/>
          <w:strike/>
        </w:rPr>
        <w:t xml:space="preserve"> is a central tenant of MVC 4.</w:t>
      </w:r>
    </w:p>
    <w:p w:rsidR="00F54077" w:rsidRDefault="00407AF3" w:rsidP="00F54077">
      <w:pPr>
        <w:pStyle w:val="Heading2"/>
        <w:keepNext/>
        <w:tabs>
          <w:tab w:val="num" w:pos="576"/>
        </w:tabs>
        <w:spacing w:before="480" w:after="240"/>
      </w:pPr>
      <w:bookmarkStart w:id="167" w:name="_Toc374447860"/>
      <w:bookmarkEnd w:id="166"/>
      <w:r>
        <w:lastRenderedPageBreak/>
        <w:t>NetSqlAzMan Management Tool and Menus</w:t>
      </w:r>
      <w:bookmarkEnd w:id="167"/>
    </w:p>
    <w:p w:rsidR="00EC71F9" w:rsidRPr="00EC71F9" w:rsidRDefault="00EC71F9" w:rsidP="00EC71F9">
      <w:r>
        <w:t xml:space="preserve">The following screen shots are provided along with some descriptive text to provide additional insight into the NetSqlAzMan-based menu system.  This is not intended to be an exhaustive </w:t>
      </w:r>
      <w:proofErr w:type="gramStart"/>
      <w:r>
        <w:t>users</w:t>
      </w:r>
      <w:proofErr w:type="gramEnd"/>
      <w:r>
        <w:t xml:space="preserve"> guide but more of a short tutorial.</w:t>
      </w:r>
    </w:p>
    <w:p w:rsidR="00EC71F9" w:rsidRDefault="00EC71F9" w:rsidP="00DF5359"/>
    <w:p w:rsidR="00F54077" w:rsidRDefault="00DF5359" w:rsidP="00F54077">
      <w:pPr>
        <w:spacing w:before="240" w:after="240"/>
        <w:jc w:val="center"/>
      </w:pPr>
      <w:r>
        <w:rPr>
          <w:noProof/>
        </w:rPr>
        <w:drawing>
          <wp:inline distT="0" distB="0" distL="0" distR="0" wp14:anchorId="2D5D556C" wp14:editId="70A2E01B">
            <wp:extent cx="2484704" cy="456404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84704" cy="4564048"/>
                    </a:xfrm>
                    <a:prstGeom prst="rect">
                      <a:avLst/>
                    </a:prstGeom>
                  </pic:spPr>
                </pic:pic>
              </a:graphicData>
            </a:graphic>
          </wp:inline>
        </w:drawing>
      </w:r>
    </w:p>
    <w:p w:rsidR="00A91B36" w:rsidRDefault="00A91B36" w:rsidP="00A91B36">
      <w:pPr>
        <w:spacing w:before="240" w:after="240"/>
      </w:pPr>
      <w:r>
        <w:t>This is a typical Store in NetSqlAzMan.  This Store is called ‘Admin’ and represents the authorization rights of resources and menu items under various functional groups (Applications).  For Menu system, these groups need not directly represent menu items.  These groups must represent Controllers from the MVC model.</w:t>
      </w:r>
    </w:p>
    <w:p w:rsidR="00A91B36" w:rsidRDefault="00A91B36" w:rsidP="00A91B36">
      <w:pPr>
        <w:spacing w:before="240" w:after="240"/>
      </w:pPr>
      <w:r>
        <w:t xml:space="preserve">The Application that is shown expanded, ‘Clients’, represents a set of functionality and a Controller in MVC called </w:t>
      </w:r>
      <w:proofErr w:type="spellStart"/>
      <w:r>
        <w:t>ClientController</w:t>
      </w:r>
      <w:proofErr w:type="spellEnd"/>
      <w:r>
        <w:t>.  This Application (</w:t>
      </w:r>
      <w:proofErr w:type="spellStart"/>
      <w:r>
        <w:t>ClientController</w:t>
      </w:r>
      <w:proofErr w:type="spellEnd"/>
      <w:r>
        <w:t xml:space="preserve"> in MVC) has constituent Operations </w:t>
      </w:r>
      <w:r w:rsidR="009F421B">
        <w:t xml:space="preserve">(Actions in MVC) </w:t>
      </w:r>
      <w:r>
        <w:t xml:space="preserve">that will contain, at a minimum, Actions called Add, Details, Edit and Index.  These </w:t>
      </w:r>
      <w:r w:rsidR="009F421B">
        <w:t>Operations are where authorizations are ultimately applied.</w:t>
      </w:r>
    </w:p>
    <w:p w:rsidR="009F421B" w:rsidRDefault="009F421B" w:rsidP="00A91B36">
      <w:pPr>
        <w:spacing w:before="240" w:after="240"/>
      </w:pPr>
    </w:p>
    <w:p w:rsidR="009F421B" w:rsidRDefault="009F421B" w:rsidP="009F421B">
      <w:pPr>
        <w:spacing w:before="240" w:after="240"/>
        <w:jc w:val="center"/>
      </w:pPr>
      <w:r>
        <w:rPr>
          <w:noProof/>
        </w:rPr>
        <w:lastRenderedPageBreak/>
        <w:drawing>
          <wp:inline distT="0" distB="0" distL="0" distR="0" wp14:anchorId="497A0609" wp14:editId="694674E3">
            <wp:extent cx="2454737" cy="2798859"/>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57189" cy="2801655"/>
                    </a:xfrm>
                    <a:prstGeom prst="rect">
                      <a:avLst/>
                    </a:prstGeom>
                  </pic:spPr>
                </pic:pic>
              </a:graphicData>
            </a:graphic>
          </wp:inline>
        </w:drawing>
      </w:r>
    </w:p>
    <w:p w:rsidR="009F421B" w:rsidRDefault="009F421B" w:rsidP="009F421B">
      <w:pPr>
        <w:spacing w:before="240" w:after="240"/>
        <w:jc w:val="center"/>
      </w:pPr>
    </w:p>
    <w:p w:rsidR="009F421B" w:rsidRDefault="009F421B" w:rsidP="009F421B">
      <w:pPr>
        <w:spacing w:before="240" w:after="240"/>
      </w:pPr>
      <w:r>
        <w:t>This shot shows Store Groups under two stores.  These groups represent the Roles available for a user to join.  Additional Roles can be created for each Store as needed.  Each Store has one base group called ‘_members’.  All users created under this Store will be found in that Group.  It is used for membership and not for authorization.</w:t>
      </w:r>
    </w:p>
    <w:p w:rsidR="009F421B" w:rsidRDefault="009F421B" w:rsidP="009F421B">
      <w:pPr>
        <w:spacing w:before="240" w:after="240"/>
      </w:pPr>
      <w:r>
        <w:t xml:space="preserve">In the above example ‘Admin’ has two Roles created for it:  ‘Administration’ and ‘Provisioning’.  Users would be assigned to one or more groups and Operations would be authorized for these groups.  </w:t>
      </w:r>
    </w:p>
    <w:p w:rsidR="00C83600" w:rsidRDefault="00C83600" w:rsidP="00F54077">
      <w:pPr>
        <w:spacing w:before="240" w:after="240"/>
        <w:jc w:val="center"/>
      </w:pPr>
      <w:r>
        <w:rPr>
          <w:noProof/>
        </w:rPr>
        <w:lastRenderedPageBreak/>
        <w:drawing>
          <wp:inline distT="0" distB="0" distL="0" distR="0" wp14:anchorId="0DB0FE56" wp14:editId="5A19DAFE">
            <wp:extent cx="5141288" cy="377686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42459" cy="3777729"/>
                    </a:xfrm>
                    <a:prstGeom prst="rect">
                      <a:avLst/>
                    </a:prstGeom>
                  </pic:spPr>
                </pic:pic>
              </a:graphicData>
            </a:graphic>
          </wp:inline>
        </w:drawing>
      </w:r>
    </w:p>
    <w:p w:rsidR="009F421B" w:rsidRDefault="009F421B" w:rsidP="00F54077">
      <w:pPr>
        <w:spacing w:before="240" w:after="240"/>
        <w:jc w:val="center"/>
      </w:pPr>
    </w:p>
    <w:p w:rsidR="009F421B" w:rsidRDefault="009F421B" w:rsidP="009F421B">
      <w:pPr>
        <w:spacing w:before="240" w:after="240"/>
      </w:pPr>
      <w:r>
        <w:t xml:space="preserve">Tasks represent the actual menu item.  In this shot, the Task called ‘Clients’ has several attributes that further provide configuration for the menu item.  In this shot both the menu text attribute and the tool tip attribute can be seen.  </w:t>
      </w:r>
    </w:p>
    <w:p w:rsidR="009F421B" w:rsidRDefault="009F421B" w:rsidP="009F421B">
      <w:pPr>
        <w:spacing w:before="240" w:after="240"/>
      </w:pPr>
      <w:r>
        <w:t>This task is also the one special condition task where it has the identical name to the Application.  That indicates that this is a top-level menu item.</w:t>
      </w:r>
    </w:p>
    <w:p w:rsidR="00C83600" w:rsidRDefault="00C83600" w:rsidP="00F54077">
      <w:pPr>
        <w:spacing w:before="240" w:after="240"/>
        <w:jc w:val="center"/>
      </w:pPr>
      <w:r>
        <w:rPr>
          <w:noProof/>
        </w:rPr>
        <w:lastRenderedPageBreak/>
        <w:drawing>
          <wp:inline distT="0" distB="0" distL="0" distR="0" wp14:anchorId="35662E8B" wp14:editId="23B93BAB">
            <wp:extent cx="5080239" cy="313281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79780" cy="3132531"/>
                    </a:xfrm>
                    <a:prstGeom prst="rect">
                      <a:avLst/>
                    </a:prstGeom>
                  </pic:spPr>
                </pic:pic>
              </a:graphicData>
            </a:graphic>
          </wp:inline>
        </w:drawing>
      </w:r>
    </w:p>
    <w:p w:rsidR="00CF6BDD" w:rsidRDefault="00CF6BDD" w:rsidP="00CF6BDD">
      <w:pPr>
        <w:spacing w:before="240" w:after="240"/>
      </w:pPr>
      <w:r>
        <w:t xml:space="preserve">Continuing to examine this Task, this shot shows that there is an Operation assigned to the Task.  This operation provided the information to create the URL that is ultimately selected on the menu.  In this example, the menu would ultimately call a MVC Controller called </w:t>
      </w:r>
      <w:proofErr w:type="spellStart"/>
      <w:r>
        <w:t>ClientsController</w:t>
      </w:r>
      <w:proofErr w:type="spellEnd"/>
      <w:r>
        <w:t xml:space="preserve"> and request the Action called Index.</w:t>
      </w:r>
    </w:p>
    <w:p w:rsidR="00CF6BDD" w:rsidRDefault="00CF6BDD" w:rsidP="00F54077">
      <w:pPr>
        <w:spacing w:before="240" w:after="240"/>
        <w:jc w:val="center"/>
      </w:pPr>
    </w:p>
    <w:p w:rsidR="00CF6BDD" w:rsidRDefault="00CF6BDD" w:rsidP="00F54077">
      <w:pPr>
        <w:spacing w:before="240" w:after="240"/>
        <w:jc w:val="center"/>
      </w:pPr>
      <w:r>
        <w:rPr>
          <w:noProof/>
        </w:rPr>
        <w:drawing>
          <wp:inline distT="0" distB="0" distL="0" distR="0" wp14:anchorId="1BD0AF97" wp14:editId="2FECE8FB">
            <wp:extent cx="5206146" cy="3148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07225" cy="3149370"/>
                    </a:xfrm>
                    <a:prstGeom prst="rect">
                      <a:avLst/>
                    </a:prstGeom>
                  </pic:spPr>
                </pic:pic>
              </a:graphicData>
            </a:graphic>
          </wp:inline>
        </w:drawing>
      </w:r>
    </w:p>
    <w:p w:rsidR="00CF6BDD" w:rsidRDefault="00CF6BDD" w:rsidP="00CF6BDD">
      <w:pPr>
        <w:spacing w:before="240" w:after="240"/>
      </w:pPr>
      <w:r>
        <w:t xml:space="preserve">A Task (menu item) is not required to only access a MVC-based resource.  This shot illustrates how additional Task attributes can point the menu to an external resource with attribute that indicates how to </w:t>
      </w:r>
      <w:r>
        <w:lastRenderedPageBreak/>
        <w:t>open the resource.  The attribute system of NetSqlAzMan provides great extensibility to the menu system.</w:t>
      </w:r>
    </w:p>
    <w:p w:rsidR="00C83600" w:rsidRDefault="00891310" w:rsidP="00F54077">
      <w:pPr>
        <w:spacing w:before="240" w:after="240"/>
        <w:jc w:val="center"/>
      </w:pPr>
      <w:r>
        <w:rPr>
          <w:noProof/>
        </w:rPr>
        <w:drawing>
          <wp:inline distT="0" distB="0" distL="0" distR="0" wp14:anchorId="16BBD9A9" wp14:editId="0D1EC57B">
            <wp:extent cx="303847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38475" cy="3152775"/>
                    </a:xfrm>
                    <a:prstGeom prst="rect">
                      <a:avLst/>
                    </a:prstGeom>
                  </pic:spPr>
                </pic:pic>
              </a:graphicData>
            </a:graphic>
          </wp:inline>
        </w:drawing>
      </w:r>
    </w:p>
    <w:p w:rsidR="00CF6BDD" w:rsidRDefault="00CF6BDD" w:rsidP="00CF6BDD">
      <w:pPr>
        <w:spacing w:before="240" w:after="240"/>
      </w:pPr>
      <w:r>
        <w:t xml:space="preserve">A menu item can contain sub-menus.  In this shot the Assets Application for North Sydney has a top-level menu item which is indicated by the Task named the same as the application.  There are several other Tasks seen in this shot which represent sub-menus.  What is not shown is that the Task called Assets has sub-Tasks, Events Inquiries and Alarms that appear as child menu items.  These </w:t>
      </w:r>
      <w:proofErr w:type="gramStart"/>
      <w:r>
        <w:t>relationship</w:t>
      </w:r>
      <w:proofErr w:type="gramEnd"/>
      <w:r>
        <w:t xml:space="preserve"> are configured in NetSqlAzMan and require no additional programming to implement for each Role.</w:t>
      </w:r>
    </w:p>
    <w:p w:rsidR="00891310" w:rsidRDefault="00891310" w:rsidP="00F54077">
      <w:pPr>
        <w:spacing w:before="240" w:after="240"/>
        <w:jc w:val="center"/>
      </w:pPr>
    </w:p>
    <w:p w:rsidR="00891310" w:rsidRDefault="00D91767" w:rsidP="00F54077">
      <w:pPr>
        <w:spacing w:before="240" w:after="240"/>
        <w:jc w:val="center"/>
      </w:pPr>
      <w:r>
        <w:rPr>
          <w:noProof/>
        </w:rPr>
        <w:drawing>
          <wp:inline distT="0" distB="0" distL="0" distR="0" wp14:anchorId="6A6A8141" wp14:editId="46F38F9D">
            <wp:extent cx="4898004" cy="304241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94730" cy="3040380"/>
                    </a:xfrm>
                    <a:prstGeom prst="rect">
                      <a:avLst/>
                    </a:prstGeom>
                  </pic:spPr>
                </pic:pic>
              </a:graphicData>
            </a:graphic>
          </wp:inline>
        </w:drawing>
      </w:r>
    </w:p>
    <w:p w:rsidR="00CF6BDD" w:rsidRDefault="00CF6BDD" w:rsidP="00CF6BDD">
      <w:pPr>
        <w:spacing w:before="240" w:after="240"/>
      </w:pPr>
      <w:r>
        <w:lastRenderedPageBreak/>
        <w:t>This screen shot shows an example of Authorizations for a menu item.  It is seen in the shot that the authorizations are at a Task level.  This is important to note in this case since the Task does not have a child Operation where authorizations can be determined.  This example is a menu item that points to an external resource.</w:t>
      </w:r>
    </w:p>
    <w:p w:rsidR="00D91767" w:rsidRDefault="00D91767" w:rsidP="00F54077">
      <w:pPr>
        <w:spacing w:before="240" w:after="240"/>
        <w:jc w:val="center"/>
      </w:pPr>
    </w:p>
    <w:p w:rsidR="00D91767" w:rsidRDefault="00D91767" w:rsidP="00F54077">
      <w:pPr>
        <w:spacing w:before="240" w:after="240"/>
        <w:jc w:val="center"/>
      </w:pPr>
    </w:p>
    <w:p w:rsidR="00EC71F9" w:rsidRDefault="00EC71F9" w:rsidP="00F54077">
      <w:pPr>
        <w:spacing w:before="240" w:after="240"/>
        <w:jc w:val="center"/>
      </w:pPr>
    </w:p>
    <w:p w:rsidR="00EC71F9" w:rsidRDefault="00EC71F9" w:rsidP="00F54077">
      <w:pPr>
        <w:spacing w:before="240" w:after="240"/>
        <w:jc w:val="center"/>
      </w:pPr>
    </w:p>
    <w:p w:rsidR="00EC71F9" w:rsidRDefault="007A51CB" w:rsidP="00EC71F9">
      <w:pPr>
        <w:spacing w:before="240" w:after="240"/>
        <w:jc w:val="center"/>
      </w:pPr>
      <w:r>
        <w:pict>
          <v:shape id="_x0000_i1036" type="#_x0000_t75" style="width:6in;height:7.2pt" o:hrpct="0" o:hralign="center" o:hr="t">
            <v:imagedata r:id="rId25" o:title="BD10290_"/>
          </v:shape>
        </w:pict>
      </w:r>
    </w:p>
    <w:p w:rsidR="00EC71F9" w:rsidRDefault="00EC71F9" w:rsidP="00F54077">
      <w:pPr>
        <w:spacing w:before="240" w:after="240"/>
        <w:jc w:val="center"/>
      </w:pPr>
    </w:p>
    <w:sectPr w:rsidR="00EC71F9" w:rsidSect="009F5E96">
      <w:headerReference w:type="default" r:id="rId66"/>
      <w:footerReference w:type="default" r:id="rId67"/>
      <w:footerReference w:type="first" r:id="rId68"/>
      <w:pgSz w:w="12240" w:h="15840" w:code="1"/>
      <w:pgMar w:top="1680" w:right="1440" w:bottom="1440" w:left="1440" w:header="450" w:footer="288"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B03" w:rsidRDefault="00DD0B03">
      <w:r>
        <w:separator/>
      </w:r>
    </w:p>
  </w:endnote>
  <w:endnote w:type="continuationSeparator" w:id="0">
    <w:p w:rsidR="00DD0B03" w:rsidRDefault="00DD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Jubilat Regular">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ystem">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808" w:rsidRPr="00B54C4D" w:rsidRDefault="00616808" w:rsidP="00E90CD7">
    <w:pPr>
      <w:pStyle w:val="Footer"/>
    </w:pPr>
    <w:r w:rsidRPr="00E90CD7">
      <w:rPr>
        <w:color w:val="808080" w:themeColor="background1" w:themeShade="80"/>
      </w:rPr>
      <w:fldChar w:fldCharType="begin"/>
    </w:r>
    <w:r w:rsidRPr="00E90CD7">
      <w:rPr>
        <w:color w:val="808080" w:themeColor="background1" w:themeShade="80"/>
      </w:rPr>
      <w:instrText xml:space="preserve"> FILENAME   \* MERGEFORMAT </w:instrText>
    </w:r>
    <w:r w:rsidRPr="00E90CD7">
      <w:rPr>
        <w:color w:val="808080" w:themeColor="background1" w:themeShade="80"/>
      </w:rPr>
      <w:fldChar w:fldCharType="separate"/>
    </w:r>
    <w:r>
      <w:rPr>
        <w:noProof/>
        <w:color w:val="808080" w:themeColor="background1" w:themeShade="80"/>
      </w:rPr>
      <w:t>4107 - PEMS Architecture Overview.docx</w:t>
    </w:r>
    <w:r w:rsidRPr="00E90CD7">
      <w:rPr>
        <w:color w:val="808080" w:themeColor="background1" w:themeShade="80"/>
      </w:rPr>
      <w:fldChar w:fldCharType="end"/>
    </w:r>
    <w:r w:rsidRPr="00E90CD7">
      <w:rPr>
        <w:color w:val="808080" w:themeColor="background1" w:themeShade="80"/>
      </w:rPr>
      <w:t xml:space="preserve">              </w:t>
    </w:r>
    <w:r>
      <w:t xml:space="preserve">- </w:t>
    </w:r>
    <w:r w:rsidRPr="00C0417A">
      <w:t xml:space="preserve">Confidential - </w:t>
    </w:r>
    <w:r>
      <w:t xml:space="preserve">                                                 </w:t>
    </w:r>
    <w:r w:rsidRPr="00E90CD7">
      <w:rPr>
        <w:color w:val="808080" w:themeColor="background1" w:themeShade="80"/>
      </w:rPr>
      <w:fldChar w:fldCharType="begin"/>
    </w:r>
    <w:r w:rsidRPr="00E90CD7">
      <w:rPr>
        <w:color w:val="808080" w:themeColor="background1" w:themeShade="80"/>
      </w:rPr>
      <w:instrText xml:space="preserve"> SAVEDATE   \* MERGEFORMAT </w:instrText>
    </w:r>
    <w:r w:rsidRPr="00E90CD7">
      <w:rPr>
        <w:color w:val="808080" w:themeColor="background1" w:themeShade="80"/>
      </w:rPr>
      <w:fldChar w:fldCharType="separate"/>
    </w:r>
    <w:r>
      <w:rPr>
        <w:noProof/>
        <w:color w:val="808080" w:themeColor="background1" w:themeShade="80"/>
      </w:rPr>
      <w:t>12/11/2013 2:07:00 PM</w:t>
    </w:r>
    <w:r w:rsidRPr="00E90CD7">
      <w:rPr>
        <w:color w:val="808080" w:themeColor="background1" w:themeShade="8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4357252"/>
      <w:docPartObj>
        <w:docPartGallery w:val="Page Numbers (Bottom of Page)"/>
        <w:docPartUnique/>
      </w:docPartObj>
    </w:sdtPr>
    <w:sdtEndPr>
      <w:rPr>
        <w:noProof/>
      </w:rPr>
    </w:sdtEndPr>
    <w:sdtContent>
      <w:p w:rsidR="00616808" w:rsidRDefault="00616808" w:rsidP="00E90CD7">
        <w:pPr>
          <w:pStyle w:val="Footer"/>
        </w:pPr>
        <w:r w:rsidRPr="00E90CD7">
          <w:rPr>
            <w:color w:val="808080" w:themeColor="background1" w:themeShade="80"/>
          </w:rPr>
          <w:fldChar w:fldCharType="begin"/>
        </w:r>
        <w:r w:rsidRPr="00E90CD7">
          <w:rPr>
            <w:color w:val="808080" w:themeColor="background1" w:themeShade="80"/>
          </w:rPr>
          <w:instrText xml:space="preserve"> FILENAME  \* Caps  \* MERGEFORMAT </w:instrText>
        </w:r>
        <w:r w:rsidRPr="00E90CD7">
          <w:rPr>
            <w:color w:val="808080" w:themeColor="background1" w:themeShade="80"/>
          </w:rPr>
          <w:fldChar w:fldCharType="separate"/>
        </w:r>
        <w:r>
          <w:rPr>
            <w:noProof/>
            <w:color w:val="808080" w:themeColor="background1" w:themeShade="80"/>
          </w:rPr>
          <w:t>4107-PEMS Requirements V1.3.Docx</w:t>
        </w:r>
        <w:r w:rsidRPr="00E90CD7">
          <w:rPr>
            <w:color w:val="808080" w:themeColor="background1" w:themeShade="80"/>
          </w:rPr>
          <w:fldChar w:fldCharType="end"/>
        </w:r>
        <w:r w:rsidRPr="00E90CD7">
          <w:rPr>
            <w:color w:val="808080" w:themeColor="background1" w:themeShade="80"/>
          </w:rPr>
          <w:t xml:space="preserve">                     </w:t>
        </w:r>
        <w:r>
          <w:t xml:space="preserve">- </w:t>
        </w:r>
        <w:r w:rsidRPr="00C0417A">
          <w:t xml:space="preserve">Confidential - </w:t>
        </w:r>
        <w:r>
          <w:t xml:space="preserve">                                              </w:t>
        </w:r>
        <w:r w:rsidRPr="00E90CD7">
          <w:rPr>
            <w:color w:val="808080" w:themeColor="background1" w:themeShade="80"/>
          </w:rPr>
          <w:fldChar w:fldCharType="begin"/>
        </w:r>
        <w:r w:rsidRPr="00E90CD7">
          <w:rPr>
            <w:color w:val="808080" w:themeColor="background1" w:themeShade="80"/>
          </w:rPr>
          <w:instrText xml:space="preserve"> SAVEDATE   \* MERGEFORMAT </w:instrText>
        </w:r>
        <w:r w:rsidRPr="00E90CD7">
          <w:rPr>
            <w:color w:val="808080" w:themeColor="background1" w:themeShade="80"/>
          </w:rPr>
          <w:fldChar w:fldCharType="separate"/>
        </w:r>
        <w:r>
          <w:rPr>
            <w:noProof/>
            <w:color w:val="808080" w:themeColor="background1" w:themeShade="80"/>
          </w:rPr>
          <w:t>12/11/2013 2:07:00 PM</w:t>
        </w:r>
        <w:r w:rsidRPr="00E90CD7">
          <w:rPr>
            <w:color w:val="808080" w:themeColor="background1" w:themeShade="80"/>
          </w:rPr>
          <w:fldChar w:fldCharType="end"/>
        </w:r>
      </w:p>
    </w:sdtContent>
  </w:sdt>
  <w:p w:rsidR="00616808" w:rsidRPr="00B54C4D" w:rsidRDefault="00616808" w:rsidP="00E90C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B03" w:rsidRDefault="00DD0B03">
      <w:r>
        <w:separator/>
      </w:r>
    </w:p>
  </w:footnote>
  <w:footnote w:type="continuationSeparator" w:id="0">
    <w:p w:rsidR="00DD0B03" w:rsidRDefault="00DD0B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367" w:type="pct"/>
      <w:tblInd w:w="-16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615"/>
      <w:gridCol w:w="4134"/>
      <w:gridCol w:w="1530"/>
    </w:tblGrid>
    <w:tr w:rsidR="00616808" w:rsidTr="009F5E96">
      <w:trPr>
        <w:trHeight w:val="255"/>
      </w:trPr>
      <w:tc>
        <w:tcPr>
          <w:tcW w:w="2245" w:type="pct"/>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616808" w:rsidRDefault="00616808" w:rsidP="009F5E96">
          <w:pPr>
            <w:pBdr>
              <w:bottom w:val="single" w:sz="4" w:space="1" w:color="D9D9D9" w:themeColor="background1" w:themeShade="D9"/>
            </w:pBdr>
            <w:spacing w:before="40" w:after="40"/>
          </w:pPr>
          <w:r w:rsidRPr="009F5E96">
            <w:rPr>
              <w:sz w:val="16"/>
            </w:rPr>
            <w:t>PEMS – Parking Enterprise Management System  (PEMS)</w:t>
          </w:r>
        </w:p>
      </w:tc>
      <w:tc>
        <w:tcPr>
          <w:tcW w:w="2011" w:type="pct"/>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616808" w:rsidRDefault="00616808" w:rsidP="003B0B2D">
          <w:pPr>
            <w:spacing w:before="40" w:after="40"/>
            <w:jc w:val="right"/>
          </w:pPr>
          <w:r w:rsidRPr="003B0B2D">
            <w:rPr>
              <w:sz w:val="16"/>
            </w:rPr>
            <w:t>Document ID: PEMS-4107</w:t>
          </w:r>
        </w:p>
      </w:tc>
      <w:tc>
        <w:tcPr>
          <w:tcW w:w="744" w:type="pct"/>
          <w:vMerge w:val="restart"/>
          <w:tcBorders>
            <w:top w:val="nil"/>
            <w:left w:val="single" w:sz="6" w:space="0" w:color="A6A6A6" w:themeColor="background1" w:themeShade="A6"/>
            <w:right w:val="nil"/>
          </w:tcBorders>
        </w:tcPr>
        <w:p w:rsidR="00616808" w:rsidRPr="003B0B2D" w:rsidRDefault="00616808" w:rsidP="003B0B2D">
          <w:pPr>
            <w:spacing w:before="40" w:after="40"/>
            <w:ind w:left="71"/>
            <w:jc w:val="right"/>
            <w:rPr>
              <w:sz w:val="16"/>
            </w:rPr>
          </w:pPr>
          <w:r>
            <w:rPr>
              <w:noProof/>
              <w:color w:val="7F7F7F" w:themeColor="background1" w:themeShade="7F"/>
              <w:spacing w:val="60"/>
            </w:rPr>
            <w:drawing>
              <wp:inline distT="0" distB="0" distL="0" distR="0" wp14:anchorId="4330C9E0" wp14:editId="41BD5DDB">
                <wp:extent cx="781050" cy="44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ncan.jpg"/>
                        <pic:cNvPicPr/>
                      </pic:nvPicPr>
                      <pic:blipFill>
                        <a:blip r:embed="rId1">
                          <a:extLst>
                            <a:ext uri="{28A0092B-C50C-407E-A947-70E740481C1C}">
                              <a14:useLocalDpi xmlns:a14="http://schemas.microsoft.com/office/drawing/2010/main" val="0"/>
                            </a:ext>
                          </a:extLst>
                        </a:blip>
                        <a:stretch>
                          <a:fillRect/>
                        </a:stretch>
                      </pic:blipFill>
                      <pic:spPr>
                        <a:xfrm>
                          <a:off x="0" y="0"/>
                          <a:ext cx="781050" cy="447675"/>
                        </a:xfrm>
                        <a:prstGeom prst="rect">
                          <a:avLst/>
                        </a:prstGeom>
                      </pic:spPr>
                    </pic:pic>
                  </a:graphicData>
                </a:graphic>
              </wp:inline>
            </w:drawing>
          </w:r>
        </w:p>
      </w:tc>
    </w:tr>
    <w:tr w:rsidR="00616808" w:rsidTr="009F5E96">
      <w:trPr>
        <w:trHeight w:val="423"/>
      </w:trPr>
      <w:tc>
        <w:tcPr>
          <w:tcW w:w="4256" w:type="pct"/>
          <w:gridSpan w:val="2"/>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vAlign w:val="center"/>
        </w:tcPr>
        <w:p w:rsidR="00616808" w:rsidRDefault="00616808" w:rsidP="0076419F">
          <w:pPr>
            <w:spacing w:line="276" w:lineRule="auto"/>
            <w:jc w:val="center"/>
          </w:pPr>
          <w:r>
            <w:t>Architectural Overview – Milestone One Revision</w:t>
          </w:r>
          <w:r>
            <w:rPr>
              <w:sz w:val="16"/>
            </w:rPr>
            <w:t xml:space="preserve">                                                                                  </w:t>
          </w:r>
          <w:r>
            <w:rPr>
              <w:noProof/>
              <w:color w:val="7F7F7F" w:themeColor="background1" w:themeShade="7F"/>
              <w:spacing w:val="60"/>
            </w:rPr>
            <w:drawing>
              <wp:anchor distT="0" distB="0" distL="114300" distR="114300" simplePos="0" relativeHeight="251657216" behindDoc="1" locked="0" layoutInCell="1" allowOverlap="1" wp14:anchorId="225877A5" wp14:editId="36F2C245">
                <wp:simplePos x="5581650" y="552450"/>
                <wp:positionH relativeFrom="margin">
                  <wp:align>left</wp:align>
                </wp:positionH>
                <wp:positionV relativeFrom="margin">
                  <wp:align>bottom</wp:align>
                </wp:positionV>
                <wp:extent cx="572770" cy="154305"/>
                <wp:effectExtent l="0" t="0" r="0" b="0"/>
                <wp:wrapTight wrapText="bothSides">
                  <wp:wrapPolygon edited="0">
                    <wp:start x="5747" y="0"/>
                    <wp:lineTo x="0" y="0"/>
                    <wp:lineTo x="0" y="18667"/>
                    <wp:lineTo x="20834" y="18667"/>
                    <wp:lineTo x="20834" y="0"/>
                    <wp:lineTo x="14368" y="0"/>
                    <wp:lineTo x="5747"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dev-logo-gradient.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72770" cy="154305"/>
                        </a:xfrm>
                        <a:prstGeom prst="rect">
                          <a:avLst/>
                        </a:prstGeom>
                      </pic:spPr>
                    </pic:pic>
                  </a:graphicData>
                </a:graphic>
              </wp:anchor>
            </w:drawing>
          </w:r>
        </w:p>
      </w:tc>
      <w:tc>
        <w:tcPr>
          <w:tcW w:w="744" w:type="pct"/>
          <w:vMerge/>
          <w:tcBorders>
            <w:left w:val="single" w:sz="6" w:space="0" w:color="A6A6A6" w:themeColor="background1" w:themeShade="A6"/>
            <w:bottom w:val="nil"/>
            <w:right w:val="nil"/>
          </w:tcBorders>
        </w:tcPr>
        <w:p w:rsidR="00616808" w:rsidRPr="003B0B2D" w:rsidRDefault="00616808" w:rsidP="003B0B2D">
          <w:pPr>
            <w:spacing w:before="40" w:after="40"/>
            <w:rPr>
              <w:sz w:val="16"/>
            </w:rPr>
          </w:pPr>
        </w:p>
      </w:tc>
    </w:tr>
  </w:tbl>
  <w:p w:rsidR="00616808" w:rsidRDefault="00616808" w:rsidP="009F5E96">
    <w:pPr>
      <w:pStyle w:val="Header"/>
      <w:jc w:val="left"/>
    </w:pPr>
    <w:r w:rsidRPr="009F5E96">
      <w:t xml:space="preserve">   </w:t>
    </w:r>
    <w:r>
      <w:t xml:space="preserve">                                                           </w:t>
    </w:r>
  </w:p>
  <w:p w:rsidR="00616808" w:rsidRPr="009F5E96" w:rsidRDefault="00616808" w:rsidP="009F5E96">
    <w:pPr>
      <w:pStyle w:val="Header"/>
    </w:pPr>
    <w:r>
      <w:t xml:space="preserve">    </w:t>
    </w:r>
    <w:r w:rsidRPr="009F5E96">
      <w:t xml:space="preserve">Page | </w:t>
    </w:r>
    <w:r w:rsidRPr="009F5E96">
      <w:fldChar w:fldCharType="begin"/>
    </w:r>
    <w:r w:rsidRPr="009F5E96">
      <w:instrText xml:space="preserve"> PAGE   \* MERGEFORMAT </w:instrText>
    </w:r>
    <w:r w:rsidRPr="009F5E96">
      <w:fldChar w:fldCharType="separate"/>
    </w:r>
    <w:r w:rsidR="00D028D0">
      <w:rPr>
        <w:noProof/>
      </w:rPr>
      <w:t>26</w:t>
    </w:r>
    <w:r w:rsidRPr="009F5E96">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165AFABA"/>
    <w:lvl w:ilvl="0">
      <w:start w:val="1"/>
      <w:numFmt w:val="decimal"/>
      <w:pStyle w:val="ListNumber"/>
      <w:lvlText w:val="%1."/>
      <w:lvlJc w:val="left"/>
      <w:pPr>
        <w:tabs>
          <w:tab w:val="num" w:pos="720"/>
        </w:tabs>
        <w:ind w:left="720" w:hanging="360"/>
      </w:pPr>
      <w:rPr>
        <w:rFonts w:hint="default"/>
      </w:rPr>
    </w:lvl>
  </w:abstractNum>
  <w:abstractNum w:abstractNumId="1">
    <w:nsid w:val="00F01B02"/>
    <w:multiLevelType w:val="hybridMultilevel"/>
    <w:tmpl w:val="7DDA7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426005"/>
    <w:multiLevelType w:val="hybridMultilevel"/>
    <w:tmpl w:val="BCA6A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94212F"/>
    <w:multiLevelType w:val="multilevel"/>
    <w:tmpl w:val="604A9022"/>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576" w:hanging="576"/>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6AA5BD7"/>
    <w:multiLevelType w:val="hybridMultilevel"/>
    <w:tmpl w:val="2A08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CE3D9A"/>
    <w:multiLevelType w:val="multilevel"/>
    <w:tmpl w:val="1BA881F4"/>
    <w:styleLink w:val="NumberedList"/>
    <w:lvl w:ilvl="0">
      <w:start w:val="1"/>
      <w:numFmt w:val="decimal"/>
      <w:lvlText w:val="%1."/>
      <w:lvlJc w:val="left"/>
      <w:pPr>
        <w:tabs>
          <w:tab w:val="num" w:pos="360"/>
        </w:tabs>
        <w:ind w:left="360" w:hanging="360"/>
      </w:pPr>
      <w:rPr>
        <w:rFonts w:ascii="Verdana" w:hAnsi="Verdana"/>
        <w:color w:val="800080"/>
        <w:sz w:val="2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nsid w:val="1CC73A8D"/>
    <w:multiLevelType w:val="hybridMultilevel"/>
    <w:tmpl w:val="D1B22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84DCB"/>
    <w:multiLevelType w:val="hybridMultilevel"/>
    <w:tmpl w:val="4B382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700A5"/>
    <w:multiLevelType w:val="hybridMultilevel"/>
    <w:tmpl w:val="98EAC8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163275"/>
    <w:multiLevelType w:val="hybridMultilevel"/>
    <w:tmpl w:val="EB525374"/>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10">
    <w:nsid w:val="32D97BA3"/>
    <w:multiLevelType w:val="hybridMultilevel"/>
    <w:tmpl w:val="C9D0AE2A"/>
    <w:lvl w:ilvl="0" w:tplc="04090001">
      <w:start w:val="1"/>
      <w:numFmt w:val="bullet"/>
      <w:pStyle w:val="Cel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27DEE"/>
    <w:multiLevelType w:val="hybridMultilevel"/>
    <w:tmpl w:val="B592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E2386B"/>
    <w:multiLevelType w:val="hybridMultilevel"/>
    <w:tmpl w:val="5844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6E1C05"/>
    <w:multiLevelType w:val="hybridMultilevel"/>
    <w:tmpl w:val="256C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566168"/>
    <w:multiLevelType w:val="hybridMultilevel"/>
    <w:tmpl w:val="39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5266B8"/>
    <w:multiLevelType w:val="hybridMultilevel"/>
    <w:tmpl w:val="D04C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7E05A1"/>
    <w:multiLevelType w:val="hybridMultilevel"/>
    <w:tmpl w:val="2D92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DB0E24"/>
    <w:multiLevelType w:val="hybridMultilevel"/>
    <w:tmpl w:val="C2C8158C"/>
    <w:lvl w:ilvl="0" w:tplc="3B220364">
      <w:start w:val="1"/>
      <w:numFmt w:val="bullet"/>
      <w:pStyle w:val="Bullet1"/>
      <w:lvlText w:val=""/>
      <w:lvlJc w:val="left"/>
      <w:pPr>
        <w:ind w:left="720" w:hanging="360"/>
      </w:pPr>
      <w:rPr>
        <w:rFonts w:ascii="Symbol" w:hAnsi="Symbol" w:hint="default"/>
      </w:rPr>
    </w:lvl>
    <w:lvl w:ilvl="1" w:tplc="2D5ED32A">
      <w:start w:val="1"/>
      <w:numFmt w:val="bullet"/>
      <w:pStyle w:val="Bullet2"/>
      <w:lvlText w:val="o"/>
      <w:lvlJc w:val="left"/>
      <w:pPr>
        <w:ind w:left="1440" w:hanging="360"/>
      </w:pPr>
      <w:rPr>
        <w:rFonts w:ascii="Courier New" w:hAnsi="Courier New" w:cs="Arial" w:hint="default"/>
      </w:rPr>
    </w:lvl>
    <w:lvl w:ilvl="2" w:tplc="9ADEA16E">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Arial"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Arial" w:hint="default"/>
      </w:rPr>
    </w:lvl>
    <w:lvl w:ilvl="8" w:tplc="04090005">
      <w:start w:val="1"/>
      <w:numFmt w:val="bullet"/>
      <w:lvlText w:val=""/>
      <w:lvlJc w:val="left"/>
      <w:pPr>
        <w:ind w:left="6480" w:hanging="360"/>
      </w:pPr>
      <w:rPr>
        <w:rFonts w:ascii="Wingdings" w:hAnsi="Wingdings" w:hint="default"/>
      </w:rPr>
    </w:lvl>
  </w:abstractNum>
  <w:abstractNum w:abstractNumId="18">
    <w:nsid w:val="6B7F38E6"/>
    <w:multiLevelType w:val="hybridMultilevel"/>
    <w:tmpl w:val="01FE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1E37BB"/>
    <w:multiLevelType w:val="hybridMultilevel"/>
    <w:tmpl w:val="5B2E5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7"/>
  </w:num>
  <w:num w:numId="4">
    <w:abstractNumId w:val="3"/>
  </w:num>
  <w:num w:numId="5">
    <w:abstractNumId w:val="0"/>
  </w:num>
  <w:num w:numId="6">
    <w:abstractNumId w:val="11"/>
  </w:num>
  <w:num w:numId="7">
    <w:abstractNumId w:val="13"/>
  </w:num>
  <w:num w:numId="8">
    <w:abstractNumId w:val="4"/>
  </w:num>
  <w:num w:numId="9">
    <w:abstractNumId w:val="2"/>
  </w:num>
  <w:num w:numId="10">
    <w:abstractNumId w:val="8"/>
  </w:num>
  <w:num w:numId="11">
    <w:abstractNumId w:val="16"/>
  </w:num>
  <w:num w:numId="12">
    <w:abstractNumId w:val="7"/>
  </w:num>
  <w:num w:numId="13">
    <w:abstractNumId w:val="18"/>
  </w:num>
  <w:num w:numId="14">
    <w:abstractNumId w:val="1"/>
  </w:num>
  <w:num w:numId="15">
    <w:abstractNumId w:val="9"/>
  </w:num>
  <w:num w:numId="16">
    <w:abstractNumId w:val="19"/>
  </w:num>
  <w:num w:numId="17">
    <w:abstractNumId w:val="12"/>
  </w:num>
  <w:num w:numId="18">
    <w:abstractNumId w:val="6"/>
  </w:num>
  <w:num w:numId="19">
    <w:abstractNumId w:val="15"/>
  </w:num>
  <w:num w:numId="20">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activeWritingStyle w:appName="MSWord" w:lang="en-US" w:vendorID="64" w:dllVersion="131078" w:nlCheck="1" w:checkStyle="1"/>
  <w:activeWritingStyle w:appName="MSWord" w:lang="es-MX"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C4D"/>
    <w:rsid w:val="00002C31"/>
    <w:rsid w:val="00007B42"/>
    <w:rsid w:val="00007FE5"/>
    <w:rsid w:val="00012473"/>
    <w:rsid w:val="0002196A"/>
    <w:rsid w:val="00023206"/>
    <w:rsid w:val="0003042D"/>
    <w:rsid w:val="0003120C"/>
    <w:rsid w:val="00031FDC"/>
    <w:rsid w:val="00037AFC"/>
    <w:rsid w:val="00040AE5"/>
    <w:rsid w:val="00042F8E"/>
    <w:rsid w:val="00055077"/>
    <w:rsid w:val="00056781"/>
    <w:rsid w:val="00060A82"/>
    <w:rsid w:val="00060B60"/>
    <w:rsid w:val="00062520"/>
    <w:rsid w:val="00063237"/>
    <w:rsid w:val="00067665"/>
    <w:rsid w:val="0006798F"/>
    <w:rsid w:val="00067A2A"/>
    <w:rsid w:val="00070D84"/>
    <w:rsid w:val="00073C72"/>
    <w:rsid w:val="00084367"/>
    <w:rsid w:val="0009478C"/>
    <w:rsid w:val="00095FC2"/>
    <w:rsid w:val="000A014A"/>
    <w:rsid w:val="000A2AB6"/>
    <w:rsid w:val="000B118A"/>
    <w:rsid w:val="000B74CC"/>
    <w:rsid w:val="000B7B85"/>
    <w:rsid w:val="000C3FE5"/>
    <w:rsid w:val="000C4C61"/>
    <w:rsid w:val="000D56C2"/>
    <w:rsid w:val="000D5906"/>
    <w:rsid w:val="000F13D6"/>
    <w:rsid w:val="000F7E4B"/>
    <w:rsid w:val="00103966"/>
    <w:rsid w:val="00112E60"/>
    <w:rsid w:val="00114DF3"/>
    <w:rsid w:val="00116B34"/>
    <w:rsid w:val="001207B6"/>
    <w:rsid w:val="00124200"/>
    <w:rsid w:val="00127110"/>
    <w:rsid w:val="0013181D"/>
    <w:rsid w:val="00131C13"/>
    <w:rsid w:val="00131CB9"/>
    <w:rsid w:val="001424C6"/>
    <w:rsid w:val="00143B45"/>
    <w:rsid w:val="001467C3"/>
    <w:rsid w:val="00147034"/>
    <w:rsid w:val="0014730A"/>
    <w:rsid w:val="00147A13"/>
    <w:rsid w:val="00151290"/>
    <w:rsid w:val="00154045"/>
    <w:rsid w:val="0015714B"/>
    <w:rsid w:val="0016655D"/>
    <w:rsid w:val="00166CA8"/>
    <w:rsid w:val="00166FC9"/>
    <w:rsid w:val="001714A2"/>
    <w:rsid w:val="001724E6"/>
    <w:rsid w:val="00174517"/>
    <w:rsid w:val="001773FE"/>
    <w:rsid w:val="00182D1C"/>
    <w:rsid w:val="00186425"/>
    <w:rsid w:val="00186F5F"/>
    <w:rsid w:val="0019153B"/>
    <w:rsid w:val="00192849"/>
    <w:rsid w:val="00193529"/>
    <w:rsid w:val="00193738"/>
    <w:rsid w:val="00193E85"/>
    <w:rsid w:val="001B2C4B"/>
    <w:rsid w:val="001B7081"/>
    <w:rsid w:val="001C08DB"/>
    <w:rsid w:val="001D2667"/>
    <w:rsid w:val="001D4B1E"/>
    <w:rsid w:val="001E1C51"/>
    <w:rsid w:val="001E4DF9"/>
    <w:rsid w:val="001F27E8"/>
    <w:rsid w:val="001F2A46"/>
    <w:rsid w:val="001F4DF7"/>
    <w:rsid w:val="002044BA"/>
    <w:rsid w:val="00207482"/>
    <w:rsid w:val="0020759E"/>
    <w:rsid w:val="00210E48"/>
    <w:rsid w:val="002177DA"/>
    <w:rsid w:val="002274B0"/>
    <w:rsid w:val="0023314F"/>
    <w:rsid w:val="00234FCD"/>
    <w:rsid w:val="00242364"/>
    <w:rsid w:val="002449D5"/>
    <w:rsid w:val="00256C35"/>
    <w:rsid w:val="00257698"/>
    <w:rsid w:val="002603AD"/>
    <w:rsid w:val="00263A8C"/>
    <w:rsid w:val="00272F7D"/>
    <w:rsid w:val="00276AE8"/>
    <w:rsid w:val="0028108C"/>
    <w:rsid w:val="00282984"/>
    <w:rsid w:val="002910FF"/>
    <w:rsid w:val="002A24F9"/>
    <w:rsid w:val="002B46CE"/>
    <w:rsid w:val="002B5AAF"/>
    <w:rsid w:val="002B6184"/>
    <w:rsid w:val="002C03E3"/>
    <w:rsid w:val="002E267E"/>
    <w:rsid w:val="002E2F8E"/>
    <w:rsid w:val="002E69E9"/>
    <w:rsid w:val="002F196C"/>
    <w:rsid w:val="002F30FA"/>
    <w:rsid w:val="00310636"/>
    <w:rsid w:val="00310FFC"/>
    <w:rsid w:val="003123E0"/>
    <w:rsid w:val="00324DA7"/>
    <w:rsid w:val="0032747A"/>
    <w:rsid w:val="00332BAA"/>
    <w:rsid w:val="003410FD"/>
    <w:rsid w:val="003444D4"/>
    <w:rsid w:val="003519FE"/>
    <w:rsid w:val="00371B4C"/>
    <w:rsid w:val="00375F53"/>
    <w:rsid w:val="00382FF9"/>
    <w:rsid w:val="003836C0"/>
    <w:rsid w:val="00383B55"/>
    <w:rsid w:val="00384358"/>
    <w:rsid w:val="00384EB7"/>
    <w:rsid w:val="00384FAE"/>
    <w:rsid w:val="00385947"/>
    <w:rsid w:val="00387DB6"/>
    <w:rsid w:val="00392A9A"/>
    <w:rsid w:val="003930F1"/>
    <w:rsid w:val="00397CB0"/>
    <w:rsid w:val="003A526E"/>
    <w:rsid w:val="003A69E6"/>
    <w:rsid w:val="003B0B2D"/>
    <w:rsid w:val="003B2AC1"/>
    <w:rsid w:val="003C456A"/>
    <w:rsid w:val="003C53CF"/>
    <w:rsid w:val="003C6CFA"/>
    <w:rsid w:val="003D5ABA"/>
    <w:rsid w:val="003E60B9"/>
    <w:rsid w:val="003F151C"/>
    <w:rsid w:val="003F1FC4"/>
    <w:rsid w:val="003F748C"/>
    <w:rsid w:val="0040751E"/>
    <w:rsid w:val="00407AF3"/>
    <w:rsid w:val="00410239"/>
    <w:rsid w:val="00414FA3"/>
    <w:rsid w:val="004170B8"/>
    <w:rsid w:val="0041725B"/>
    <w:rsid w:val="00422172"/>
    <w:rsid w:val="00430311"/>
    <w:rsid w:val="004307CD"/>
    <w:rsid w:val="004320D6"/>
    <w:rsid w:val="00432E47"/>
    <w:rsid w:val="0043373F"/>
    <w:rsid w:val="00450A67"/>
    <w:rsid w:val="00455679"/>
    <w:rsid w:val="004720DD"/>
    <w:rsid w:val="00480E67"/>
    <w:rsid w:val="00480FC4"/>
    <w:rsid w:val="00497612"/>
    <w:rsid w:val="004A5FBF"/>
    <w:rsid w:val="004C5B59"/>
    <w:rsid w:val="004C65A7"/>
    <w:rsid w:val="004D2F5E"/>
    <w:rsid w:val="004D331D"/>
    <w:rsid w:val="004D454B"/>
    <w:rsid w:val="004D74D8"/>
    <w:rsid w:val="004E0228"/>
    <w:rsid w:val="004E1FB5"/>
    <w:rsid w:val="004E3768"/>
    <w:rsid w:val="004F38F1"/>
    <w:rsid w:val="004F4556"/>
    <w:rsid w:val="004F6567"/>
    <w:rsid w:val="005054A1"/>
    <w:rsid w:val="00505F23"/>
    <w:rsid w:val="00507FC2"/>
    <w:rsid w:val="00510524"/>
    <w:rsid w:val="00510A5C"/>
    <w:rsid w:val="005116A7"/>
    <w:rsid w:val="005127A2"/>
    <w:rsid w:val="00517F45"/>
    <w:rsid w:val="0053202E"/>
    <w:rsid w:val="00534009"/>
    <w:rsid w:val="00536F4C"/>
    <w:rsid w:val="005433F5"/>
    <w:rsid w:val="00544BF6"/>
    <w:rsid w:val="00545377"/>
    <w:rsid w:val="00547833"/>
    <w:rsid w:val="005510AD"/>
    <w:rsid w:val="00551D84"/>
    <w:rsid w:val="00551F70"/>
    <w:rsid w:val="00564B7F"/>
    <w:rsid w:val="00577225"/>
    <w:rsid w:val="00577E92"/>
    <w:rsid w:val="00581CC7"/>
    <w:rsid w:val="005908E6"/>
    <w:rsid w:val="00591CED"/>
    <w:rsid w:val="005B4035"/>
    <w:rsid w:val="005B7CFD"/>
    <w:rsid w:val="005C56D1"/>
    <w:rsid w:val="005D177F"/>
    <w:rsid w:val="005E76AB"/>
    <w:rsid w:val="005F06D6"/>
    <w:rsid w:val="005F2631"/>
    <w:rsid w:val="006028AC"/>
    <w:rsid w:val="00604A52"/>
    <w:rsid w:val="00611E66"/>
    <w:rsid w:val="00616808"/>
    <w:rsid w:val="00626205"/>
    <w:rsid w:val="00646C54"/>
    <w:rsid w:val="00661A3A"/>
    <w:rsid w:val="00664803"/>
    <w:rsid w:val="0067695E"/>
    <w:rsid w:val="00682944"/>
    <w:rsid w:val="00682FC1"/>
    <w:rsid w:val="00685ADC"/>
    <w:rsid w:val="00693B47"/>
    <w:rsid w:val="006945FB"/>
    <w:rsid w:val="006A6357"/>
    <w:rsid w:val="006A66C5"/>
    <w:rsid w:val="006B2808"/>
    <w:rsid w:val="006B48DC"/>
    <w:rsid w:val="006B5695"/>
    <w:rsid w:val="006D2BC3"/>
    <w:rsid w:val="006D560C"/>
    <w:rsid w:val="006D754F"/>
    <w:rsid w:val="006D7DE7"/>
    <w:rsid w:val="006E57E6"/>
    <w:rsid w:val="006F338C"/>
    <w:rsid w:val="006F4D1F"/>
    <w:rsid w:val="00701F89"/>
    <w:rsid w:val="00703DAE"/>
    <w:rsid w:val="00705CF1"/>
    <w:rsid w:val="00705F28"/>
    <w:rsid w:val="00706565"/>
    <w:rsid w:val="007075DD"/>
    <w:rsid w:val="0071501B"/>
    <w:rsid w:val="00715E6E"/>
    <w:rsid w:val="00717DB8"/>
    <w:rsid w:val="0072285E"/>
    <w:rsid w:val="007273E8"/>
    <w:rsid w:val="00727A2A"/>
    <w:rsid w:val="00730FBE"/>
    <w:rsid w:val="0073765E"/>
    <w:rsid w:val="00743C12"/>
    <w:rsid w:val="00744575"/>
    <w:rsid w:val="00747126"/>
    <w:rsid w:val="00750EE2"/>
    <w:rsid w:val="007517FB"/>
    <w:rsid w:val="007571F9"/>
    <w:rsid w:val="00763784"/>
    <w:rsid w:val="0076419F"/>
    <w:rsid w:val="007707A3"/>
    <w:rsid w:val="0077675A"/>
    <w:rsid w:val="007777DC"/>
    <w:rsid w:val="007901D8"/>
    <w:rsid w:val="00796668"/>
    <w:rsid w:val="007971E0"/>
    <w:rsid w:val="00797C74"/>
    <w:rsid w:val="007A2D79"/>
    <w:rsid w:val="007A51CB"/>
    <w:rsid w:val="007A55EC"/>
    <w:rsid w:val="007C04AE"/>
    <w:rsid w:val="007C3865"/>
    <w:rsid w:val="007C46CE"/>
    <w:rsid w:val="007D0E99"/>
    <w:rsid w:val="007D1472"/>
    <w:rsid w:val="007D1ADA"/>
    <w:rsid w:val="007D7034"/>
    <w:rsid w:val="007E38CA"/>
    <w:rsid w:val="007E5FDE"/>
    <w:rsid w:val="007E79A3"/>
    <w:rsid w:val="007F57F0"/>
    <w:rsid w:val="007F6009"/>
    <w:rsid w:val="007F78B7"/>
    <w:rsid w:val="00800164"/>
    <w:rsid w:val="00802231"/>
    <w:rsid w:val="00806C1F"/>
    <w:rsid w:val="008247B5"/>
    <w:rsid w:val="00846D7B"/>
    <w:rsid w:val="008523DC"/>
    <w:rsid w:val="00854325"/>
    <w:rsid w:val="008675C4"/>
    <w:rsid w:val="008717C7"/>
    <w:rsid w:val="00876786"/>
    <w:rsid w:val="00880379"/>
    <w:rsid w:val="00880B43"/>
    <w:rsid w:val="00880C3E"/>
    <w:rsid w:val="0088750D"/>
    <w:rsid w:val="00891310"/>
    <w:rsid w:val="008920F9"/>
    <w:rsid w:val="00892710"/>
    <w:rsid w:val="008A1F3D"/>
    <w:rsid w:val="008A5AD8"/>
    <w:rsid w:val="008A64B2"/>
    <w:rsid w:val="008B1F83"/>
    <w:rsid w:val="008B5D8A"/>
    <w:rsid w:val="008B5DA4"/>
    <w:rsid w:val="008B7336"/>
    <w:rsid w:val="008C3EFB"/>
    <w:rsid w:val="008C737F"/>
    <w:rsid w:val="008D1CC4"/>
    <w:rsid w:val="008D3D55"/>
    <w:rsid w:val="008D56E5"/>
    <w:rsid w:val="008E1C14"/>
    <w:rsid w:val="008F2967"/>
    <w:rsid w:val="00902E39"/>
    <w:rsid w:val="00906BD2"/>
    <w:rsid w:val="0091506F"/>
    <w:rsid w:val="009174F7"/>
    <w:rsid w:val="009177B8"/>
    <w:rsid w:val="009235F9"/>
    <w:rsid w:val="00931FFF"/>
    <w:rsid w:val="00934BE7"/>
    <w:rsid w:val="00943CD4"/>
    <w:rsid w:val="00946729"/>
    <w:rsid w:val="00947660"/>
    <w:rsid w:val="00954925"/>
    <w:rsid w:val="009567DE"/>
    <w:rsid w:val="0096281B"/>
    <w:rsid w:val="009637FB"/>
    <w:rsid w:val="009646A9"/>
    <w:rsid w:val="009656A6"/>
    <w:rsid w:val="0096719B"/>
    <w:rsid w:val="0097256B"/>
    <w:rsid w:val="00975F4F"/>
    <w:rsid w:val="009801C7"/>
    <w:rsid w:val="00990530"/>
    <w:rsid w:val="009A3998"/>
    <w:rsid w:val="009B06A2"/>
    <w:rsid w:val="009B1A37"/>
    <w:rsid w:val="009B7E5E"/>
    <w:rsid w:val="009C0523"/>
    <w:rsid w:val="009C09A5"/>
    <w:rsid w:val="009C0D77"/>
    <w:rsid w:val="009D0613"/>
    <w:rsid w:val="009D7B15"/>
    <w:rsid w:val="009E6B45"/>
    <w:rsid w:val="009F1D7D"/>
    <w:rsid w:val="009F3BE0"/>
    <w:rsid w:val="009F421B"/>
    <w:rsid w:val="009F5E96"/>
    <w:rsid w:val="009F6764"/>
    <w:rsid w:val="009F678E"/>
    <w:rsid w:val="00A06B91"/>
    <w:rsid w:val="00A06C2D"/>
    <w:rsid w:val="00A113C7"/>
    <w:rsid w:val="00A162BC"/>
    <w:rsid w:val="00A211BA"/>
    <w:rsid w:val="00A234B9"/>
    <w:rsid w:val="00A256AA"/>
    <w:rsid w:val="00A26067"/>
    <w:rsid w:val="00A30E3C"/>
    <w:rsid w:val="00A35B02"/>
    <w:rsid w:val="00A41829"/>
    <w:rsid w:val="00A46C87"/>
    <w:rsid w:val="00A60FAE"/>
    <w:rsid w:val="00A62AE4"/>
    <w:rsid w:val="00A65BD9"/>
    <w:rsid w:val="00A730C8"/>
    <w:rsid w:val="00A73121"/>
    <w:rsid w:val="00A77F1E"/>
    <w:rsid w:val="00A83F1A"/>
    <w:rsid w:val="00A85836"/>
    <w:rsid w:val="00A864C3"/>
    <w:rsid w:val="00A91B36"/>
    <w:rsid w:val="00AA18B0"/>
    <w:rsid w:val="00AA3FDC"/>
    <w:rsid w:val="00AB0198"/>
    <w:rsid w:val="00AB1E77"/>
    <w:rsid w:val="00AB304E"/>
    <w:rsid w:val="00AB43A2"/>
    <w:rsid w:val="00AC2212"/>
    <w:rsid w:val="00AC6DC7"/>
    <w:rsid w:val="00AC7BD7"/>
    <w:rsid w:val="00AD3A0A"/>
    <w:rsid w:val="00AD48C7"/>
    <w:rsid w:val="00AD608B"/>
    <w:rsid w:val="00AE0139"/>
    <w:rsid w:val="00AE194D"/>
    <w:rsid w:val="00AE20B5"/>
    <w:rsid w:val="00AE7A88"/>
    <w:rsid w:val="00B11CA8"/>
    <w:rsid w:val="00B14EA2"/>
    <w:rsid w:val="00B23D41"/>
    <w:rsid w:val="00B368A4"/>
    <w:rsid w:val="00B40899"/>
    <w:rsid w:val="00B46593"/>
    <w:rsid w:val="00B46BC3"/>
    <w:rsid w:val="00B503D9"/>
    <w:rsid w:val="00B53824"/>
    <w:rsid w:val="00B54C4D"/>
    <w:rsid w:val="00B57AD8"/>
    <w:rsid w:val="00B60C8F"/>
    <w:rsid w:val="00B65B6C"/>
    <w:rsid w:val="00B669F6"/>
    <w:rsid w:val="00B736C5"/>
    <w:rsid w:val="00B73D11"/>
    <w:rsid w:val="00B77E85"/>
    <w:rsid w:val="00B8275E"/>
    <w:rsid w:val="00B84374"/>
    <w:rsid w:val="00B85BB2"/>
    <w:rsid w:val="00B8650C"/>
    <w:rsid w:val="00B87462"/>
    <w:rsid w:val="00B9043C"/>
    <w:rsid w:val="00B90B59"/>
    <w:rsid w:val="00B95C2B"/>
    <w:rsid w:val="00BA6468"/>
    <w:rsid w:val="00BA796C"/>
    <w:rsid w:val="00BB15E0"/>
    <w:rsid w:val="00BB1F5D"/>
    <w:rsid w:val="00BB3F0C"/>
    <w:rsid w:val="00BC7D0D"/>
    <w:rsid w:val="00BD39C2"/>
    <w:rsid w:val="00BE1E09"/>
    <w:rsid w:val="00BE2207"/>
    <w:rsid w:val="00BE277A"/>
    <w:rsid w:val="00C0417A"/>
    <w:rsid w:val="00C125C6"/>
    <w:rsid w:val="00C20501"/>
    <w:rsid w:val="00C20DBC"/>
    <w:rsid w:val="00C227B3"/>
    <w:rsid w:val="00C32209"/>
    <w:rsid w:val="00C34317"/>
    <w:rsid w:val="00C34484"/>
    <w:rsid w:val="00C40E79"/>
    <w:rsid w:val="00C420C7"/>
    <w:rsid w:val="00C50C12"/>
    <w:rsid w:val="00C63E0B"/>
    <w:rsid w:val="00C728AC"/>
    <w:rsid w:val="00C822BD"/>
    <w:rsid w:val="00C83600"/>
    <w:rsid w:val="00C87EC2"/>
    <w:rsid w:val="00C921D3"/>
    <w:rsid w:val="00C93B12"/>
    <w:rsid w:val="00CA35CC"/>
    <w:rsid w:val="00CA4464"/>
    <w:rsid w:val="00CA527F"/>
    <w:rsid w:val="00CA55AA"/>
    <w:rsid w:val="00CA65F3"/>
    <w:rsid w:val="00CA6EC3"/>
    <w:rsid w:val="00CB2C41"/>
    <w:rsid w:val="00CC1412"/>
    <w:rsid w:val="00CC16EF"/>
    <w:rsid w:val="00CC743A"/>
    <w:rsid w:val="00CE008A"/>
    <w:rsid w:val="00CF3D4B"/>
    <w:rsid w:val="00CF6BDD"/>
    <w:rsid w:val="00D028D0"/>
    <w:rsid w:val="00D0557F"/>
    <w:rsid w:val="00D067C5"/>
    <w:rsid w:val="00D14FE4"/>
    <w:rsid w:val="00D16D48"/>
    <w:rsid w:val="00D1716B"/>
    <w:rsid w:val="00D1768D"/>
    <w:rsid w:val="00D204DC"/>
    <w:rsid w:val="00D22FBD"/>
    <w:rsid w:val="00D249AD"/>
    <w:rsid w:val="00D30728"/>
    <w:rsid w:val="00D32BAD"/>
    <w:rsid w:val="00D339FE"/>
    <w:rsid w:val="00D33AF1"/>
    <w:rsid w:val="00D364E3"/>
    <w:rsid w:val="00D41F76"/>
    <w:rsid w:val="00D460B5"/>
    <w:rsid w:val="00D474D8"/>
    <w:rsid w:val="00D47A70"/>
    <w:rsid w:val="00D53597"/>
    <w:rsid w:val="00D620BD"/>
    <w:rsid w:val="00D66EB4"/>
    <w:rsid w:val="00D757E2"/>
    <w:rsid w:val="00D77611"/>
    <w:rsid w:val="00D80690"/>
    <w:rsid w:val="00D816B0"/>
    <w:rsid w:val="00D81B8A"/>
    <w:rsid w:val="00D83396"/>
    <w:rsid w:val="00D858A8"/>
    <w:rsid w:val="00D86229"/>
    <w:rsid w:val="00D91767"/>
    <w:rsid w:val="00D91DD9"/>
    <w:rsid w:val="00DA0A78"/>
    <w:rsid w:val="00DA13B0"/>
    <w:rsid w:val="00DA17F4"/>
    <w:rsid w:val="00DA24F3"/>
    <w:rsid w:val="00DA47F5"/>
    <w:rsid w:val="00DB0589"/>
    <w:rsid w:val="00DB6AAB"/>
    <w:rsid w:val="00DB7235"/>
    <w:rsid w:val="00DC130F"/>
    <w:rsid w:val="00DC4FDD"/>
    <w:rsid w:val="00DC738E"/>
    <w:rsid w:val="00DC7F15"/>
    <w:rsid w:val="00DD0B03"/>
    <w:rsid w:val="00DD604C"/>
    <w:rsid w:val="00DF135C"/>
    <w:rsid w:val="00DF227C"/>
    <w:rsid w:val="00DF3D7C"/>
    <w:rsid w:val="00DF5359"/>
    <w:rsid w:val="00E0019A"/>
    <w:rsid w:val="00E01909"/>
    <w:rsid w:val="00E0414B"/>
    <w:rsid w:val="00E11B59"/>
    <w:rsid w:val="00E17C66"/>
    <w:rsid w:val="00E32C3E"/>
    <w:rsid w:val="00E415B9"/>
    <w:rsid w:val="00E41ABF"/>
    <w:rsid w:val="00E42310"/>
    <w:rsid w:val="00E47563"/>
    <w:rsid w:val="00E500DC"/>
    <w:rsid w:val="00E5156F"/>
    <w:rsid w:val="00E74ECE"/>
    <w:rsid w:val="00E77B34"/>
    <w:rsid w:val="00E828B9"/>
    <w:rsid w:val="00E837BE"/>
    <w:rsid w:val="00E90CD7"/>
    <w:rsid w:val="00E910C4"/>
    <w:rsid w:val="00E960B3"/>
    <w:rsid w:val="00E97B16"/>
    <w:rsid w:val="00EA0ABD"/>
    <w:rsid w:val="00EA2BF2"/>
    <w:rsid w:val="00EA5457"/>
    <w:rsid w:val="00EB5001"/>
    <w:rsid w:val="00EC1A06"/>
    <w:rsid w:val="00EC202B"/>
    <w:rsid w:val="00EC2985"/>
    <w:rsid w:val="00EC54E6"/>
    <w:rsid w:val="00EC71F9"/>
    <w:rsid w:val="00EC7B74"/>
    <w:rsid w:val="00ED10F8"/>
    <w:rsid w:val="00ED5AF0"/>
    <w:rsid w:val="00EE2C20"/>
    <w:rsid w:val="00EE2C66"/>
    <w:rsid w:val="00EE32AE"/>
    <w:rsid w:val="00EE7884"/>
    <w:rsid w:val="00F01BBA"/>
    <w:rsid w:val="00F07A34"/>
    <w:rsid w:val="00F11D27"/>
    <w:rsid w:val="00F12AE5"/>
    <w:rsid w:val="00F14A98"/>
    <w:rsid w:val="00F1646E"/>
    <w:rsid w:val="00F16FD7"/>
    <w:rsid w:val="00F20E69"/>
    <w:rsid w:val="00F245B1"/>
    <w:rsid w:val="00F2499E"/>
    <w:rsid w:val="00F31337"/>
    <w:rsid w:val="00F329BE"/>
    <w:rsid w:val="00F45309"/>
    <w:rsid w:val="00F535DD"/>
    <w:rsid w:val="00F54077"/>
    <w:rsid w:val="00F72CAD"/>
    <w:rsid w:val="00F73856"/>
    <w:rsid w:val="00F74449"/>
    <w:rsid w:val="00F90CAF"/>
    <w:rsid w:val="00F946A5"/>
    <w:rsid w:val="00FA3097"/>
    <w:rsid w:val="00FA5640"/>
    <w:rsid w:val="00FC06A5"/>
    <w:rsid w:val="00FC2642"/>
    <w:rsid w:val="00FD05DB"/>
    <w:rsid w:val="00FD7496"/>
    <w:rsid w:val="00FD75DE"/>
    <w:rsid w:val="00FE4376"/>
    <w:rsid w:val="00FE5BC2"/>
    <w:rsid w:val="00FF6FFD"/>
    <w:rsid w:val="00FF7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273E8"/>
    <w:rPr>
      <w:rFonts w:ascii="Arial" w:hAnsi="Arial"/>
    </w:rPr>
  </w:style>
  <w:style w:type="paragraph" w:styleId="Heading1">
    <w:name w:val="heading 1"/>
    <w:basedOn w:val="Normal"/>
    <w:next w:val="Normal"/>
    <w:autoRedefine/>
    <w:qFormat/>
    <w:rsid w:val="00055077"/>
    <w:pPr>
      <w:keepNext/>
      <w:numPr>
        <w:numId w:val="4"/>
      </w:numPr>
      <w:spacing w:before="240" w:after="120"/>
      <w:outlineLvl w:val="0"/>
    </w:pPr>
    <w:rPr>
      <w:b/>
      <w:color w:val="244061" w:themeColor="accent1" w:themeShade="80"/>
      <w:sz w:val="36"/>
    </w:rPr>
  </w:style>
  <w:style w:type="paragraph" w:styleId="Heading2">
    <w:name w:val="heading 2"/>
    <w:basedOn w:val="Normal"/>
    <w:next w:val="Normal"/>
    <w:qFormat/>
    <w:rsid w:val="009C09A5"/>
    <w:pPr>
      <w:numPr>
        <w:ilvl w:val="1"/>
        <w:numId w:val="4"/>
      </w:numPr>
      <w:spacing w:before="120" w:after="120"/>
      <w:outlineLvl w:val="1"/>
    </w:pPr>
    <w:rPr>
      <w:rFonts w:eastAsia="Times New Roman"/>
      <w:b/>
      <w:bCs/>
      <w:color w:val="17365D" w:themeColor="text2" w:themeShade="BF"/>
      <w:sz w:val="24"/>
    </w:rPr>
  </w:style>
  <w:style w:type="paragraph" w:styleId="Heading3">
    <w:name w:val="heading 3"/>
    <w:basedOn w:val="Normal"/>
    <w:next w:val="Normal"/>
    <w:autoRedefine/>
    <w:qFormat/>
    <w:rsid w:val="00384EB7"/>
    <w:pPr>
      <w:keepNext/>
      <w:numPr>
        <w:ilvl w:val="2"/>
        <w:numId w:val="4"/>
      </w:numPr>
      <w:spacing w:before="120" w:after="120"/>
      <w:outlineLvl w:val="2"/>
    </w:pPr>
    <w:rPr>
      <w:b/>
      <w:sz w:val="24"/>
    </w:rPr>
  </w:style>
  <w:style w:type="paragraph" w:styleId="Heading4">
    <w:name w:val="heading 4"/>
    <w:basedOn w:val="Normal"/>
    <w:next w:val="Normal"/>
    <w:link w:val="Heading4Char"/>
    <w:unhideWhenUsed/>
    <w:qFormat/>
    <w:rsid w:val="009C09A5"/>
    <w:pPr>
      <w:keepNext/>
      <w:keepLines/>
      <w:numPr>
        <w:ilvl w:val="3"/>
        <w:numId w:val="4"/>
      </w:numPr>
      <w:spacing w:before="200"/>
      <w:outlineLvl w:val="3"/>
    </w:pPr>
    <w:rPr>
      <w:rFonts w:eastAsiaTheme="majorEastAsia" w:cstheme="majorBidi"/>
      <w:b/>
      <w:bCs/>
      <w:iCs/>
      <w:color w:val="000000" w:themeColor="text1"/>
      <w:sz w:val="22"/>
    </w:rPr>
  </w:style>
  <w:style w:type="paragraph" w:styleId="Heading5">
    <w:name w:val="heading 5"/>
    <w:basedOn w:val="Normal"/>
    <w:next w:val="Normal"/>
    <w:link w:val="Heading5Char"/>
    <w:semiHidden/>
    <w:unhideWhenUsed/>
    <w:qFormat/>
    <w:rsid w:val="00C93B12"/>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C93B12"/>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C93B12"/>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C93B12"/>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semiHidden/>
    <w:unhideWhenUsed/>
    <w:qFormat/>
    <w:rsid w:val="00C93B12"/>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rsid w:val="009F5E96"/>
    <w:pPr>
      <w:pBdr>
        <w:bottom w:val="single" w:sz="4" w:space="1" w:color="D9D9D9" w:themeColor="background1" w:themeShade="D9"/>
      </w:pBdr>
      <w:tabs>
        <w:tab w:val="right" w:pos="9360"/>
      </w:tabs>
      <w:jc w:val="right"/>
    </w:pPr>
    <w:rPr>
      <w:b/>
      <w:color w:val="7F7F7F" w:themeColor="background1" w:themeShade="7F"/>
      <w:spacing w:val="60"/>
      <w:sz w:val="14"/>
    </w:rPr>
  </w:style>
  <w:style w:type="paragraph" w:styleId="Footer">
    <w:name w:val="footer"/>
    <w:basedOn w:val="Normal"/>
    <w:link w:val="FooterChar"/>
    <w:autoRedefine/>
    <w:uiPriority w:val="99"/>
    <w:rsid w:val="00E90CD7"/>
    <w:pPr>
      <w:pBdr>
        <w:top w:val="single" w:sz="4" w:space="1" w:color="333333"/>
      </w:pBdr>
      <w:tabs>
        <w:tab w:val="center" w:pos="4680"/>
        <w:tab w:val="right" w:pos="9360"/>
      </w:tabs>
    </w:pPr>
    <w:rPr>
      <w:rFonts w:asciiTheme="minorHAnsi" w:hAnsiTheme="minorHAnsi" w:cstheme="minorHAnsi"/>
      <w:b/>
      <w:i/>
    </w:rPr>
  </w:style>
  <w:style w:type="paragraph" w:styleId="BodyTextIndent">
    <w:name w:val="Body Text Indent"/>
    <w:aliases w:val="Instruction 2"/>
    <w:basedOn w:val="Normal"/>
    <w:link w:val="BodyTextIndentChar"/>
    <w:rsid w:val="00E32C3E"/>
    <w:pPr>
      <w:spacing w:after="240"/>
      <w:ind w:left="1440"/>
    </w:pPr>
    <w:rPr>
      <w:color w:val="800080"/>
    </w:rPr>
  </w:style>
  <w:style w:type="paragraph" w:customStyle="1" w:styleId="DocTitle-Right">
    <w:name w:val="Doc Title-Right"/>
    <w:basedOn w:val="Heading1"/>
    <w:autoRedefine/>
    <w:rsid w:val="00FC2642"/>
    <w:pPr>
      <w:pBdr>
        <w:top w:val="single" w:sz="24" w:space="1" w:color="333333"/>
      </w:pBdr>
    </w:pPr>
    <w:rPr>
      <w:rFonts w:eastAsia="Times New Roman"/>
      <w:b w:val="0"/>
      <w:bCs/>
      <w:color w:val="808080"/>
      <w:sz w:val="42"/>
    </w:rPr>
  </w:style>
  <w:style w:type="paragraph" w:customStyle="1" w:styleId="Sub-Title1">
    <w:name w:val="Sub-Title 1"/>
    <w:basedOn w:val="Heading1"/>
    <w:rsid w:val="00DB6AAB"/>
    <w:pPr>
      <w:pBdr>
        <w:top w:val="single" w:sz="8" w:space="1" w:color="800080"/>
      </w:pBdr>
      <w:spacing w:before="1200"/>
    </w:pPr>
    <w:rPr>
      <w:rFonts w:eastAsia="Times New Roman"/>
      <w:sz w:val="24"/>
    </w:rPr>
  </w:style>
  <w:style w:type="paragraph" w:customStyle="1" w:styleId="Subtitle2">
    <w:name w:val="Subtitle 2"/>
    <w:basedOn w:val="Heading3"/>
    <w:rsid w:val="00DB6AAB"/>
    <w:pPr>
      <w:spacing w:after="1080"/>
    </w:pPr>
    <w:rPr>
      <w:rFonts w:eastAsia="Times New Roman"/>
    </w:rPr>
  </w:style>
  <w:style w:type="paragraph" w:customStyle="1" w:styleId="Subtitle4">
    <w:name w:val="Subtitle 4"/>
    <w:basedOn w:val="Normal"/>
    <w:link w:val="Subtitle4Char"/>
    <w:rsid w:val="00CC16EF"/>
    <w:pPr>
      <w:jc w:val="right"/>
    </w:pPr>
    <w:rPr>
      <w:rFonts w:eastAsia="Times New Roman"/>
      <w:color w:val="993300"/>
    </w:rPr>
  </w:style>
  <w:style w:type="paragraph" w:customStyle="1" w:styleId="StyleHeading124ptBoldOrangeRightAfter12ptTop">
    <w:name w:val="Style Heading 1 + 24 pt Bold Orange Right After:  12 pt Top: (..."/>
    <w:basedOn w:val="Heading1"/>
    <w:autoRedefine/>
    <w:rsid w:val="00FC2642"/>
    <w:pPr>
      <w:pBdr>
        <w:top w:val="single" w:sz="24" w:space="1" w:color="333333"/>
      </w:pBdr>
    </w:pPr>
    <w:rPr>
      <w:rFonts w:eastAsia="Times New Roman"/>
      <w:b w:val="0"/>
      <w:bCs/>
      <w:color w:val="808080"/>
      <w:sz w:val="48"/>
    </w:rPr>
  </w:style>
  <w:style w:type="paragraph" w:customStyle="1" w:styleId="TaglineTop">
    <w:name w:val="Tagline Top"/>
    <w:basedOn w:val="Heading1"/>
    <w:rsid w:val="00DB6AAB"/>
    <w:rPr>
      <w:rFonts w:eastAsia="Times New Roman"/>
      <w:sz w:val="16"/>
    </w:rPr>
  </w:style>
  <w:style w:type="paragraph" w:customStyle="1" w:styleId="DocTitle2">
    <w:name w:val="Doc Title 2"/>
    <w:basedOn w:val="Heading1"/>
    <w:rsid w:val="008B1F83"/>
    <w:pPr>
      <w:pBdr>
        <w:top w:val="single" w:sz="8" w:space="1" w:color="800080"/>
        <w:right w:val="single" w:sz="8" w:space="4" w:color="auto"/>
      </w:pBdr>
      <w:spacing w:after="240"/>
    </w:pPr>
    <w:rPr>
      <w:rFonts w:eastAsia="Times New Roman"/>
      <w:b w:val="0"/>
      <w:bCs/>
      <w:color w:val="FF6600"/>
      <w:sz w:val="34"/>
    </w:rPr>
  </w:style>
  <w:style w:type="paragraph" w:customStyle="1" w:styleId="Header2">
    <w:name w:val="Header 2"/>
    <w:basedOn w:val="Heading1"/>
    <w:autoRedefine/>
    <w:rsid w:val="00063237"/>
    <w:pPr>
      <w:pBdr>
        <w:top w:val="single" w:sz="8" w:space="1" w:color="FFCC00"/>
      </w:pBdr>
      <w:spacing w:before="120"/>
    </w:pPr>
    <w:rPr>
      <w:rFonts w:eastAsia="Times New Roman"/>
      <w:sz w:val="28"/>
    </w:rPr>
  </w:style>
  <w:style w:type="paragraph" w:customStyle="1" w:styleId="Header3">
    <w:name w:val="Header 3"/>
    <w:basedOn w:val="Heading2"/>
    <w:rsid w:val="008B1F83"/>
    <w:pPr>
      <w:ind w:left="1440"/>
    </w:pPr>
    <w:rPr>
      <w:bCs w:val="0"/>
      <w:sz w:val="22"/>
    </w:rPr>
  </w:style>
  <w:style w:type="character" w:customStyle="1" w:styleId="BodyIndent2">
    <w:name w:val="Body Indent 2"/>
    <w:basedOn w:val="DefaultParagraphFont"/>
    <w:rsid w:val="008B1F83"/>
    <w:rPr>
      <w:rFonts w:ascii="Verdana" w:hAnsi="Verdana"/>
      <w:i/>
      <w:iCs/>
      <w:sz w:val="20"/>
    </w:rPr>
  </w:style>
  <w:style w:type="character" w:customStyle="1" w:styleId="Instruction1">
    <w:name w:val="Instruction 1"/>
    <w:basedOn w:val="DefaultParagraphFont"/>
    <w:rsid w:val="008B1F83"/>
    <w:rPr>
      <w:rFonts w:ascii="Verdana" w:hAnsi="Verdana"/>
      <w:color w:val="800080"/>
      <w:sz w:val="20"/>
    </w:rPr>
  </w:style>
  <w:style w:type="character" w:customStyle="1" w:styleId="Caption1">
    <w:name w:val="Caption 1"/>
    <w:basedOn w:val="DefaultParagraphFont"/>
    <w:rsid w:val="0032747A"/>
    <w:rPr>
      <w:rFonts w:ascii="Verdana" w:hAnsi="Verdana"/>
      <w:sz w:val="18"/>
    </w:rPr>
  </w:style>
  <w:style w:type="character" w:styleId="Hyperlink">
    <w:name w:val="Hyperlink"/>
    <w:basedOn w:val="DefaultParagraphFont"/>
    <w:rsid w:val="00D14FE4"/>
    <w:rPr>
      <w:color w:val="0000FF"/>
      <w:u w:val="single"/>
    </w:rPr>
  </w:style>
  <w:style w:type="paragraph" w:customStyle="1" w:styleId="TblHeader">
    <w:name w:val="Tbl Header"/>
    <w:basedOn w:val="Normal"/>
    <w:rsid w:val="00210E48"/>
    <w:pPr>
      <w:spacing w:before="120" w:after="120"/>
      <w:jc w:val="center"/>
    </w:pPr>
    <w:rPr>
      <w:rFonts w:eastAsia="Times New Roman"/>
      <w:b/>
      <w:sz w:val="22"/>
    </w:rPr>
  </w:style>
  <w:style w:type="paragraph" w:customStyle="1" w:styleId="TemplateVerbiage">
    <w:name w:val="Template Verbiage"/>
    <w:basedOn w:val="BodyTextIndent"/>
    <w:rsid w:val="00210E48"/>
    <w:pPr>
      <w:spacing w:before="120" w:after="120"/>
      <w:ind w:left="720"/>
    </w:pPr>
    <w:rPr>
      <w:rFonts w:eastAsia="Times New Roman"/>
      <w:i/>
      <w:color w:val="0000FF"/>
      <w:sz w:val="18"/>
    </w:rPr>
  </w:style>
  <w:style w:type="table" w:styleId="TableGrid">
    <w:name w:val="Table Grid"/>
    <w:basedOn w:val="TableNormal"/>
    <w:uiPriority w:val="59"/>
    <w:rsid w:val="00210E48"/>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IndentChar">
    <w:name w:val="Body Text Indent Char"/>
    <w:aliases w:val="Instruction 2 Char"/>
    <w:basedOn w:val="DefaultParagraphFont"/>
    <w:link w:val="BodyTextIndent"/>
    <w:rsid w:val="00143B45"/>
    <w:rPr>
      <w:rFonts w:ascii="Verdana" w:eastAsia="Times" w:hAnsi="Verdana"/>
      <w:color w:val="800080"/>
      <w:lang w:val="en-US" w:eastAsia="en-US" w:bidi="ar-SA"/>
    </w:rPr>
  </w:style>
  <w:style w:type="character" w:styleId="PageNumber">
    <w:name w:val="page number"/>
    <w:basedOn w:val="DefaultParagraphFont"/>
    <w:rsid w:val="00186425"/>
  </w:style>
  <w:style w:type="paragraph" w:customStyle="1" w:styleId="StyleSub-Title1VioletTopSinglesolidlineViolet1pt">
    <w:name w:val="Style Sub-Title 1 + Violet Top: (Single solid line Violet  1 pt ..."/>
    <w:basedOn w:val="Sub-Title1"/>
    <w:autoRedefine/>
    <w:rsid w:val="00FC2642"/>
    <w:pPr>
      <w:pBdr>
        <w:top w:val="single" w:sz="8" w:space="0" w:color="333333"/>
      </w:pBdr>
    </w:pPr>
    <w:rPr>
      <w:color w:val="993300"/>
    </w:rPr>
  </w:style>
  <w:style w:type="paragraph" w:styleId="BodyText2">
    <w:name w:val="Body Text 2"/>
    <w:basedOn w:val="Normal"/>
    <w:rsid w:val="00063237"/>
    <w:pPr>
      <w:spacing w:after="120" w:line="480" w:lineRule="auto"/>
    </w:pPr>
  </w:style>
  <w:style w:type="paragraph" w:styleId="BodyTextIndent3">
    <w:name w:val="Body Text Indent 3"/>
    <w:basedOn w:val="Normal"/>
    <w:rsid w:val="00063237"/>
    <w:pPr>
      <w:spacing w:after="120"/>
      <w:ind w:left="360"/>
    </w:pPr>
    <w:rPr>
      <w:sz w:val="16"/>
      <w:szCs w:val="16"/>
    </w:rPr>
  </w:style>
  <w:style w:type="paragraph" w:styleId="CommentText">
    <w:name w:val="annotation text"/>
    <w:basedOn w:val="Normal"/>
    <w:link w:val="CommentTextChar"/>
    <w:semiHidden/>
    <w:rsid w:val="00063237"/>
    <w:pPr>
      <w:spacing w:after="240"/>
    </w:pPr>
    <w:rPr>
      <w:rFonts w:eastAsia="Times New Roman"/>
    </w:rPr>
  </w:style>
  <w:style w:type="paragraph" w:customStyle="1" w:styleId="CompanyName">
    <w:name w:val="Company Name"/>
    <w:basedOn w:val="Heading1"/>
    <w:rsid w:val="00B40899"/>
    <w:pPr>
      <w:spacing w:before="3000" w:after="80"/>
    </w:pPr>
    <w:rPr>
      <w:rFonts w:eastAsia="Times New Roman"/>
      <w:color w:val="993300"/>
    </w:rPr>
  </w:style>
  <w:style w:type="paragraph" w:customStyle="1" w:styleId="TableHeading">
    <w:name w:val="Table Heading"/>
    <w:basedOn w:val="TblHeader"/>
    <w:rsid w:val="006D7DE7"/>
    <w:pPr>
      <w:spacing w:before="60" w:after="60"/>
    </w:pPr>
    <w:rPr>
      <w:bCs/>
      <w:i/>
      <w:color w:val="FFFFFF"/>
      <w:sz w:val="24"/>
    </w:rPr>
  </w:style>
  <w:style w:type="paragraph" w:customStyle="1" w:styleId="TableHeading2">
    <w:name w:val="Table Heading 2"/>
    <w:basedOn w:val="Normal"/>
    <w:rsid w:val="00B40899"/>
    <w:pPr>
      <w:spacing w:before="20"/>
    </w:pPr>
    <w:rPr>
      <w:rFonts w:eastAsia="Times New Roman"/>
      <w:b/>
      <w:sz w:val="18"/>
    </w:rPr>
  </w:style>
  <w:style w:type="paragraph" w:customStyle="1" w:styleId="BodyText1">
    <w:name w:val="Body Text1"/>
    <w:basedOn w:val="Normal"/>
    <w:rsid w:val="00B40899"/>
    <w:pPr>
      <w:spacing w:before="60" w:after="60"/>
      <w:contextualSpacing/>
    </w:pPr>
    <w:rPr>
      <w:rFonts w:eastAsia="Times New Roman"/>
      <w:color w:val="800080"/>
    </w:rPr>
  </w:style>
  <w:style w:type="paragraph" w:styleId="BalloonText">
    <w:name w:val="Balloon Text"/>
    <w:basedOn w:val="Normal"/>
    <w:semiHidden/>
    <w:rsid w:val="00382FF9"/>
    <w:rPr>
      <w:rFonts w:ascii="Tahoma" w:hAnsi="Tahoma" w:cs="Tahoma"/>
      <w:sz w:val="16"/>
      <w:szCs w:val="16"/>
    </w:rPr>
  </w:style>
  <w:style w:type="paragraph" w:customStyle="1" w:styleId="Subtitle1">
    <w:name w:val="Subtitle 1"/>
    <w:basedOn w:val="StyleSub-Title1VioletTopSinglesolidlineViolet1pt"/>
    <w:rsid w:val="00B40899"/>
    <w:rPr>
      <w:color w:val="808080"/>
    </w:rPr>
  </w:style>
  <w:style w:type="paragraph" w:customStyle="1" w:styleId="Subtitle3">
    <w:name w:val="Subtitle 3"/>
    <w:basedOn w:val="Subtitle4"/>
    <w:link w:val="Subtitle3Char"/>
    <w:rsid w:val="00B40899"/>
    <w:rPr>
      <w:color w:val="808080"/>
      <w:sz w:val="22"/>
    </w:rPr>
  </w:style>
  <w:style w:type="character" w:customStyle="1" w:styleId="Subtitle4Char">
    <w:name w:val="Subtitle 4 Char"/>
    <w:basedOn w:val="DefaultParagraphFont"/>
    <w:link w:val="Subtitle4"/>
    <w:rsid w:val="00B40899"/>
    <w:rPr>
      <w:rFonts w:ascii="Verdana" w:hAnsi="Verdana"/>
      <w:color w:val="993300"/>
      <w:lang w:val="en-US" w:eastAsia="en-US" w:bidi="ar-SA"/>
    </w:rPr>
  </w:style>
  <w:style w:type="character" w:customStyle="1" w:styleId="Subtitle3Char">
    <w:name w:val="Subtitle 3 Char"/>
    <w:basedOn w:val="Subtitle4Char"/>
    <w:link w:val="Subtitle3"/>
    <w:rsid w:val="00B40899"/>
    <w:rPr>
      <w:rFonts w:ascii="Verdana" w:hAnsi="Verdana"/>
      <w:color w:val="808080"/>
      <w:sz w:val="22"/>
      <w:lang w:val="en-US" w:eastAsia="en-US" w:bidi="ar-SA"/>
    </w:rPr>
  </w:style>
  <w:style w:type="numbering" w:customStyle="1" w:styleId="NumberedList">
    <w:name w:val="Numbered List"/>
    <w:rsid w:val="00B40899"/>
    <w:pPr>
      <w:numPr>
        <w:numId w:val="1"/>
      </w:numPr>
    </w:pPr>
  </w:style>
  <w:style w:type="character" w:customStyle="1" w:styleId="HeaderChar">
    <w:name w:val="Header Char"/>
    <w:basedOn w:val="DefaultParagraphFont"/>
    <w:link w:val="Header"/>
    <w:rsid w:val="009F5E96"/>
    <w:rPr>
      <w:rFonts w:ascii="Arial" w:hAnsi="Arial"/>
      <w:b/>
      <w:color w:val="7F7F7F" w:themeColor="background1" w:themeShade="7F"/>
      <w:spacing w:val="60"/>
      <w:sz w:val="14"/>
    </w:rPr>
  </w:style>
  <w:style w:type="paragraph" w:styleId="ListParagraph">
    <w:name w:val="List Paragraph"/>
    <w:basedOn w:val="Normal"/>
    <w:uiPriority w:val="34"/>
    <w:qFormat/>
    <w:rsid w:val="008A1F3D"/>
    <w:pPr>
      <w:spacing w:after="200" w:line="276" w:lineRule="auto"/>
      <w:ind w:left="720"/>
      <w:contextualSpacing/>
    </w:pPr>
    <w:rPr>
      <w:rFonts w:eastAsia="Calibri"/>
      <w:szCs w:val="22"/>
    </w:rPr>
  </w:style>
  <w:style w:type="paragraph" w:styleId="NoSpacing">
    <w:name w:val="No Spacing"/>
    <w:uiPriority w:val="1"/>
    <w:qFormat/>
    <w:rsid w:val="00384FAE"/>
    <w:rPr>
      <w:rFonts w:asciiTheme="minorHAnsi" w:eastAsiaTheme="minorHAnsi" w:hAnsiTheme="minorHAnsi" w:cstheme="minorBidi"/>
      <w:sz w:val="22"/>
      <w:szCs w:val="22"/>
    </w:rPr>
  </w:style>
  <w:style w:type="paragraph" w:styleId="BodyTextIndent2">
    <w:name w:val="Body Text Indent 2"/>
    <w:basedOn w:val="Normal"/>
    <w:link w:val="BodyTextIndent2Char"/>
    <w:rsid w:val="006B48DC"/>
    <w:pPr>
      <w:spacing w:after="120" w:line="480" w:lineRule="auto"/>
      <w:ind w:left="360"/>
    </w:pPr>
  </w:style>
  <w:style w:type="character" w:customStyle="1" w:styleId="BodyTextIndent2Char">
    <w:name w:val="Body Text Indent 2 Char"/>
    <w:basedOn w:val="DefaultParagraphFont"/>
    <w:link w:val="BodyTextIndent2"/>
    <w:rsid w:val="006B48DC"/>
    <w:rPr>
      <w:rFonts w:ascii="Verdana" w:hAnsi="Verdana"/>
    </w:rPr>
  </w:style>
  <w:style w:type="paragraph" w:customStyle="1" w:styleId="bodymain">
    <w:name w:val="bodymain"/>
    <w:basedOn w:val="Normal"/>
    <w:rsid w:val="00C20501"/>
    <w:pPr>
      <w:spacing w:before="100" w:beforeAutospacing="1" w:after="100" w:afterAutospacing="1"/>
    </w:pPr>
    <w:rPr>
      <w:rFonts w:ascii="Times New Roman" w:eastAsia="Times New Roman" w:hAnsi="Times New Roman"/>
      <w:sz w:val="24"/>
      <w:szCs w:val="24"/>
    </w:rPr>
  </w:style>
  <w:style w:type="paragraph" w:styleId="Title">
    <w:name w:val="Title"/>
    <w:basedOn w:val="Normal"/>
    <w:next w:val="Normal"/>
    <w:link w:val="TitleChar"/>
    <w:qFormat/>
    <w:rsid w:val="00547833"/>
    <w:pPr>
      <w:pBdr>
        <w:bottom w:val="single" w:sz="8" w:space="4" w:color="4F81BD" w:themeColor="accent1"/>
      </w:pBdr>
      <w:spacing w:after="300"/>
      <w:contextualSpacing/>
    </w:pPr>
    <w:rPr>
      <w:rFonts w:eastAsiaTheme="majorEastAsia" w:cstheme="majorBidi"/>
      <w:b/>
      <w:color w:val="000000" w:themeColor="text1"/>
      <w:spacing w:val="5"/>
      <w:kern w:val="28"/>
      <w:sz w:val="52"/>
      <w:szCs w:val="52"/>
    </w:rPr>
  </w:style>
  <w:style w:type="character" w:customStyle="1" w:styleId="TitleChar">
    <w:name w:val="Title Char"/>
    <w:basedOn w:val="DefaultParagraphFont"/>
    <w:link w:val="Title"/>
    <w:rsid w:val="00547833"/>
    <w:rPr>
      <w:rFonts w:ascii="Arial" w:eastAsiaTheme="majorEastAsia" w:hAnsi="Arial" w:cstheme="majorBidi"/>
      <w:b/>
      <w:color w:val="000000" w:themeColor="text1"/>
      <w:spacing w:val="5"/>
      <w:kern w:val="28"/>
      <w:sz w:val="52"/>
      <w:szCs w:val="52"/>
    </w:rPr>
  </w:style>
  <w:style w:type="paragraph" w:styleId="TOC2">
    <w:name w:val="toc 2"/>
    <w:basedOn w:val="Normal"/>
    <w:next w:val="Normal"/>
    <w:autoRedefine/>
    <w:uiPriority w:val="39"/>
    <w:qFormat/>
    <w:rsid w:val="003A69E6"/>
    <w:pPr>
      <w:spacing w:after="100"/>
      <w:ind w:left="200"/>
    </w:pPr>
  </w:style>
  <w:style w:type="paragraph" w:styleId="TOC1">
    <w:name w:val="toc 1"/>
    <w:basedOn w:val="Normal"/>
    <w:next w:val="Normal"/>
    <w:autoRedefine/>
    <w:uiPriority w:val="39"/>
    <w:qFormat/>
    <w:rsid w:val="003A69E6"/>
    <w:pPr>
      <w:spacing w:after="100"/>
    </w:pPr>
  </w:style>
  <w:style w:type="paragraph" w:styleId="TOC3">
    <w:name w:val="toc 3"/>
    <w:basedOn w:val="Normal"/>
    <w:next w:val="Normal"/>
    <w:autoRedefine/>
    <w:uiPriority w:val="39"/>
    <w:qFormat/>
    <w:rsid w:val="003A69E6"/>
    <w:pPr>
      <w:spacing w:after="100"/>
      <w:ind w:left="400"/>
    </w:pPr>
  </w:style>
  <w:style w:type="paragraph" w:styleId="TOCHeading">
    <w:name w:val="TOC Heading"/>
    <w:basedOn w:val="Heading1"/>
    <w:next w:val="Normal"/>
    <w:uiPriority w:val="39"/>
    <w:unhideWhenUsed/>
    <w:qFormat/>
    <w:rsid w:val="003A69E6"/>
    <w:pPr>
      <w:keepLines/>
      <w:spacing w:before="480" w:after="0" w:line="276" w:lineRule="auto"/>
      <w:outlineLvl w:val="9"/>
    </w:pPr>
    <w:rPr>
      <w:rFonts w:asciiTheme="majorHAnsi" w:eastAsiaTheme="majorEastAsia" w:hAnsiTheme="majorHAnsi" w:cstheme="majorBidi"/>
      <w:b w:val="0"/>
      <w:bCs/>
      <w:color w:val="365F91" w:themeColor="accent1" w:themeShade="BF"/>
      <w:sz w:val="28"/>
      <w:szCs w:val="28"/>
    </w:rPr>
  </w:style>
  <w:style w:type="character" w:styleId="PlaceholderText">
    <w:name w:val="Placeholder Text"/>
    <w:basedOn w:val="DefaultParagraphFont"/>
    <w:uiPriority w:val="99"/>
    <w:semiHidden/>
    <w:rsid w:val="00387DB6"/>
    <w:rPr>
      <w:color w:val="808080"/>
    </w:rPr>
  </w:style>
  <w:style w:type="paragraph" w:customStyle="1" w:styleId="Default">
    <w:name w:val="Default"/>
    <w:rsid w:val="00975F4F"/>
    <w:pPr>
      <w:autoSpaceDE w:val="0"/>
      <w:autoSpaceDN w:val="0"/>
      <w:adjustRightInd w:val="0"/>
    </w:pPr>
    <w:rPr>
      <w:rFonts w:ascii="Arial" w:eastAsia="Times New Roman" w:hAnsi="Arial" w:cs="Arial"/>
      <w:color w:val="000000"/>
      <w:sz w:val="24"/>
      <w:szCs w:val="24"/>
    </w:rPr>
  </w:style>
  <w:style w:type="paragraph" w:styleId="BodyText">
    <w:name w:val="Body Text"/>
    <w:basedOn w:val="Normal"/>
    <w:link w:val="BodyTextChar"/>
    <w:rsid w:val="00975F4F"/>
    <w:pPr>
      <w:spacing w:after="120"/>
    </w:pPr>
    <w:rPr>
      <w:rFonts w:ascii="Times New Roman" w:eastAsia="Times New Roman" w:hAnsi="Times New Roman"/>
      <w:sz w:val="24"/>
      <w:szCs w:val="24"/>
    </w:rPr>
  </w:style>
  <w:style w:type="character" w:customStyle="1" w:styleId="BodyTextChar">
    <w:name w:val="Body Text Char"/>
    <w:basedOn w:val="DefaultParagraphFont"/>
    <w:link w:val="BodyText"/>
    <w:rsid w:val="00975F4F"/>
    <w:rPr>
      <w:rFonts w:ascii="Times New Roman" w:eastAsia="Times New Roman" w:hAnsi="Times New Roman"/>
      <w:sz w:val="24"/>
      <w:szCs w:val="24"/>
    </w:rPr>
  </w:style>
  <w:style w:type="character" w:styleId="CommentReference">
    <w:name w:val="annotation reference"/>
    <w:basedOn w:val="DefaultParagraphFont"/>
    <w:rsid w:val="00975F4F"/>
    <w:rPr>
      <w:sz w:val="16"/>
      <w:szCs w:val="16"/>
    </w:rPr>
  </w:style>
  <w:style w:type="paragraph" w:styleId="CommentSubject">
    <w:name w:val="annotation subject"/>
    <w:basedOn w:val="CommentText"/>
    <w:next w:val="CommentText"/>
    <w:link w:val="CommentSubjectChar"/>
    <w:rsid w:val="00975F4F"/>
    <w:pPr>
      <w:spacing w:after="0"/>
    </w:pPr>
    <w:rPr>
      <w:rFonts w:ascii="Verdana" w:eastAsia="Times" w:hAnsi="Verdana"/>
      <w:b/>
      <w:bCs/>
    </w:rPr>
  </w:style>
  <w:style w:type="character" w:customStyle="1" w:styleId="CommentTextChar">
    <w:name w:val="Comment Text Char"/>
    <w:basedOn w:val="DefaultParagraphFont"/>
    <w:link w:val="CommentText"/>
    <w:semiHidden/>
    <w:rsid w:val="00975F4F"/>
    <w:rPr>
      <w:rFonts w:ascii="Arial" w:eastAsia="Times New Roman" w:hAnsi="Arial"/>
    </w:rPr>
  </w:style>
  <w:style w:type="character" w:customStyle="1" w:styleId="CommentSubjectChar">
    <w:name w:val="Comment Subject Char"/>
    <w:basedOn w:val="CommentTextChar"/>
    <w:link w:val="CommentSubject"/>
    <w:rsid w:val="00975F4F"/>
    <w:rPr>
      <w:rFonts w:ascii="Verdana" w:eastAsia="Times New Roman" w:hAnsi="Verdana"/>
      <w:b/>
      <w:bCs/>
    </w:rPr>
  </w:style>
  <w:style w:type="paragraph" w:styleId="Revision">
    <w:name w:val="Revision"/>
    <w:hidden/>
    <w:uiPriority w:val="99"/>
    <w:semiHidden/>
    <w:rsid w:val="00946729"/>
    <w:rPr>
      <w:rFonts w:ascii="Arial" w:hAnsi="Arial"/>
    </w:rPr>
  </w:style>
  <w:style w:type="character" w:customStyle="1" w:styleId="FooterChar">
    <w:name w:val="Footer Char"/>
    <w:basedOn w:val="DefaultParagraphFont"/>
    <w:link w:val="Footer"/>
    <w:uiPriority w:val="99"/>
    <w:rsid w:val="00E90CD7"/>
    <w:rPr>
      <w:rFonts w:asciiTheme="minorHAnsi" w:hAnsiTheme="minorHAnsi" w:cstheme="minorHAnsi"/>
      <w:b/>
      <w:i/>
    </w:rPr>
  </w:style>
  <w:style w:type="paragraph" w:styleId="NormalWeb">
    <w:name w:val="Normal (Web)"/>
    <w:basedOn w:val="Normal"/>
    <w:uiPriority w:val="99"/>
    <w:unhideWhenUsed/>
    <w:rsid w:val="00D620BD"/>
    <w:rPr>
      <w:rFonts w:ascii="Times New Roman" w:eastAsiaTheme="minorHAnsi" w:hAnsi="Times New Roman"/>
      <w:sz w:val="24"/>
      <w:szCs w:val="24"/>
    </w:rPr>
  </w:style>
  <w:style w:type="paragraph" w:customStyle="1" w:styleId="Bullet2">
    <w:name w:val="Bullet 2"/>
    <w:basedOn w:val="Normal"/>
    <w:rsid w:val="00D620BD"/>
    <w:pPr>
      <w:numPr>
        <w:ilvl w:val="1"/>
        <w:numId w:val="3"/>
      </w:numPr>
      <w:spacing w:after="200"/>
      <w:ind w:left="720" w:firstLine="0"/>
      <w:contextualSpacing/>
    </w:pPr>
    <w:rPr>
      <w:rFonts w:ascii="Jubilat Regular" w:eastAsiaTheme="minorHAnsi" w:hAnsi="Jubilat Regular"/>
    </w:rPr>
  </w:style>
  <w:style w:type="character" w:customStyle="1" w:styleId="Bullet1Char">
    <w:name w:val="Bullet 1 Char"/>
    <w:basedOn w:val="DefaultParagraphFont"/>
    <w:link w:val="Bullet1"/>
    <w:locked/>
    <w:rsid w:val="00D620BD"/>
    <w:rPr>
      <w:rFonts w:ascii="Jubilat Regular" w:hAnsi="Jubilat Regular"/>
    </w:rPr>
  </w:style>
  <w:style w:type="paragraph" w:customStyle="1" w:styleId="Bullet1">
    <w:name w:val="Bullet 1"/>
    <w:basedOn w:val="Normal"/>
    <w:link w:val="Bullet1Char"/>
    <w:rsid w:val="00D620BD"/>
    <w:pPr>
      <w:numPr>
        <w:numId w:val="3"/>
      </w:numPr>
      <w:spacing w:after="200"/>
      <w:contextualSpacing/>
    </w:pPr>
    <w:rPr>
      <w:rFonts w:ascii="Jubilat Regular" w:hAnsi="Jubilat Regular"/>
    </w:rPr>
  </w:style>
  <w:style w:type="paragraph" w:customStyle="1" w:styleId="Legal">
    <w:name w:val="Legal"/>
    <w:basedOn w:val="Normal"/>
    <w:rsid w:val="00C32209"/>
    <w:pPr>
      <w:suppressAutoHyphens/>
      <w:spacing w:after="80"/>
      <w:ind w:left="-1300"/>
    </w:pPr>
    <w:rPr>
      <w:rFonts w:ascii="Verdana" w:eastAsia="SimSun" w:hAnsi="Verdana"/>
      <w:color w:val="000000"/>
      <w:sz w:val="14"/>
      <w:lang w:eastAsia="ar-SA"/>
    </w:rPr>
  </w:style>
  <w:style w:type="character" w:customStyle="1" w:styleId="Heading4Char">
    <w:name w:val="Heading 4 Char"/>
    <w:basedOn w:val="DefaultParagraphFont"/>
    <w:link w:val="Heading4"/>
    <w:rsid w:val="009C09A5"/>
    <w:rPr>
      <w:rFonts w:ascii="Arial" w:eastAsiaTheme="majorEastAsia" w:hAnsi="Arial" w:cstheme="majorBidi"/>
      <w:b/>
      <w:bCs/>
      <w:iCs/>
      <w:color w:val="000000" w:themeColor="text1"/>
      <w:sz w:val="22"/>
    </w:rPr>
  </w:style>
  <w:style w:type="character" w:customStyle="1" w:styleId="Heading5Char">
    <w:name w:val="Heading 5 Char"/>
    <w:basedOn w:val="DefaultParagraphFont"/>
    <w:link w:val="Heading5"/>
    <w:semiHidden/>
    <w:rsid w:val="00C93B1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semiHidden/>
    <w:rsid w:val="00C93B1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semiHidden/>
    <w:rsid w:val="00C93B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C93B1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C93B12"/>
    <w:rPr>
      <w:rFonts w:asciiTheme="majorHAnsi" w:eastAsiaTheme="majorEastAsia" w:hAnsiTheme="majorHAnsi" w:cstheme="majorBidi"/>
      <w:i/>
      <w:iCs/>
      <w:color w:val="404040" w:themeColor="text1" w:themeTint="BF"/>
    </w:rPr>
  </w:style>
  <w:style w:type="paragraph" w:customStyle="1" w:styleId="CellHeadingCenter">
    <w:name w:val="CellHeadingCenter"/>
    <w:basedOn w:val="Normal"/>
    <w:rsid w:val="004D2F5E"/>
    <w:pPr>
      <w:keepNext/>
      <w:keepLines/>
      <w:suppressAutoHyphens/>
      <w:spacing w:before="120" w:after="120" w:line="160" w:lineRule="exact"/>
      <w:ind w:left="40" w:right="40"/>
      <w:jc w:val="center"/>
    </w:pPr>
    <w:rPr>
      <w:rFonts w:ascii="Verdana" w:eastAsia="SimSun" w:hAnsi="Verdana"/>
      <w:b/>
      <w:color w:val="0860A8"/>
      <w:sz w:val="16"/>
      <w:lang w:eastAsia="ar-SA"/>
    </w:rPr>
  </w:style>
  <w:style w:type="paragraph" w:customStyle="1" w:styleId="CellBodyBullet">
    <w:name w:val="CellBodyBullet"/>
    <w:basedOn w:val="Normal"/>
    <w:rsid w:val="004D2F5E"/>
    <w:pPr>
      <w:numPr>
        <w:numId w:val="2"/>
      </w:numPr>
      <w:tabs>
        <w:tab w:val="left" w:pos="180"/>
        <w:tab w:val="left" w:pos="720"/>
      </w:tabs>
      <w:suppressAutoHyphens/>
      <w:spacing w:before="60" w:after="60"/>
      <w:ind w:left="360" w:right="20"/>
    </w:pPr>
    <w:rPr>
      <w:rFonts w:ascii="Verdana" w:eastAsia="SimSun" w:hAnsi="Verdana"/>
      <w:sz w:val="16"/>
      <w:lang w:eastAsia="ar-SA"/>
    </w:rPr>
  </w:style>
  <w:style w:type="paragraph" w:customStyle="1" w:styleId="CellBodyLeft">
    <w:name w:val="CellBodyLeft"/>
    <w:basedOn w:val="Normal"/>
    <w:rsid w:val="004D2F5E"/>
    <w:pPr>
      <w:keepLines/>
      <w:tabs>
        <w:tab w:val="left" w:pos="240"/>
        <w:tab w:val="left" w:pos="480"/>
        <w:tab w:val="left" w:pos="720"/>
        <w:tab w:val="left" w:pos="960"/>
        <w:tab w:val="left" w:pos="1200"/>
        <w:tab w:val="left" w:pos="1440"/>
        <w:tab w:val="left" w:pos="1680"/>
        <w:tab w:val="left" w:pos="1920"/>
      </w:tabs>
      <w:suppressAutoHyphens/>
      <w:spacing w:before="60" w:after="60" w:line="200" w:lineRule="exact"/>
      <w:ind w:left="20" w:right="20"/>
    </w:pPr>
    <w:rPr>
      <w:rFonts w:ascii="Verdana" w:eastAsia="SimSun" w:hAnsi="Verdana"/>
      <w:color w:val="000000"/>
      <w:sz w:val="16"/>
      <w:lang w:eastAsia="ar-SA"/>
    </w:rPr>
  </w:style>
  <w:style w:type="paragraph" w:customStyle="1" w:styleId="HeadingTOC">
    <w:name w:val="Heading (TOC"/>
    <w:basedOn w:val="Normal"/>
    <w:next w:val="Normal"/>
    <w:rsid w:val="004D2F5E"/>
    <w:pPr>
      <w:pageBreakBefore/>
      <w:pBdr>
        <w:bottom w:val="single" w:sz="8" w:space="6" w:color="000000"/>
      </w:pBdr>
      <w:suppressAutoHyphens/>
      <w:spacing w:before="480" w:after="60" w:line="580" w:lineRule="exact"/>
      <w:ind w:left="-1300"/>
    </w:pPr>
    <w:rPr>
      <w:rFonts w:ascii="Verdana" w:eastAsia="SimSun" w:hAnsi="Verdana"/>
      <w:b/>
      <w:i/>
      <w:color w:val="0860A8"/>
      <w:sz w:val="44"/>
      <w:lang w:eastAsia="ar-SA"/>
    </w:rPr>
  </w:style>
  <w:style w:type="paragraph" w:customStyle="1" w:styleId="CellBodyCenter">
    <w:name w:val="CellBodyCenter"/>
    <w:basedOn w:val="CellBodyLeft"/>
    <w:rsid w:val="004D2F5E"/>
    <w:pPr>
      <w:tabs>
        <w:tab w:val="left" w:pos="-1360"/>
        <w:tab w:val="left" w:pos="-1120"/>
        <w:tab w:val="left" w:pos="-880"/>
        <w:tab w:val="left" w:pos="-640"/>
        <w:tab w:val="left" w:pos="-400"/>
        <w:tab w:val="left" w:pos="-160"/>
        <w:tab w:val="left" w:pos="80"/>
        <w:tab w:val="left" w:pos="320"/>
      </w:tabs>
      <w:ind w:left="29" w:right="29"/>
      <w:jc w:val="center"/>
    </w:pPr>
    <w:rPr>
      <w:rFonts w:cs="Arial"/>
      <w:lang w:val="en-GB"/>
    </w:rPr>
  </w:style>
  <w:style w:type="character" w:styleId="Strong">
    <w:name w:val="Strong"/>
    <w:basedOn w:val="DefaultParagraphFont"/>
    <w:qFormat/>
    <w:rsid w:val="004D2F5E"/>
    <w:rPr>
      <w:b/>
      <w:bCs/>
    </w:rPr>
  </w:style>
  <w:style w:type="paragraph" w:styleId="ListNumber">
    <w:name w:val="List Number"/>
    <w:rsid w:val="003B0B2D"/>
    <w:pPr>
      <w:numPr>
        <w:numId w:val="5"/>
      </w:numPr>
      <w:spacing w:before="40"/>
    </w:pPr>
    <w:rPr>
      <w:rFonts w:ascii="Times New Roman" w:eastAsia="Times New Roman" w:hAnsi="Times New Roman"/>
    </w:rPr>
  </w:style>
  <w:style w:type="paragraph" w:customStyle="1" w:styleId="FieldText">
    <w:name w:val="FieldText"/>
    <w:basedOn w:val="Normal"/>
    <w:rsid w:val="00F54077"/>
    <w:pPr>
      <w:widowControl w:val="0"/>
    </w:pPr>
    <w:rPr>
      <w:rFonts w:eastAsia="Times New Roman"/>
    </w:rPr>
  </w:style>
  <w:style w:type="paragraph" w:styleId="Caption">
    <w:name w:val="caption"/>
    <w:basedOn w:val="Normal"/>
    <w:next w:val="Normal"/>
    <w:unhideWhenUsed/>
    <w:qFormat/>
    <w:rsid w:val="00EC1A06"/>
    <w:pPr>
      <w:spacing w:after="200"/>
    </w:pPr>
    <w:rPr>
      <w:b/>
      <w:bCs/>
      <w:color w:val="4F81BD" w:themeColor="accent1"/>
      <w:sz w:val="18"/>
      <w:szCs w:val="18"/>
    </w:rPr>
  </w:style>
  <w:style w:type="paragraph" w:customStyle="1" w:styleId="Source">
    <w:name w:val="Source"/>
    <w:basedOn w:val="Normal"/>
    <w:link w:val="SourceChar"/>
    <w:qFormat/>
    <w:rsid w:val="000F13D6"/>
    <w:rPr>
      <w:rFonts w:ascii="Consolas" w:hAnsi="Consolas" w:cs="Consolas"/>
      <w:color w:val="632423" w:themeColor="accent2" w:themeShade="80"/>
      <w:sz w:val="18"/>
      <w:szCs w:val="18"/>
    </w:rPr>
  </w:style>
  <w:style w:type="character" w:customStyle="1" w:styleId="SourceChar">
    <w:name w:val="Source Char"/>
    <w:basedOn w:val="DefaultParagraphFont"/>
    <w:link w:val="Source"/>
    <w:rsid w:val="000F13D6"/>
    <w:rPr>
      <w:rFonts w:ascii="Consolas" w:hAnsi="Consolas" w:cs="Consolas"/>
      <w:color w:val="632423" w:themeColor="accent2" w:themeShade="8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273E8"/>
    <w:rPr>
      <w:rFonts w:ascii="Arial" w:hAnsi="Arial"/>
    </w:rPr>
  </w:style>
  <w:style w:type="paragraph" w:styleId="Heading1">
    <w:name w:val="heading 1"/>
    <w:basedOn w:val="Normal"/>
    <w:next w:val="Normal"/>
    <w:autoRedefine/>
    <w:qFormat/>
    <w:rsid w:val="00055077"/>
    <w:pPr>
      <w:keepNext/>
      <w:numPr>
        <w:numId w:val="4"/>
      </w:numPr>
      <w:spacing w:before="240" w:after="120"/>
      <w:outlineLvl w:val="0"/>
    </w:pPr>
    <w:rPr>
      <w:b/>
      <w:color w:val="244061" w:themeColor="accent1" w:themeShade="80"/>
      <w:sz w:val="36"/>
    </w:rPr>
  </w:style>
  <w:style w:type="paragraph" w:styleId="Heading2">
    <w:name w:val="heading 2"/>
    <w:basedOn w:val="Normal"/>
    <w:next w:val="Normal"/>
    <w:qFormat/>
    <w:rsid w:val="009C09A5"/>
    <w:pPr>
      <w:numPr>
        <w:ilvl w:val="1"/>
        <w:numId w:val="4"/>
      </w:numPr>
      <w:spacing w:before="120" w:after="120"/>
      <w:outlineLvl w:val="1"/>
    </w:pPr>
    <w:rPr>
      <w:rFonts w:eastAsia="Times New Roman"/>
      <w:b/>
      <w:bCs/>
      <w:color w:val="17365D" w:themeColor="text2" w:themeShade="BF"/>
      <w:sz w:val="24"/>
    </w:rPr>
  </w:style>
  <w:style w:type="paragraph" w:styleId="Heading3">
    <w:name w:val="heading 3"/>
    <w:basedOn w:val="Normal"/>
    <w:next w:val="Normal"/>
    <w:autoRedefine/>
    <w:qFormat/>
    <w:rsid w:val="00384EB7"/>
    <w:pPr>
      <w:keepNext/>
      <w:numPr>
        <w:ilvl w:val="2"/>
        <w:numId w:val="4"/>
      </w:numPr>
      <w:spacing w:before="120" w:after="120"/>
      <w:outlineLvl w:val="2"/>
    </w:pPr>
    <w:rPr>
      <w:b/>
      <w:sz w:val="24"/>
    </w:rPr>
  </w:style>
  <w:style w:type="paragraph" w:styleId="Heading4">
    <w:name w:val="heading 4"/>
    <w:basedOn w:val="Normal"/>
    <w:next w:val="Normal"/>
    <w:link w:val="Heading4Char"/>
    <w:unhideWhenUsed/>
    <w:qFormat/>
    <w:rsid w:val="009C09A5"/>
    <w:pPr>
      <w:keepNext/>
      <w:keepLines/>
      <w:numPr>
        <w:ilvl w:val="3"/>
        <w:numId w:val="4"/>
      </w:numPr>
      <w:spacing w:before="200"/>
      <w:outlineLvl w:val="3"/>
    </w:pPr>
    <w:rPr>
      <w:rFonts w:eastAsiaTheme="majorEastAsia" w:cstheme="majorBidi"/>
      <w:b/>
      <w:bCs/>
      <w:iCs/>
      <w:color w:val="000000" w:themeColor="text1"/>
      <w:sz w:val="22"/>
    </w:rPr>
  </w:style>
  <w:style w:type="paragraph" w:styleId="Heading5">
    <w:name w:val="heading 5"/>
    <w:basedOn w:val="Normal"/>
    <w:next w:val="Normal"/>
    <w:link w:val="Heading5Char"/>
    <w:semiHidden/>
    <w:unhideWhenUsed/>
    <w:qFormat/>
    <w:rsid w:val="00C93B12"/>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C93B12"/>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C93B12"/>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C93B12"/>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semiHidden/>
    <w:unhideWhenUsed/>
    <w:qFormat/>
    <w:rsid w:val="00C93B12"/>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rsid w:val="009F5E96"/>
    <w:pPr>
      <w:pBdr>
        <w:bottom w:val="single" w:sz="4" w:space="1" w:color="D9D9D9" w:themeColor="background1" w:themeShade="D9"/>
      </w:pBdr>
      <w:tabs>
        <w:tab w:val="right" w:pos="9360"/>
      </w:tabs>
      <w:jc w:val="right"/>
    </w:pPr>
    <w:rPr>
      <w:b/>
      <w:color w:val="7F7F7F" w:themeColor="background1" w:themeShade="7F"/>
      <w:spacing w:val="60"/>
      <w:sz w:val="14"/>
    </w:rPr>
  </w:style>
  <w:style w:type="paragraph" w:styleId="Footer">
    <w:name w:val="footer"/>
    <w:basedOn w:val="Normal"/>
    <w:link w:val="FooterChar"/>
    <w:autoRedefine/>
    <w:uiPriority w:val="99"/>
    <w:rsid w:val="00E90CD7"/>
    <w:pPr>
      <w:pBdr>
        <w:top w:val="single" w:sz="4" w:space="1" w:color="333333"/>
      </w:pBdr>
      <w:tabs>
        <w:tab w:val="center" w:pos="4680"/>
        <w:tab w:val="right" w:pos="9360"/>
      </w:tabs>
    </w:pPr>
    <w:rPr>
      <w:rFonts w:asciiTheme="minorHAnsi" w:hAnsiTheme="minorHAnsi" w:cstheme="minorHAnsi"/>
      <w:b/>
      <w:i/>
    </w:rPr>
  </w:style>
  <w:style w:type="paragraph" w:styleId="BodyTextIndent">
    <w:name w:val="Body Text Indent"/>
    <w:aliases w:val="Instruction 2"/>
    <w:basedOn w:val="Normal"/>
    <w:link w:val="BodyTextIndentChar"/>
    <w:rsid w:val="00E32C3E"/>
    <w:pPr>
      <w:spacing w:after="240"/>
      <w:ind w:left="1440"/>
    </w:pPr>
    <w:rPr>
      <w:color w:val="800080"/>
    </w:rPr>
  </w:style>
  <w:style w:type="paragraph" w:customStyle="1" w:styleId="DocTitle-Right">
    <w:name w:val="Doc Title-Right"/>
    <w:basedOn w:val="Heading1"/>
    <w:autoRedefine/>
    <w:rsid w:val="00FC2642"/>
    <w:pPr>
      <w:pBdr>
        <w:top w:val="single" w:sz="24" w:space="1" w:color="333333"/>
      </w:pBdr>
    </w:pPr>
    <w:rPr>
      <w:rFonts w:eastAsia="Times New Roman"/>
      <w:b w:val="0"/>
      <w:bCs/>
      <w:color w:val="808080"/>
      <w:sz w:val="42"/>
    </w:rPr>
  </w:style>
  <w:style w:type="paragraph" w:customStyle="1" w:styleId="Sub-Title1">
    <w:name w:val="Sub-Title 1"/>
    <w:basedOn w:val="Heading1"/>
    <w:rsid w:val="00DB6AAB"/>
    <w:pPr>
      <w:pBdr>
        <w:top w:val="single" w:sz="8" w:space="1" w:color="800080"/>
      </w:pBdr>
      <w:spacing w:before="1200"/>
    </w:pPr>
    <w:rPr>
      <w:rFonts w:eastAsia="Times New Roman"/>
      <w:sz w:val="24"/>
    </w:rPr>
  </w:style>
  <w:style w:type="paragraph" w:customStyle="1" w:styleId="Subtitle2">
    <w:name w:val="Subtitle 2"/>
    <w:basedOn w:val="Heading3"/>
    <w:rsid w:val="00DB6AAB"/>
    <w:pPr>
      <w:spacing w:after="1080"/>
    </w:pPr>
    <w:rPr>
      <w:rFonts w:eastAsia="Times New Roman"/>
    </w:rPr>
  </w:style>
  <w:style w:type="paragraph" w:customStyle="1" w:styleId="Subtitle4">
    <w:name w:val="Subtitle 4"/>
    <w:basedOn w:val="Normal"/>
    <w:link w:val="Subtitle4Char"/>
    <w:rsid w:val="00CC16EF"/>
    <w:pPr>
      <w:jc w:val="right"/>
    </w:pPr>
    <w:rPr>
      <w:rFonts w:eastAsia="Times New Roman"/>
      <w:color w:val="993300"/>
    </w:rPr>
  </w:style>
  <w:style w:type="paragraph" w:customStyle="1" w:styleId="StyleHeading124ptBoldOrangeRightAfter12ptTop">
    <w:name w:val="Style Heading 1 + 24 pt Bold Orange Right After:  12 pt Top: (..."/>
    <w:basedOn w:val="Heading1"/>
    <w:autoRedefine/>
    <w:rsid w:val="00FC2642"/>
    <w:pPr>
      <w:pBdr>
        <w:top w:val="single" w:sz="24" w:space="1" w:color="333333"/>
      </w:pBdr>
    </w:pPr>
    <w:rPr>
      <w:rFonts w:eastAsia="Times New Roman"/>
      <w:b w:val="0"/>
      <w:bCs/>
      <w:color w:val="808080"/>
      <w:sz w:val="48"/>
    </w:rPr>
  </w:style>
  <w:style w:type="paragraph" w:customStyle="1" w:styleId="TaglineTop">
    <w:name w:val="Tagline Top"/>
    <w:basedOn w:val="Heading1"/>
    <w:rsid w:val="00DB6AAB"/>
    <w:rPr>
      <w:rFonts w:eastAsia="Times New Roman"/>
      <w:sz w:val="16"/>
    </w:rPr>
  </w:style>
  <w:style w:type="paragraph" w:customStyle="1" w:styleId="DocTitle2">
    <w:name w:val="Doc Title 2"/>
    <w:basedOn w:val="Heading1"/>
    <w:rsid w:val="008B1F83"/>
    <w:pPr>
      <w:pBdr>
        <w:top w:val="single" w:sz="8" w:space="1" w:color="800080"/>
        <w:right w:val="single" w:sz="8" w:space="4" w:color="auto"/>
      </w:pBdr>
      <w:spacing w:after="240"/>
    </w:pPr>
    <w:rPr>
      <w:rFonts w:eastAsia="Times New Roman"/>
      <w:b w:val="0"/>
      <w:bCs/>
      <w:color w:val="FF6600"/>
      <w:sz w:val="34"/>
    </w:rPr>
  </w:style>
  <w:style w:type="paragraph" w:customStyle="1" w:styleId="Header2">
    <w:name w:val="Header 2"/>
    <w:basedOn w:val="Heading1"/>
    <w:autoRedefine/>
    <w:rsid w:val="00063237"/>
    <w:pPr>
      <w:pBdr>
        <w:top w:val="single" w:sz="8" w:space="1" w:color="FFCC00"/>
      </w:pBdr>
      <w:spacing w:before="120"/>
    </w:pPr>
    <w:rPr>
      <w:rFonts w:eastAsia="Times New Roman"/>
      <w:sz w:val="28"/>
    </w:rPr>
  </w:style>
  <w:style w:type="paragraph" w:customStyle="1" w:styleId="Header3">
    <w:name w:val="Header 3"/>
    <w:basedOn w:val="Heading2"/>
    <w:rsid w:val="008B1F83"/>
    <w:pPr>
      <w:ind w:left="1440"/>
    </w:pPr>
    <w:rPr>
      <w:bCs w:val="0"/>
      <w:sz w:val="22"/>
    </w:rPr>
  </w:style>
  <w:style w:type="character" w:customStyle="1" w:styleId="BodyIndent2">
    <w:name w:val="Body Indent 2"/>
    <w:basedOn w:val="DefaultParagraphFont"/>
    <w:rsid w:val="008B1F83"/>
    <w:rPr>
      <w:rFonts w:ascii="Verdana" w:hAnsi="Verdana"/>
      <w:i/>
      <w:iCs/>
      <w:sz w:val="20"/>
    </w:rPr>
  </w:style>
  <w:style w:type="character" w:customStyle="1" w:styleId="Instruction1">
    <w:name w:val="Instruction 1"/>
    <w:basedOn w:val="DefaultParagraphFont"/>
    <w:rsid w:val="008B1F83"/>
    <w:rPr>
      <w:rFonts w:ascii="Verdana" w:hAnsi="Verdana"/>
      <w:color w:val="800080"/>
      <w:sz w:val="20"/>
    </w:rPr>
  </w:style>
  <w:style w:type="character" w:customStyle="1" w:styleId="Caption1">
    <w:name w:val="Caption 1"/>
    <w:basedOn w:val="DefaultParagraphFont"/>
    <w:rsid w:val="0032747A"/>
    <w:rPr>
      <w:rFonts w:ascii="Verdana" w:hAnsi="Verdana"/>
      <w:sz w:val="18"/>
    </w:rPr>
  </w:style>
  <w:style w:type="character" w:styleId="Hyperlink">
    <w:name w:val="Hyperlink"/>
    <w:basedOn w:val="DefaultParagraphFont"/>
    <w:rsid w:val="00D14FE4"/>
    <w:rPr>
      <w:color w:val="0000FF"/>
      <w:u w:val="single"/>
    </w:rPr>
  </w:style>
  <w:style w:type="paragraph" w:customStyle="1" w:styleId="TblHeader">
    <w:name w:val="Tbl Header"/>
    <w:basedOn w:val="Normal"/>
    <w:rsid w:val="00210E48"/>
    <w:pPr>
      <w:spacing w:before="120" w:after="120"/>
      <w:jc w:val="center"/>
    </w:pPr>
    <w:rPr>
      <w:rFonts w:eastAsia="Times New Roman"/>
      <w:b/>
      <w:sz w:val="22"/>
    </w:rPr>
  </w:style>
  <w:style w:type="paragraph" w:customStyle="1" w:styleId="TemplateVerbiage">
    <w:name w:val="Template Verbiage"/>
    <w:basedOn w:val="BodyTextIndent"/>
    <w:rsid w:val="00210E48"/>
    <w:pPr>
      <w:spacing w:before="120" w:after="120"/>
      <w:ind w:left="720"/>
    </w:pPr>
    <w:rPr>
      <w:rFonts w:eastAsia="Times New Roman"/>
      <w:i/>
      <w:color w:val="0000FF"/>
      <w:sz w:val="18"/>
    </w:rPr>
  </w:style>
  <w:style w:type="table" w:styleId="TableGrid">
    <w:name w:val="Table Grid"/>
    <w:basedOn w:val="TableNormal"/>
    <w:uiPriority w:val="59"/>
    <w:rsid w:val="00210E48"/>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IndentChar">
    <w:name w:val="Body Text Indent Char"/>
    <w:aliases w:val="Instruction 2 Char"/>
    <w:basedOn w:val="DefaultParagraphFont"/>
    <w:link w:val="BodyTextIndent"/>
    <w:rsid w:val="00143B45"/>
    <w:rPr>
      <w:rFonts w:ascii="Verdana" w:eastAsia="Times" w:hAnsi="Verdana"/>
      <w:color w:val="800080"/>
      <w:lang w:val="en-US" w:eastAsia="en-US" w:bidi="ar-SA"/>
    </w:rPr>
  </w:style>
  <w:style w:type="character" w:styleId="PageNumber">
    <w:name w:val="page number"/>
    <w:basedOn w:val="DefaultParagraphFont"/>
    <w:rsid w:val="00186425"/>
  </w:style>
  <w:style w:type="paragraph" w:customStyle="1" w:styleId="StyleSub-Title1VioletTopSinglesolidlineViolet1pt">
    <w:name w:val="Style Sub-Title 1 + Violet Top: (Single solid line Violet  1 pt ..."/>
    <w:basedOn w:val="Sub-Title1"/>
    <w:autoRedefine/>
    <w:rsid w:val="00FC2642"/>
    <w:pPr>
      <w:pBdr>
        <w:top w:val="single" w:sz="8" w:space="0" w:color="333333"/>
      </w:pBdr>
    </w:pPr>
    <w:rPr>
      <w:color w:val="993300"/>
    </w:rPr>
  </w:style>
  <w:style w:type="paragraph" w:styleId="BodyText2">
    <w:name w:val="Body Text 2"/>
    <w:basedOn w:val="Normal"/>
    <w:rsid w:val="00063237"/>
    <w:pPr>
      <w:spacing w:after="120" w:line="480" w:lineRule="auto"/>
    </w:pPr>
  </w:style>
  <w:style w:type="paragraph" w:styleId="BodyTextIndent3">
    <w:name w:val="Body Text Indent 3"/>
    <w:basedOn w:val="Normal"/>
    <w:rsid w:val="00063237"/>
    <w:pPr>
      <w:spacing w:after="120"/>
      <w:ind w:left="360"/>
    </w:pPr>
    <w:rPr>
      <w:sz w:val="16"/>
      <w:szCs w:val="16"/>
    </w:rPr>
  </w:style>
  <w:style w:type="paragraph" w:styleId="CommentText">
    <w:name w:val="annotation text"/>
    <w:basedOn w:val="Normal"/>
    <w:link w:val="CommentTextChar"/>
    <w:semiHidden/>
    <w:rsid w:val="00063237"/>
    <w:pPr>
      <w:spacing w:after="240"/>
    </w:pPr>
    <w:rPr>
      <w:rFonts w:eastAsia="Times New Roman"/>
    </w:rPr>
  </w:style>
  <w:style w:type="paragraph" w:customStyle="1" w:styleId="CompanyName">
    <w:name w:val="Company Name"/>
    <w:basedOn w:val="Heading1"/>
    <w:rsid w:val="00B40899"/>
    <w:pPr>
      <w:spacing w:before="3000" w:after="80"/>
    </w:pPr>
    <w:rPr>
      <w:rFonts w:eastAsia="Times New Roman"/>
      <w:color w:val="993300"/>
    </w:rPr>
  </w:style>
  <w:style w:type="paragraph" w:customStyle="1" w:styleId="TableHeading">
    <w:name w:val="Table Heading"/>
    <w:basedOn w:val="TblHeader"/>
    <w:rsid w:val="006D7DE7"/>
    <w:pPr>
      <w:spacing w:before="60" w:after="60"/>
    </w:pPr>
    <w:rPr>
      <w:bCs/>
      <w:i/>
      <w:color w:val="FFFFFF"/>
      <w:sz w:val="24"/>
    </w:rPr>
  </w:style>
  <w:style w:type="paragraph" w:customStyle="1" w:styleId="TableHeading2">
    <w:name w:val="Table Heading 2"/>
    <w:basedOn w:val="Normal"/>
    <w:rsid w:val="00B40899"/>
    <w:pPr>
      <w:spacing w:before="20"/>
    </w:pPr>
    <w:rPr>
      <w:rFonts w:eastAsia="Times New Roman"/>
      <w:b/>
      <w:sz w:val="18"/>
    </w:rPr>
  </w:style>
  <w:style w:type="paragraph" w:customStyle="1" w:styleId="BodyText1">
    <w:name w:val="Body Text1"/>
    <w:basedOn w:val="Normal"/>
    <w:rsid w:val="00B40899"/>
    <w:pPr>
      <w:spacing w:before="60" w:after="60"/>
      <w:contextualSpacing/>
    </w:pPr>
    <w:rPr>
      <w:rFonts w:eastAsia="Times New Roman"/>
      <w:color w:val="800080"/>
    </w:rPr>
  </w:style>
  <w:style w:type="paragraph" w:styleId="BalloonText">
    <w:name w:val="Balloon Text"/>
    <w:basedOn w:val="Normal"/>
    <w:semiHidden/>
    <w:rsid w:val="00382FF9"/>
    <w:rPr>
      <w:rFonts w:ascii="Tahoma" w:hAnsi="Tahoma" w:cs="Tahoma"/>
      <w:sz w:val="16"/>
      <w:szCs w:val="16"/>
    </w:rPr>
  </w:style>
  <w:style w:type="paragraph" w:customStyle="1" w:styleId="Subtitle1">
    <w:name w:val="Subtitle 1"/>
    <w:basedOn w:val="StyleSub-Title1VioletTopSinglesolidlineViolet1pt"/>
    <w:rsid w:val="00B40899"/>
    <w:rPr>
      <w:color w:val="808080"/>
    </w:rPr>
  </w:style>
  <w:style w:type="paragraph" w:customStyle="1" w:styleId="Subtitle3">
    <w:name w:val="Subtitle 3"/>
    <w:basedOn w:val="Subtitle4"/>
    <w:link w:val="Subtitle3Char"/>
    <w:rsid w:val="00B40899"/>
    <w:rPr>
      <w:color w:val="808080"/>
      <w:sz w:val="22"/>
    </w:rPr>
  </w:style>
  <w:style w:type="character" w:customStyle="1" w:styleId="Subtitle4Char">
    <w:name w:val="Subtitle 4 Char"/>
    <w:basedOn w:val="DefaultParagraphFont"/>
    <w:link w:val="Subtitle4"/>
    <w:rsid w:val="00B40899"/>
    <w:rPr>
      <w:rFonts w:ascii="Verdana" w:hAnsi="Verdana"/>
      <w:color w:val="993300"/>
      <w:lang w:val="en-US" w:eastAsia="en-US" w:bidi="ar-SA"/>
    </w:rPr>
  </w:style>
  <w:style w:type="character" w:customStyle="1" w:styleId="Subtitle3Char">
    <w:name w:val="Subtitle 3 Char"/>
    <w:basedOn w:val="Subtitle4Char"/>
    <w:link w:val="Subtitle3"/>
    <w:rsid w:val="00B40899"/>
    <w:rPr>
      <w:rFonts w:ascii="Verdana" w:hAnsi="Verdana"/>
      <w:color w:val="808080"/>
      <w:sz w:val="22"/>
      <w:lang w:val="en-US" w:eastAsia="en-US" w:bidi="ar-SA"/>
    </w:rPr>
  </w:style>
  <w:style w:type="numbering" w:customStyle="1" w:styleId="NumberedList">
    <w:name w:val="Numbered List"/>
    <w:rsid w:val="00B40899"/>
    <w:pPr>
      <w:numPr>
        <w:numId w:val="1"/>
      </w:numPr>
    </w:pPr>
  </w:style>
  <w:style w:type="character" w:customStyle="1" w:styleId="HeaderChar">
    <w:name w:val="Header Char"/>
    <w:basedOn w:val="DefaultParagraphFont"/>
    <w:link w:val="Header"/>
    <w:rsid w:val="009F5E96"/>
    <w:rPr>
      <w:rFonts w:ascii="Arial" w:hAnsi="Arial"/>
      <w:b/>
      <w:color w:val="7F7F7F" w:themeColor="background1" w:themeShade="7F"/>
      <w:spacing w:val="60"/>
      <w:sz w:val="14"/>
    </w:rPr>
  </w:style>
  <w:style w:type="paragraph" w:styleId="ListParagraph">
    <w:name w:val="List Paragraph"/>
    <w:basedOn w:val="Normal"/>
    <w:uiPriority w:val="34"/>
    <w:qFormat/>
    <w:rsid w:val="008A1F3D"/>
    <w:pPr>
      <w:spacing w:after="200" w:line="276" w:lineRule="auto"/>
      <w:ind w:left="720"/>
      <w:contextualSpacing/>
    </w:pPr>
    <w:rPr>
      <w:rFonts w:eastAsia="Calibri"/>
      <w:szCs w:val="22"/>
    </w:rPr>
  </w:style>
  <w:style w:type="paragraph" w:styleId="NoSpacing">
    <w:name w:val="No Spacing"/>
    <w:uiPriority w:val="1"/>
    <w:qFormat/>
    <w:rsid w:val="00384FAE"/>
    <w:rPr>
      <w:rFonts w:asciiTheme="minorHAnsi" w:eastAsiaTheme="minorHAnsi" w:hAnsiTheme="minorHAnsi" w:cstheme="minorBidi"/>
      <w:sz w:val="22"/>
      <w:szCs w:val="22"/>
    </w:rPr>
  </w:style>
  <w:style w:type="paragraph" w:styleId="BodyTextIndent2">
    <w:name w:val="Body Text Indent 2"/>
    <w:basedOn w:val="Normal"/>
    <w:link w:val="BodyTextIndent2Char"/>
    <w:rsid w:val="006B48DC"/>
    <w:pPr>
      <w:spacing w:after="120" w:line="480" w:lineRule="auto"/>
      <w:ind w:left="360"/>
    </w:pPr>
  </w:style>
  <w:style w:type="character" w:customStyle="1" w:styleId="BodyTextIndent2Char">
    <w:name w:val="Body Text Indent 2 Char"/>
    <w:basedOn w:val="DefaultParagraphFont"/>
    <w:link w:val="BodyTextIndent2"/>
    <w:rsid w:val="006B48DC"/>
    <w:rPr>
      <w:rFonts w:ascii="Verdana" w:hAnsi="Verdana"/>
    </w:rPr>
  </w:style>
  <w:style w:type="paragraph" w:customStyle="1" w:styleId="bodymain">
    <w:name w:val="bodymain"/>
    <w:basedOn w:val="Normal"/>
    <w:rsid w:val="00C20501"/>
    <w:pPr>
      <w:spacing w:before="100" w:beforeAutospacing="1" w:after="100" w:afterAutospacing="1"/>
    </w:pPr>
    <w:rPr>
      <w:rFonts w:ascii="Times New Roman" w:eastAsia="Times New Roman" w:hAnsi="Times New Roman"/>
      <w:sz w:val="24"/>
      <w:szCs w:val="24"/>
    </w:rPr>
  </w:style>
  <w:style w:type="paragraph" w:styleId="Title">
    <w:name w:val="Title"/>
    <w:basedOn w:val="Normal"/>
    <w:next w:val="Normal"/>
    <w:link w:val="TitleChar"/>
    <w:qFormat/>
    <w:rsid w:val="00547833"/>
    <w:pPr>
      <w:pBdr>
        <w:bottom w:val="single" w:sz="8" w:space="4" w:color="4F81BD" w:themeColor="accent1"/>
      </w:pBdr>
      <w:spacing w:after="300"/>
      <w:contextualSpacing/>
    </w:pPr>
    <w:rPr>
      <w:rFonts w:eastAsiaTheme="majorEastAsia" w:cstheme="majorBidi"/>
      <w:b/>
      <w:color w:val="000000" w:themeColor="text1"/>
      <w:spacing w:val="5"/>
      <w:kern w:val="28"/>
      <w:sz w:val="52"/>
      <w:szCs w:val="52"/>
    </w:rPr>
  </w:style>
  <w:style w:type="character" w:customStyle="1" w:styleId="TitleChar">
    <w:name w:val="Title Char"/>
    <w:basedOn w:val="DefaultParagraphFont"/>
    <w:link w:val="Title"/>
    <w:rsid w:val="00547833"/>
    <w:rPr>
      <w:rFonts w:ascii="Arial" w:eastAsiaTheme="majorEastAsia" w:hAnsi="Arial" w:cstheme="majorBidi"/>
      <w:b/>
      <w:color w:val="000000" w:themeColor="text1"/>
      <w:spacing w:val="5"/>
      <w:kern w:val="28"/>
      <w:sz w:val="52"/>
      <w:szCs w:val="52"/>
    </w:rPr>
  </w:style>
  <w:style w:type="paragraph" w:styleId="TOC2">
    <w:name w:val="toc 2"/>
    <w:basedOn w:val="Normal"/>
    <w:next w:val="Normal"/>
    <w:autoRedefine/>
    <w:uiPriority w:val="39"/>
    <w:qFormat/>
    <w:rsid w:val="003A69E6"/>
    <w:pPr>
      <w:spacing w:after="100"/>
      <w:ind w:left="200"/>
    </w:pPr>
  </w:style>
  <w:style w:type="paragraph" w:styleId="TOC1">
    <w:name w:val="toc 1"/>
    <w:basedOn w:val="Normal"/>
    <w:next w:val="Normal"/>
    <w:autoRedefine/>
    <w:uiPriority w:val="39"/>
    <w:qFormat/>
    <w:rsid w:val="003A69E6"/>
    <w:pPr>
      <w:spacing w:after="100"/>
    </w:pPr>
  </w:style>
  <w:style w:type="paragraph" w:styleId="TOC3">
    <w:name w:val="toc 3"/>
    <w:basedOn w:val="Normal"/>
    <w:next w:val="Normal"/>
    <w:autoRedefine/>
    <w:uiPriority w:val="39"/>
    <w:qFormat/>
    <w:rsid w:val="003A69E6"/>
    <w:pPr>
      <w:spacing w:after="100"/>
      <w:ind w:left="400"/>
    </w:pPr>
  </w:style>
  <w:style w:type="paragraph" w:styleId="TOCHeading">
    <w:name w:val="TOC Heading"/>
    <w:basedOn w:val="Heading1"/>
    <w:next w:val="Normal"/>
    <w:uiPriority w:val="39"/>
    <w:unhideWhenUsed/>
    <w:qFormat/>
    <w:rsid w:val="003A69E6"/>
    <w:pPr>
      <w:keepLines/>
      <w:spacing w:before="480" w:after="0" w:line="276" w:lineRule="auto"/>
      <w:outlineLvl w:val="9"/>
    </w:pPr>
    <w:rPr>
      <w:rFonts w:asciiTheme="majorHAnsi" w:eastAsiaTheme="majorEastAsia" w:hAnsiTheme="majorHAnsi" w:cstheme="majorBidi"/>
      <w:b w:val="0"/>
      <w:bCs/>
      <w:color w:val="365F91" w:themeColor="accent1" w:themeShade="BF"/>
      <w:sz w:val="28"/>
      <w:szCs w:val="28"/>
    </w:rPr>
  </w:style>
  <w:style w:type="character" w:styleId="PlaceholderText">
    <w:name w:val="Placeholder Text"/>
    <w:basedOn w:val="DefaultParagraphFont"/>
    <w:uiPriority w:val="99"/>
    <w:semiHidden/>
    <w:rsid w:val="00387DB6"/>
    <w:rPr>
      <w:color w:val="808080"/>
    </w:rPr>
  </w:style>
  <w:style w:type="paragraph" w:customStyle="1" w:styleId="Default">
    <w:name w:val="Default"/>
    <w:rsid w:val="00975F4F"/>
    <w:pPr>
      <w:autoSpaceDE w:val="0"/>
      <w:autoSpaceDN w:val="0"/>
      <w:adjustRightInd w:val="0"/>
    </w:pPr>
    <w:rPr>
      <w:rFonts w:ascii="Arial" w:eastAsia="Times New Roman" w:hAnsi="Arial" w:cs="Arial"/>
      <w:color w:val="000000"/>
      <w:sz w:val="24"/>
      <w:szCs w:val="24"/>
    </w:rPr>
  </w:style>
  <w:style w:type="paragraph" w:styleId="BodyText">
    <w:name w:val="Body Text"/>
    <w:basedOn w:val="Normal"/>
    <w:link w:val="BodyTextChar"/>
    <w:rsid w:val="00975F4F"/>
    <w:pPr>
      <w:spacing w:after="120"/>
    </w:pPr>
    <w:rPr>
      <w:rFonts w:ascii="Times New Roman" w:eastAsia="Times New Roman" w:hAnsi="Times New Roman"/>
      <w:sz w:val="24"/>
      <w:szCs w:val="24"/>
    </w:rPr>
  </w:style>
  <w:style w:type="character" w:customStyle="1" w:styleId="BodyTextChar">
    <w:name w:val="Body Text Char"/>
    <w:basedOn w:val="DefaultParagraphFont"/>
    <w:link w:val="BodyText"/>
    <w:rsid w:val="00975F4F"/>
    <w:rPr>
      <w:rFonts w:ascii="Times New Roman" w:eastAsia="Times New Roman" w:hAnsi="Times New Roman"/>
      <w:sz w:val="24"/>
      <w:szCs w:val="24"/>
    </w:rPr>
  </w:style>
  <w:style w:type="character" w:styleId="CommentReference">
    <w:name w:val="annotation reference"/>
    <w:basedOn w:val="DefaultParagraphFont"/>
    <w:rsid w:val="00975F4F"/>
    <w:rPr>
      <w:sz w:val="16"/>
      <w:szCs w:val="16"/>
    </w:rPr>
  </w:style>
  <w:style w:type="paragraph" w:styleId="CommentSubject">
    <w:name w:val="annotation subject"/>
    <w:basedOn w:val="CommentText"/>
    <w:next w:val="CommentText"/>
    <w:link w:val="CommentSubjectChar"/>
    <w:rsid w:val="00975F4F"/>
    <w:pPr>
      <w:spacing w:after="0"/>
    </w:pPr>
    <w:rPr>
      <w:rFonts w:ascii="Verdana" w:eastAsia="Times" w:hAnsi="Verdana"/>
      <w:b/>
      <w:bCs/>
    </w:rPr>
  </w:style>
  <w:style w:type="character" w:customStyle="1" w:styleId="CommentTextChar">
    <w:name w:val="Comment Text Char"/>
    <w:basedOn w:val="DefaultParagraphFont"/>
    <w:link w:val="CommentText"/>
    <w:semiHidden/>
    <w:rsid w:val="00975F4F"/>
    <w:rPr>
      <w:rFonts w:ascii="Arial" w:eastAsia="Times New Roman" w:hAnsi="Arial"/>
    </w:rPr>
  </w:style>
  <w:style w:type="character" w:customStyle="1" w:styleId="CommentSubjectChar">
    <w:name w:val="Comment Subject Char"/>
    <w:basedOn w:val="CommentTextChar"/>
    <w:link w:val="CommentSubject"/>
    <w:rsid w:val="00975F4F"/>
    <w:rPr>
      <w:rFonts w:ascii="Verdana" w:eastAsia="Times New Roman" w:hAnsi="Verdana"/>
      <w:b/>
      <w:bCs/>
    </w:rPr>
  </w:style>
  <w:style w:type="paragraph" w:styleId="Revision">
    <w:name w:val="Revision"/>
    <w:hidden/>
    <w:uiPriority w:val="99"/>
    <w:semiHidden/>
    <w:rsid w:val="00946729"/>
    <w:rPr>
      <w:rFonts w:ascii="Arial" w:hAnsi="Arial"/>
    </w:rPr>
  </w:style>
  <w:style w:type="character" w:customStyle="1" w:styleId="FooterChar">
    <w:name w:val="Footer Char"/>
    <w:basedOn w:val="DefaultParagraphFont"/>
    <w:link w:val="Footer"/>
    <w:uiPriority w:val="99"/>
    <w:rsid w:val="00E90CD7"/>
    <w:rPr>
      <w:rFonts w:asciiTheme="minorHAnsi" w:hAnsiTheme="minorHAnsi" w:cstheme="minorHAnsi"/>
      <w:b/>
      <w:i/>
    </w:rPr>
  </w:style>
  <w:style w:type="paragraph" w:styleId="NormalWeb">
    <w:name w:val="Normal (Web)"/>
    <w:basedOn w:val="Normal"/>
    <w:uiPriority w:val="99"/>
    <w:unhideWhenUsed/>
    <w:rsid w:val="00D620BD"/>
    <w:rPr>
      <w:rFonts w:ascii="Times New Roman" w:eastAsiaTheme="minorHAnsi" w:hAnsi="Times New Roman"/>
      <w:sz w:val="24"/>
      <w:szCs w:val="24"/>
    </w:rPr>
  </w:style>
  <w:style w:type="paragraph" w:customStyle="1" w:styleId="Bullet2">
    <w:name w:val="Bullet 2"/>
    <w:basedOn w:val="Normal"/>
    <w:rsid w:val="00D620BD"/>
    <w:pPr>
      <w:numPr>
        <w:ilvl w:val="1"/>
        <w:numId w:val="3"/>
      </w:numPr>
      <w:spacing w:after="200"/>
      <w:ind w:left="720" w:firstLine="0"/>
      <w:contextualSpacing/>
    </w:pPr>
    <w:rPr>
      <w:rFonts w:ascii="Jubilat Regular" w:eastAsiaTheme="minorHAnsi" w:hAnsi="Jubilat Regular"/>
    </w:rPr>
  </w:style>
  <w:style w:type="character" w:customStyle="1" w:styleId="Bullet1Char">
    <w:name w:val="Bullet 1 Char"/>
    <w:basedOn w:val="DefaultParagraphFont"/>
    <w:link w:val="Bullet1"/>
    <w:locked/>
    <w:rsid w:val="00D620BD"/>
    <w:rPr>
      <w:rFonts w:ascii="Jubilat Regular" w:hAnsi="Jubilat Regular"/>
    </w:rPr>
  </w:style>
  <w:style w:type="paragraph" w:customStyle="1" w:styleId="Bullet1">
    <w:name w:val="Bullet 1"/>
    <w:basedOn w:val="Normal"/>
    <w:link w:val="Bullet1Char"/>
    <w:rsid w:val="00D620BD"/>
    <w:pPr>
      <w:numPr>
        <w:numId w:val="3"/>
      </w:numPr>
      <w:spacing w:after="200"/>
      <w:contextualSpacing/>
    </w:pPr>
    <w:rPr>
      <w:rFonts w:ascii="Jubilat Regular" w:hAnsi="Jubilat Regular"/>
    </w:rPr>
  </w:style>
  <w:style w:type="paragraph" w:customStyle="1" w:styleId="Legal">
    <w:name w:val="Legal"/>
    <w:basedOn w:val="Normal"/>
    <w:rsid w:val="00C32209"/>
    <w:pPr>
      <w:suppressAutoHyphens/>
      <w:spacing w:after="80"/>
      <w:ind w:left="-1300"/>
    </w:pPr>
    <w:rPr>
      <w:rFonts w:ascii="Verdana" w:eastAsia="SimSun" w:hAnsi="Verdana"/>
      <w:color w:val="000000"/>
      <w:sz w:val="14"/>
      <w:lang w:eastAsia="ar-SA"/>
    </w:rPr>
  </w:style>
  <w:style w:type="character" w:customStyle="1" w:styleId="Heading4Char">
    <w:name w:val="Heading 4 Char"/>
    <w:basedOn w:val="DefaultParagraphFont"/>
    <w:link w:val="Heading4"/>
    <w:rsid w:val="009C09A5"/>
    <w:rPr>
      <w:rFonts w:ascii="Arial" w:eastAsiaTheme="majorEastAsia" w:hAnsi="Arial" w:cstheme="majorBidi"/>
      <w:b/>
      <w:bCs/>
      <w:iCs/>
      <w:color w:val="000000" w:themeColor="text1"/>
      <w:sz w:val="22"/>
    </w:rPr>
  </w:style>
  <w:style w:type="character" w:customStyle="1" w:styleId="Heading5Char">
    <w:name w:val="Heading 5 Char"/>
    <w:basedOn w:val="DefaultParagraphFont"/>
    <w:link w:val="Heading5"/>
    <w:semiHidden/>
    <w:rsid w:val="00C93B1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semiHidden/>
    <w:rsid w:val="00C93B1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semiHidden/>
    <w:rsid w:val="00C93B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C93B1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C93B12"/>
    <w:rPr>
      <w:rFonts w:asciiTheme="majorHAnsi" w:eastAsiaTheme="majorEastAsia" w:hAnsiTheme="majorHAnsi" w:cstheme="majorBidi"/>
      <w:i/>
      <w:iCs/>
      <w:color w:val="404040" w:themeColor="text1" w:themeTint="BF"/>
    </w:rPr>
  </w:style>
  <w:style w:type="paragraph" w:customStyle="1" w:styleId="CellHeadingCenter">
    <w:name w:val="CellHeadingCenter"/>
    <w:basedOn w:val="Normal"/>
    <w:rsid w:val="004D2F5E"/>
    <w:pPr>
      <w:keepNext/>
      <w:keepLines/>
      <w:suppressAutoHyphens/>
      <w:spacing w:before="120" w:after="120" w:line="160" w:lineRule="exact"/>
      <w:ind w:left="40" w:right="40"/>
      <w:jc w:val="center"/>
    </w:pPr>
    <w:rPr>
      <w:rFonts w:ascii="Verdana" w:eastAsia="SimSun" w:hAnsi="Verdana"/>
      <w:b/>
      <w:color w:val="0860A8"/>
      <w:sz w:val="16"/>
      <w:lang w:eastAsia="ar-SA"/>
    </w:rPr>
  </w:style>
  <w:style w:type="paragraph" w:customStyle="1" w:styleId="CellBodyBullet">
    <w:name w:val="CellBodyBullet"/>
    <w:basedOn w:val="Normal"/>
    <w:rsid w:val="004D2F5E"/>
    <w:pPr>
      <w:numPr>
        <w:numId w:val="2"/>
      </w:numPr>
      <w:tabs>
        <w:tab w:val="left" w:pos="180"/>
        <w:tab w:val="left" w:pos="720"/>
      </w:tabs>
      <w:suppressAutoHyphens/>
      <w:spacing w:before="60" w:after="60"/>
      <w:ind w:left="360" w:right="20"/>
    </w:pPr>
    <w:rPr>
      <w:rFonts w:ascii="Verdana" w:eastAsia="SimSun" w:hAnsi="Verdana"/>
      <w:sz w:val="16"/>
      <w:lang w:eastAsia="ar-SA"/>
    </w:rPr>
  </w:style>
  <w:style w:type="paragraph" w:customStyle="1" w:styleId="CellBodyLeft">
    <w:name w:val="CellBodyLeft"/>
    <w:basedOn w:val="Normal"/>
    <w:rsid w:val="004D2F5E"/>
    <w:pPr>
      <w:keepLines/>
      <w:tabs>
        <w:tab w:val="left" w:pos="240"/>
        <w:tab w:val="left" w:pos="480"/>
        <w:tab w:val="left" w:pos="720"/>
        <w:tab w:val="left" w:pos="960"/>
        <w:tab w:val="left" w:pos="1200"/>
        <w:tab w:val="left" w:pos="1440"/>
        <w:tab w:val="left" w:pos="1680"/>
        <w:tab w:val="left" w:pos="1920"/>
      </w:tabs>
      <w:suppressAutoHyphens/>
      <w:spacing w:before="60" w:after="60" w:line="200" w:lineRule="exact"/>
      <w:ind w:left="20" w:right="20"/>
    </w:pPr>
    <w:rPr>
      <w:rFonts w:ascii="Verdana" w:eastAsia="SimSun" w:hAnsi="Verdana"/>
      <w:color w:val="000000"/>
      <w:sz w:val="16"/>
      <w:lang w:eastAsia="ar-SA"/>
    </w:rPr>
  </w:style>
  <w:style w:type="paragraph" w:customStyle="1" w:styleId="HeadingTOC">
    <w:name w:val="Heading (TOC"/>
    <w:basedOn w:val="Normal"/>
    <w:next w:val="Normal"/>
    <w:rsid w:val="004D2F5E"/>
    <w:pPr>
      <w:pageBreakBefore/>
      <w:pBdr>
        <w:bottom w:val="single" w:sz="8" w:space="6" w:color="000000"/>
      </w:pBdr>
      <w:suppressAutoHyphens/>
      <w:spacing w:before="480" w:after="60" w:line="580" w:lineRule="exact"/>
      <w:ind w:left="-1300"/>
    </w:pPr>
    <w:rPr>
      <w:rFonts w:ascii="Verdana" w:eastAsia="SimSun" w:hAnsi="Verdana"/>
      <w:b/>
      <w:i/>
      <w:color w:val="0860A8"/>
      <w:sz w:val="44"/>
      <w:lang w:eastAsia="ar-SA"/>
    </w:rPr>
  </w:style>
  <w:style w:type="paragraph" w:customStyle="1" w:styleId="CellBodyCenter">
    <w:name w:val="CellBodyCenter"/>
    <w:basedOn w:val="CellBodyLeft"/>
    <w:rsid w:val="004D2F5E"/>
    <w:pPr>
      <w:tabs>
        <w:tab w:val="left" w:pos="-1360"/>
        <w:tab w:val="left" w:pos="-1120"/>
        <w:tab w:val="left" w:pos="-880"/>
        <w:tab w:val="left" w:pos="-640"/>
        <w:tab w:val="left" w:pos="-400"/>
        <w:tab w:val="left" w:pos="-160"/>
        <w:tab w:val="left" w:pos="80"/>
        <w:tab w:val="left" w:pos="320"/>
      </w:tabs>
      <w:ind w:left="29" w:right="29"/>
      <w:jc w:val="center"/>
    </w:pPr>
    <w:rPr>
      <w:rFonts w:cs="Arial"/>
      <w:lang w:val="en-GB"/>
    </w:rPr>
  </w:style>
  <w:style w:type="character" w:styleId="Strong">
    <w:name w:val="Strong"/>
    <w:basedOn w:val="DefaultParagraphFont"/>
    <w:qFormat/>
    <w:rsid w:val="004D2F5E"/>
    <w:rPr>
      <w:b/>
      <w:bCs/>
    </w:rPr>
  </w:style>
  <w:style w:type="paragraph" w:styleId="ListNumber">
    <w:name w:val="List Number"/>
    <w:rsid w:val="003B0B2D"/>
    <w:pPr>
      <w:numPr>
        <w:numId w:val="5"/>
      </w:numPr>
      <w:spacing w:before="40"/>
    </w:pPr>
    <w:rPr>
      <w:rFonts w:ascii="Times New Roman" w:eastAsia="Times New Roman" w:hAnsi="Times New Roman"/>
    </w:rPr>
  </w:style>
  <w:style w:type="paragraph" w:customStyle="1" w:styleId="FieldText">
    <w:name w:val="FieldText"/>
    <w:basedOn w:val="Normal"/>
    <w:rsid w:val="00F54077"/>
    <w:pPr>
      <w:widowControl w:val="0"/>
    </w:pPr>
    <w:rPr>
      <w:rFonts w:eastAsia="Times New Roman"/>
    </w:rPr>
  </w:style>
  <w:style w:type="paragraph" w:styleId="Caption">
    <w:name w:val="caption"/>
    <w:basedOn w:val="Normal"/>
    <w:next w:val="Normal"/>
    <w:unhideWhenUsed/>
    <w:qFormat/>
    <w:rsid w:val="00EC1A06"/>
    <w:pPr>
      <w:spacing w:after="200"/>
    </w:pPr>
    <w:rPr>
      <w:b/>
      <w:bCs/>
      <w:color w:val="4F81BD" w:themeColor="accent1"/>
      <w:sz w:val="18"/>
      <w:szCs w:val="18"/>
    </w:rPr>
  </w:style>
  <w:style w:type="paragraph" w:customStyle="1" w:styleId="Source">
    <w:name w:val="Source"/>
    <w:basedOn w:val="Normal"/>
    <w:link w:val="SourceChar"/>
    <w:qFormat/>
    <w:rsid w:val="000F13D6"/>
    <w:rPr>
      <w:rFonts w:ascii="Consolas" w:hAnsi="Consolas" w:cs="Consolas"/>
      <w:color w:val="632423" w:themeColor="accent2" w:themeShade="80"/>
      <w:sz w:val="18"/>
      <w:szCs w:val="18"/>
    </w:rPr>
  </w:style>
  <w:style w:type="character" w:customStyle="1" w:styleId="SourceChar">
    <w:name w:val="Source Char"/>
    <w:basedOn w:val="DefaultParagraphFont"/>
    <w:link w:val="Source"/>
    <w:rsid w:val="000F13D6"/>
    <w:rPr>
      <w:rFonts w:ascii="Consolas" w:hAnsi="Consolas" w:cs="Consolas"/>
      <w:color w:val="632423" w:themeColor="accent2" w:themeShade="8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78952">
      <w:bodyDiv w:val="1"/>
      <w:marLeft w:val="0"/>
      <w:marRight w:val="0"/>
      <w:marTop w:val="0"/>
      <w:marBottom w:val="0"/>
      <w:divBdr>
        <w:top w:val="none" w:sz="0" w:space="0" w:color="auto"/>
        <w:left w:val="none" w:sz="0" w:space="0" w:color="auto"/>
        <w:bottom w:val="none" w:sz="0" w:space="0" w:color="auto"/>
        <w:right w:val="none" w:sz="0" w:space="0" w:color="auto"/>
      </w:divBdr>
    </w:div>
    <w:div w:id="44136029">
      <w:bodyDiv w:val="1"/>
      <w:marLeft w:val="0"/>
      <w:marRight w:val="0"/>
      <w:marTop w:val="0"/>
      <w:marBottom w:val="0"/>
      <w:divBdr>
        <w:top w:val="none" w:sz="0" w:space="0" w:color="auto"/>
        <w:left w:val="none" w:sz="0" w:space="0" w:color="auto"/>
        <w:bottom w:val="none" w:sz="0" w:space="0" w:color="auto"/>
        <w:right w:val="none" w:sz="0" w:space="0" w:color="auto"/>
      </w:divBdr>
    </w:div>
    <w:div w:id="55708037">
      <w:bodyDiv w:val="1"/>
      <w:marLeft w:val="0"/>
      <w:marRight w:val="0"/>
      <w:marTop w:val="0"/>
      <w:marBottom w:val="0"/>
      <w:divBdr>
        <w:top w:val="none" w:sz="0" w:space="0" w:color="auto"/>
        <w:left w:val="none" w:sz="0" w:space="0" w:color="auto"/>
        <w:bottom w:val="none" w:sz="0" w:space="0" w:color="auto"/>
        <w:right w:val="none" w:sz="0" w:space="0" w:color="auto"/>
      </w:divBdr>
    </w:div>
    <w:div w:id="220601288">
      <w:bodyDiv w:val="1"/>
      <w:marLeft w:val="0"/>
      <w:marRight w:val="0"/>
      <w:marTop w:val="0"/>
      <w:marBottom w:val="0"/>
      <w:divBdr>
        <w:top w:val="none" w:sz="0" w:space="0" w:color="auto"/>
        <w:left w:val="none" w:sz="0" w:space="0" w:color="auto"/>
        <w:bottom w:val="none" w:sz="0" w:space="0" w:color="auto"/>
        <w:right w:val="none" w:sz="0" w:space="0" w:color="auto"/>
      </w:divBdr>
    </w:div>
    <w:div w:id="271598264">
      <w:bodyDiv w:val="1"/>
      <w:marLeft w:val="0"/>
      <w:marRight w:val="0"/>
      <w:marTop w:val="0"/>
      <w:marBottom w:val="0"/>
      <w:divBdr>
        <w:top w:val="none" w:sz="0" w:space="0" w:color="auto"/>
        <w:left w:val="none" w:sz="0" w:space="0" w:color="auto"/>
        <w:bottom w:val="none" w:sz="0" w:space="0" w:color="auto"/>
        <w:right w:val="none" w:sz="0" w:space="0" w:color="auto"/>
      </w:divBdr>
    </w:div>
    <w:div w:id="283074082">
      <w:bodyDiv w:val="1"/>
      <w:marLeft w:val="0"/>
      <w:marRight w:val="0"/>
      <w:marTop w:val="0"/>
      <w:marBottom w:val="0"/>
      <w:divBdr>
        <w:top w:val="none" w:sz="0" w:space="0" w:color="auto"/>
        <w:left w:val="none" w:sz="0" w:space="0" w:color="auto"/>
        <w:bottom w:val="none" w:sz="0" w:space="0" w:color="auto"/>
        <w:right w:val="none" w:sz="0" w:space="0" w:color="auto"/>
      </w:divBdr>
    </w:div>
    <w:div w:id="318265673">
      <w:bodyDiv w:val="1"/>
      <w:marLeft w:val="0"/>
      <w:marRight w:val="0"/>
      <w:marTop w:val="0"/>
      <w:marBottom w:val="0"/>
      <w:divBdr>
        <w:top w:val="none" w:sz="0" w:space="0" w:color="auto"/>
        <w:left w:val="none" w:sz="0" w:space="0" w:color="auto"/>
        <w:bottom w:val="none" w:sz="0" w:space="0" w:color="auto"/>
        <w:right w:val="none" w:sz="0" w:space="0" w:color="auto"/>
      </w:divBdr>
    </w:div>
    <w:div w:id="363097417">
      <w:bodyDiv w:val="1"/>
      <w:marLeft w:val="0"/>
      <w:marRight w:val="0"/>
      <w:marTop w:val="0"/>
      <w:marBottom w:val="0"/>
      <w:divBdr>
        <w:top w:val="none" w:sz="0" w:space="0" w:color="auto"/>
        <w:left w:val="none" w:sz="0" w:space="0" w:color="auto"/>
        <w:bottom w:val="none" w:sz="0" w:space="0" w:color="auto"/>
        <w:right w:val="none" w:sz="0" w:space="0" w:color="auto"/>
      </w:divBdr>
    </w:div>
    <w:div w:id="390495502">
      <w:bodyDiv w:val="1"/>
      <w:marLeft w:val="0"/>
      <w:marRight w:val="0"/>
      <w:marTop w:val="0"/>
      <w:marBottom w:val="0"/>
      <w:divBdr>
        <w:top w:val="none" w:sz="0" w:space="0" w:color="auto"/>
        <w:left w:val="none" w:sz="0" w:space="0" w:color="auto"/>
        <w:bottom w:val="none" w:sz="0" w:space="0" w:color="auto"/>
        <w:right w:val="none" w:sz="0" w:space="0" w:color="auto"/>
      </w:divBdr>
    </w:div>
    <w:div w:id="416944816">
      <w:bodyDiv w:val="1"/>
      <w:marLeft w:val="0"/>
      <w:marRight w:val="0"/>
      <w:marTop w:val="0"/>
      <w:marBottom w:val="0"/>
      <w:divBdr>
        <w:top w:val="none" w:sz="0" w:space="0" w:color="auto"/>
        <w:left w:val="none" w:sz="0" w:space="0" w:color="auto"/>
        <w:bottom w:val="none" w:sz="0" w:space="0" w:color="auto"/>
        <w:right w:val="none" w:sz="0" w:space="0" w:color="auto"/>
      </w:divBdr>
      <w:divsChild>
        <w:div w:id="1676424116">
          <w:marLeft w:val="0"/>
          <w:marRight w:val="0"/>
          <w:marTop w:val="0"/>
          <w:marBottom w:val="0"/>
          <w:divBdr>
            <w:top w:val="none" w:sz="0" w:space="0" w:color="auto"/>
            <w:left w:val="none" w:sz="0" w:space="0" w:color="auto"/>
            <w:bottom w:val="none" w:sz="0" w:space="0" w:color="auto"/>
            <w:right w:val="none" w:sz="0" w:space="0" w:color="auto"/>
          </w:divBdr>
        </w:div>
        <w:div w:id="1107965256">
          <w:marLeft w:val="0"/>
          <w:marRight w:val="0"/>
          <w:marTop w:val="0"/>
          <w:marBottom w:val="0"/>
          <w:divBdr>
            <w:top w:val="none" w:sz="0" w:space="0" w:color="auto"/>
            <w:left w:val="none" w:sz="0" w:space="0" w:color="auto"/>
            <w:bottom w:val="none" w:sz="0" w:space="0" w:color="auto"/>
            <w:right w:val="none" w:sz="0" w:space="0" w:color="auto"/>
          </w:divBdr>
        </w:div>
      </w:divsChild>
    </w:div>
    <w:div w:id="491718614">
      <w:bodyDiv w:val="1"/>
      <w:marLeft w:val="0"/>
      <w:marRight w:val="0"/>
      <w:marTop w:val="0"/>
      <w:marBottom w:val="0"/>
      <w:divBdr>
        <w:top w:val="none" w:sz="0" w:space="0" w:color="auto"/>
        <w:left w:val="none" w:sz="0" w:space="0" w:color="auto"/>
        <w:bottom w:val="none" w:sz="0" w:space="0" w:color="auto"/>
        <w:right w:val="none" w:sz="0" w:space="0" w:color="auto"/>
      </w:divBdr>
    </w:div>
    <w:div w:id="537009464">
      <w:bodyDiv w:val="1"/>
      <w:marLeft w:val="0"/>
      <w:marRight w:val="0"/>
      <w:marTop w:val="0"/>
      <w:marBottom w:val="0"/>
      <w:divBdr>
        <w:top w:val="none" w:sz="0" w:space="0" w:color="auto"/>
        <w:left w:val="none" w:sz="0" w:space="0" w:color="auto"/>
        <w:bottom w:val="none" w:sz="0" w:space="0" w:color="auto"/>
        <w:right w:val="none" w:sz="0" w:space="0" w:color="auto"/>
      </w:divBdr>
    </w:div>
    <w:div w:id="542593445">
      <w:bodyDiv w:val="1"/>
      <w:marLeft w:val="0"/>
      <w:marRight w:val="0"/>
      <w:marTop w:val="0"/>
      <w:marBottom w:val="0"/>
      <w:divBdr>
        <w:top w:val="none" w:sz="0" w:space="0" w:color="auto"/>
        <w:left w:val="none" w:sz="0" w:space="0" w:color="auto"/>
        <w:bottom w:val="none" w:sz="0" w:space="0" w:color="auto"/>
        <w:right w:val="none" w:sz="0" w:space="0" w:color="auto"/>
      </w:divBdr>
    </w:div>
    <w:div w:id="615060196">
      <w:bodyDiv w:val="1"/>
      <w:marLeft w:val="0"/>
      <w:marRight w:val="0"/>
      <w:marTop w:val="0"/>
      <w:marBottom w:val="0"/>
      <w:divBdr>
        <w:top w:val="none" w:sz="0" w:space="0" w:color="auto"/>
        <w:left w:val="none" w:sz="0" w:space="0" w:color="auto"/>
        <w:bottom w:val="none" w:sz="0" w:space="0" w:color="auto"/>
        <w:right w:val="none" w:sz="0" w:space="0" w:color="auto"/>
      </w:divBdr>
    </w:div>
    <w:div w:id="615216833">
      <w:bodyDiv w:val="1"/>
      <w:marLeft w:val="0"/>
      <w:marRight w:val="0"/>
      <w:marTop w:val="0"/>
      <w:marBottom w:val="0"/>
      <w:divBdr>
        <w:top w:val="none" w:sz="0" w:space="0" w:color="auto"/>
        <w:left w:val="none" w:sz="0" w:space="0" w:color="auto"/>
        <w:bottom w:val="none" w:sz="0" w:space="0" w:color="auto"/>
        <w:right w:val="none" w:sz="0" w:space="0" w:color="auto"/>
      </w:divBdr>
    </w:div>
    <w:div w:id="655303392">
      <w:bodyDiv w:val="1"/>
      <w:marLeft w:val="0"/>
      <w:marRight w:val="0"/>
      <w:marTop w:val="0"/>
      <w:marBottom w:val="0"/>
      <w:divBdr>
        <w:top w:val="none" w:sz="0" w:space="0" w:color="auto"/>
        <w:left w:val="none" w:sz="0" w:space="0" w:color="auto"/>
        <w:bottom w:val="none" w:sz="0" w:space="0" w:color="auto"/>
        <w:right w:val="none" w:sz="0" w:space="0" w:color="auto"/>
      </w:divBdr>
    </w:div>
    <w:div w:id="661197416">
      <w:bodyDiv w:val="1"/>
      <w:marLeft w:val="0"/>
      <w:marRight w:val="0"/>
      <w:marTop w:val="0"/>
      <w:marBottom w:val="0"/>
      <w:divBdr>
        <w:top w:val="none" w:sz="0" w:space="0" w:color="auto"/>
        <w:left w:val="none" w:sz="0" w:space="0" w:color="auto"/>
        <w:bottom w:val="none" w:sz="0" w:space="0" w:color="auto"/>
        <w:right w:val="none" w:sz="0" w:space="0" w:color="auto"/>
      </w:divBdr>
    </w:div>
    <w:div w:id="674111576">
      <w:bodyDiv w:val="1"/>
      <w:marLeft w:val="0"/>
      <w:marRight w:val="0"/>
      <w:marTop w:val="0"/>
      <w:marBottom w:val="0"/>
      <w:divBdr>
        <w:top w:val="none" w:sz="0" w:space="0" w:color="auto"/>
        <w:left w:val="none" w:sz="0" w:space="0" w:color="auto"/>
        <w:bottom w:val="none" w:sz="0" w:space="0" w:color="auto"/>
        <w:right w:val="none" w:sz="0" w:space="0" w:color="auto"/>
      </w:divBdr>
    </w:div>
    <w:div w:id="688063938">
      <w:bodyDiv w:val="1"/>
      <w:marLeft w:val="0"/>
      <w:marRight w:val="0"/>
      <w:marTop w:val="0"/>
      <w:marBottom w:val="0"/>
      <w:divBdr>
        <w:top w:val="none" w:sz="0" w:space="0" w:color="auto"/>
        <w:left w:val="none" w:sz="0" w:space="0" w:color="auto"/>
        <w:bottom w:val="none" w:sz="0" w:space="0" w:color="auto"/>
        <w:right w:val="none" w:sz="0" w:space="0" w:color="auto"/>
      </w:divBdr>
    </w:div>
    <w:div w:id="718405793">
      <w:bodyDiv w:val="1"/>
      <w:marLeft w:val="0"/>
      <w:marRight w:val="0"/>
      <w:marTop w:val="0"/>
      <w:marBottom w:val="0"/>
      <w:divBdr>
        <w:top w:val="none" w:sz="0" w:space="0" w:color="auto"/>
        <w:left w:val="none" w:sz="0" w:space="0" w:color="auto"/>
        <w:bottom w:val="none" w:sz="0" w:space="0" w:color="auto"/>
        <w:right w:val="none" w:sz="0" w:space="0" w:color="auto"/>
      </w:divBdr>
    </w:div>
    <w:div w:id="748499299">
      <w:bodyDiv w:val="1"/>
      <w:marLeft w:val="0"/>
      <w:marRight w:val="0"/>
      <w:marTop w:val="0"/>
      <w:marBottom w:val="0"/>
      <w:divBdr>
        <w:top w:val="none" w:sz="0" w:space="0" w:color="auto"/>
        <w:left w:val="none" w:sz="0" w:space="0" w:color="auto"/>
        <w:bottom w:val="none" w:sz="0" w:space="0" w:color="auto"/>
        <w:right w:val="none" w:sz="0" w:space="0" w:color="auto"/>
      </w:divBdr>
    </w:div>
    <w:div w:id="770665249">
      <w:bodyDiv w:val="1"/>
      <w:marLeft w:val="0"/>
      <w:marRight w:val="0"/>
      <w:marTop w:val="0"/>
      <w:marBottom w:val="0"/>
      <w:divBdr>
        <w:top w:val="none" w:sz="0" w:space="0" w:color="auto"/>
        <w:left w:val="none" w:sz="0" w:space="0" w:color="auto"/>
        <w:bottom w:val="none" w:sz="0" w:space="0" w:color="auto"/>
        <w:right w:val="none" w:sz="0" w:space="0" w:color="auto"/>
      </w:divBdr>
    </w:div>
    <w:div w:id="774205178">
      <w:bodyDiv w:val="1"/>
      <w:marLeft w:val="0"/>
      <w:marRight w:val="0"/>
      <w:marTop w:val="0"/>
      <w:marBottom w:val="0"/>
      <w:divBdr>
        <w:top w:val="none" w:sz="0" w:space="0" w:color="auto"/>
        <w:left w:val="none" w:sz="0" w:space="0" w:color="auto"/>
        <w:bottom w:val="none" w:sz="0" w:space="0" w:color="auto"/>
        <w:right w:val="none" w:sz="0" w:space="0" w:color="auto"/>
      </w:divBdr>
    </w:div>
    <w:div w:id="819618002">
      <w:bodyDiv w:val="1"/>
      <w:marLeft w:val="0"/>
      <w:marRight w:val="0"/>
      <w:marTop w:val="0"/>
      <w:marBottom w:val="0"/>
      <w:divBdr>
        <w:top w:val="none" w:sz="0" w:space="0" w:color="auto"/>
        <w:left w:val="none" w:sz="0" w:space="0" w:color="auto"/>
        <w:bottom w:val="none" w:sz="0" w:space="0" w:color="auto"/>
        <w:right w:val="none" w:sz="0" w:space="0" w:color="auto"/>
      </w:divBdr>
    </w:div>
    <w:div w:id="844176133">
      <w:bodyDiv w:val="1"/>
      <w:marLeft w:val="0"/>
      <w:marRight w:val="0"/>
      <w:marTop w:val="0"/>
      <w:marBottom w:val="0"/>
      <w:divBdr>
        <w:top w:val="none" w:sz="0" w:space="0" w:color="auto"/>
        <w:left w:val="none" w:sz="0" w:space="0" w:color="auto"/>
        <w:bottom w:val="none" w:sz="0" w:space="0" w:color="auto"/>
        <w:right w:val="none" w:sz="0" w:space="0" w:color="auto"/>
      </w:divBdr>
    </w:div>
    <w:div w:id="859585456">
      <w:bodyDiv w:val="1"/>
      <w:marLeft w:val="0"/>
      <w:marRight w:val="0"/>
      <w:marTop w:val="0"/>
      <w:marBottom w:val="0"/>
      <w:divBdr>
        <w:top w:val="none" w:sz="0" w:space="0" w:color="auto"/>
        <w:left w:val="none" w:sz="0" w:space="0" w:color="auto"/>
        <w:bottom w:val="none" w:sz="0" w:space="0" w:color="auto"/>
        <w:right w:val="none" w:sz="0" w:space="0" w:color="auto"/>
      </w:divBdr>
    </w:div>
    <w:div w:id="860969246">
      <w:bodyDiv w:val="1"/>
      <w:marLeft w:val="0"/>
      <w:marRight w:val="0"/>
      <w:marTop w:val="0"/>
      <w:marBottom w:val="0"/>
      <w:divBdr>
        <w:top w:val="none" w:sz="0" w:space="0" w:color="auto"/>
        <w:left w:val="none" w:sz="0" w:space="0" w:color="auto"/>
        <w:bottom w:val="none" w:sz="0" w:space="0" w:color="auto"/>
        <w:right w:val="none" w:sz="0" w:space="0" w:color="auto"/>
      </w:divBdr>
    </w:div>
    <w:div w:id="896743629">
      <w:bodyDiv w:val="1"/>
      <w:marLeft w:val="0"/>
      <w:marRight w:val="0"/>
      <w:marTop w:val="0"/>
      <w:marBottom w:val="0"/>
      <w:divBdr>
        <w:top w:val="none" w:sz="0" w:space="0" w:color="auto"/>
        <w:left w:val="none" w:sz="0" w:space="0" w:color="auto"/>
        <w:bottom w:val="none" w:sz="0" w:space="0" w:color="auto"/>
        <w:right w:val="none" w:sz="0" w:space="0" w:color="auto"/>
      </w:divBdr>
    </w:div>
    <w:div w:id="919484401">
      <w:bodyDiv w:val="1"/>
      <w:marLeft w:val="0"/>
      <w:marRight w:val="0"/>
      <w:marTop w:val="0"/>
      <w:marBottom w:val="0"/>
      <w:divBdr>
        <w:top w:val="none" w:sz="0" w:space="0" w:color="auto"/>
        <w:left w:val="none" w:sz="0" w:space="0" w:color="auto"/>
        <w:bottom w:val="none" w:sz="0" w:space="0" w:color="auto"/>
        <w:right w:val="none" w:sz="0" w:space="0" w:color="auto"/>
      </w:divBdr>
    </w:div>
    <w:div w:id="943810239">
      <w:bodyDiv w:val="1"/>
      <w:marLeft w:val="0"/>
      <w:marRight w:val="0"/>
      <w:marTop w:val="0"/>
      <w:marBottom w:val="0"/>
      <w:divBdr>
        <w:top w:val="none" w:sz="0" w:space="0" w:color="auto"/>
        <w:left w:val="none" w:sz="0" w:space="0" w:color="auto"/>
        <w:bottom w:val="none" w:sz="0" w:space="0" w:color="auto"/>
        <w:right w:val="none" w:sz="0" w:space="0" w:color="auto"/>
      </w:divBdr>
    </w:div>
    <w:div w:id="974914265">
      <w:bodyDiv w:val="1"/>
      <w:marLeft w:val="0"/>
      <w:marRight w:val="0"/>
      <w:marTop w:val="0"/>
      <w:marBottom w:val="0"/>
      <w:divBdr>
        <w:top w:val="none" w:sz="0" w:space="0" w:color="auto"/>
        <w:left w:val="none" w:sz="0" w:space="0" w:color="auto"/>
        <w:bottom w:val="none" w:sz="0" w:space="0" w:color="auto"/>
        <w:right w:val="none" w:sz="0" w:space="0" w:color="auto"/>
      </w:divBdr>
    </w:div>
    <w:div w:id="990715822">
      <w:bodyDiv w:val="1"/>
      <w:marLeft w:val="0"/>
      <w:marRight w:val="0"/>
      <w:marTop w:val="0"/>
      <w:marBottom w:val="0"/>
      <w:divBdr>
        <w:top w:val="none" w:sz="0" w:space="0" w:color="auto"/>
        <w:left w:val="none" w:sz="0" w:space="0" w:color="auto"/>
        <w:bottom w:val="none" w:sz="0" w:space="0" w:color="auto"/>
        <w:right w:val="none" w:sz="0" w:space="0" w:color="auto"/>
      </w:divBdr>
    </w:div>
    <w:div w:id="1089694971">
      <w:bodyDiv w:val="1"/>
      <w:marLeft w:val="0"/>
      <w:marRight w:val="0"/>
      <w:marTop w:val="0"/>
      <w:marBottom w:val="0"/>
      <w:divBdr>
        <w:top w:val="none" w:sz="0" w:space="0" w:color="auto"/>
        <w:left w:val="none" w:sz="0" w:space="0" w:color="auto"/>
        <w:bottom w:val="none" w:sz="0" w:space="0" w:color="auto"/>
        <w:right w:val="none" w:sz="0" w:space="0" w:color="auto"/>
      </w:divBdr>
    </w:div>
    <w:div w:id="1104153385">
      <w:bodyDiv w:val="1"/>
      <w:marLeft w:val="0"/>
      <w:marRight w:val="0"/>
      <w:marTop w:val="0"/>
      <w:marBottom w:val="0"/>
      <w:divBdr>
        <w:top w:val="none" w:sz="0" w:space="0" w:color="auto"/>
        <w:left w:val="none" w:sz="0" w:space="0" w:color="auto"/>
        <w:bottom w:val="none" w:sz="0" w:space="0" w:color="auto"/>
        <w:right w:val="none" w:sz="0" w:space="0" w:color="auto"/>
      </w:divBdr>
    </w:div>
    <w:div w:id="1135878831">
      <w:bodyDiv w:val="1"/>
      <w:marLeft w:val="0"/>
      <w:marRight w:val="0"/>
      <w:marTop w:val="0"/>
      <w:marBottom w:val="0"/>
      <w:divBdr>
        <w:top w:val="none" w:sz="0" w:space="0" w:color="auto"/>
        <w:left w:val="none" w:sz="0" w:space="0" w:color="auto"/>
        <w:bottom w:val="none" w:sz="0" w:space="0" w:color="auto"/>
        <w:right w:val="none" w:sz="0" w:space="0" w:color="auto"/>
      </w:divBdr>
    </w:div>
    <w:div w:id="1232279022">
      <w:bodyDiv w:val="1"/>
      <w:marLeft w:val="0"/>
      <w:marRight w:val="0"/>
      <w:marTop w:val="0"/>
      <w:marBottom w:val="0"/>
      <w:divBdr>
        <w:top w:val="none" w:sz="0" w:space="0" w:color="auto"/>
        <w:left w:val="none" w:sz="0" w:space="0" w:color="auto"/>
        <w:bottom w:val="none" w:sz="0" w:space="0" w:color="auto"/>
        <w:right w:val="none" w:sz="0" w:space="0" w:color="auto"/>
      </w:divBdr>
    </w:div>
    <w:div w:id="1252663224">
      <w:bodyDiv w:val="1"/>
      <w:marLeft w:val="0"/>
      <w:marRight w:val="0"/>
      <w:marTop w:val="0"/>
      <w:marBottom w:val="0"/>
      <w:divBdr>
        <w:top w:val="none" w:sz="0" w:space="0" w:color="auto"/>
        <w:left w:val="none" w:sz="0" w:space="0" w:color="auto"/>
        <w:bottom w:val="none" w:sz="0" w:space="0" w:color="auto"/>
        <w:right w:val="none" w:sz="0" w:space="0" w:color="auto"/>
      </w:divBdr>
    </w:div>
    <w:div w:id="1257864854">
      <w:bodyDiv w:val="1"/>
      <w:marLeft w:val="0"/>
      <w:marRight w:val="0"/>
      <w:marTop w:val="0"/>
      <w:marBottom w:val="0"/>
      <w:divBdr>
        <w:top w:val="none" w:sz="0" w:space="0" w:color="auto"/>
        <w:left w:val="none" w:sz="0" w:space="0" w:color="auto"/>
        <w:bottom w:val="none" w:sz="0" w:space="0" w:color="auto"/>
        <w:right w:val="none" w:sz="0" w:space="0" w:color="auto"/>
      </w:divBdr>
    </w:div>
    <w:div w:id="1332828559">
      <w:bodyDiv w:val="1"/>
      <w:marLeft w:val="0"/>
      <w:marRight w:val="0"/>
      <w:marTop w:val="0"/>
      <w:marBottom w:val="0"/>
      <w:divBdr>
        <w:top w:val="none" w:sz="0" w:space="0" w:color="auto"/>
        <w:left w:val="none" w:sz="0" w:space="0" w:color="auto"/>
        <w:bottom w:val="none" w:sz="0" w:space="0" w:color="auto"/>
        <w:right w:val="none" w:sz="0" w:space="0" w:color="auto"/>
      </w:divBdr>
    </w:div>
    <w:div w:id="1354571222">
      <w:bodyDiv w:val="1"/>
      <w:marLeft w:val="0"/>
      <w:marRight w:val="0"/>
      <w:marTop w:val="0"/>
      <w:marBottom w:val="0"/>
      <w:divBdr>
        <w:top w:val="none" w:sz="0" w:space="0" w:color="auto"/>
        <w:left w:val="none" w:sz="0" w:space="0" w:color="auto"/>
        <w:bottom w:val="none" w:sz="0" w:space="0" w:color="auto"/>
        <w:right w:val="none" w:sz="0" w:space="0" w:color="auto"/>
      </w:divBdr>
    </w:div>
    <w:div w:id="1461024321">
      <w:bodyDiv w:val="1"/>
      <w:marLeft w:val="0"/>
      <w:marRight w:val="0"/>
      <w:marTop w:val="0"/>
      <w:marBottom w:val="0"/>
      <w:divBdr>
        <w:top w:val="none" w:sz="0" w:space="0" w:color="auto"/>
        <w:left w:val="none" w:sz="0" w:space="0" w:color="auto"/>
        <w:bottom w:val="none" w:sz="0" w:space="0" w:color="auto"/>
        <w:right w:val="none" w:sz="0" w:space="0" w:color="auto"/>
      </w:divBdr>
    </w:div>
    <w:div w:id="1526600069">
      <w:bodyDiv w:val="1"/>
      <w:marLeft w:val="0"/>
      <w:marRight w:val="0"/>
      <w:marTop w:val="0"/>
      <w:marBottom w:val="0"/>
      <w:divBdr>
        <w:top w:val="none" w:sz="0" w:space="0" w:color="auto"/>
        <w:left w:val="none" w:sz="0" w:space="0" w:color="auto"/>
        <w:bottom w:val="none" w:sz="0" w:space="0" w:color="auto"/>
        <w:right w:val="none" w:sz="0" w:space="0" w:color="auto"/>
      </w:divBdr>
    </w:div>
    <w:div w:id="1553954824">
      <w:bodyDiv w:val="1"/>
      <w:marLeft w:val="0"/>
      <w:marRight w:val="0"/>
      <w:marTop w:val="0"/>
      <w:marBottom w:val="0"/>
      <w:divBdr>
        <w:top w:val="none" w:sz="0" w:space="0" w:color="auto"/>
        <w:left w:val="none" w:sz="0" w:space="0" w:color="auto"/>
        <w:bottom w:val="none" w:sz="0" w:space="0" w:color="auto"/>
        <w:right w:val="none" w:sz="0" w:space="0" w:color="auto"/>
      </w:divBdr>
    </w:div>
    <w:div w:id="1566649608">
      <w:bodyDiv w:val="1"/>
      <w:marLeft w:val="0"/>
      <w:marRight w:val="0"/>
      <w:marTop w:val="0"/>
      <w:marBottom w:val="0"/>
      <w:divBdr>
        <w:top w:val="none" w:sz="0" w:space="0" w:color="auto"/>
        <w:left w:val="none" w:sz="0" w:space="0" w:color="auto"/>
        <w:bottom w:val="none" w:sz="0" w:space="0" w:color="auto"/>
        <w:right w:val="none" w:sz="0" w:space="0" w:color="auto"/>
      </w:divBdr>
    </w:div>
    <w:div w:id="1591696216">
      <w:bodyDiv w:val="1"/>
      <w:marLeft w:val="0"/>
      <w:marRight w:val="0"/>
      <w:marTop w:val="0"/>
      <w:marBottom w:val="0"/>
      <w:divBdr>
        <w:top w:val="none" w:sz="0" w:space="0" w:color="auto"/>
        <w:left w:val="none" w:sz="0" w:space="0" w:color="auto"/>
        <w:bottom w:val="none" w:sz="0" w:space="0" w:color="auto"/>
        <w:right w:val="none" w:sz="0" w:space="0" w:color="auto"/>
      </w:divBdr>
    </w:div>
    <w:div w:id="1594317031">
      <w:bodyDiv w:val="1"/>
      <w:marLeft w:val="0"/>
      <w:marRight w:val="0"/>
      <w:marTop w:val="0"/>
      <w:marBottom w:val="0"/>
      <w:divBdr>
        <w:top w:val="none" w:sz="0" w:space="0" w:color="auto"/>
        <w:left w:val="none" w:sz="0" w:space="0" w:color="auto"/>
        <w:bottom w:val="none" w:sz="0" w:space="0" w:color="auto"/>
        <w:right w:val="none" w:sz="0" w:space="0" w:color="auto"/>
      </w:divBdr>
    </w:div>
    <w:div w:id="1640838867">
      <w:bodyDiv w:val="1"/>
      <w:marLeft w:val="0"/>
      <w:marRight w:val="0"/>
      <w:marTop w:val="0"/>
      <w:marBottom w:val="0"/>
      <w:divBdr>
        <w:top w:val="none" w:sz="0" w:space="0" w:color="auto"/>
        <w:left w:val="none" w:sz="0" w:space="0" w:color="auto"/>
        <w:bottom w:val="none" w:sz="0" w:space="0" w:color="auto"/>
        <w:right w:val="none" w:sz="0" w:space="0" w:color="auto"/>
      </w:divBdr>
    </w:div>
    <w:div w:id="1651715974">
      <w:bodyDiv w:val="1"/>
      <w:marLeft w:val="0"/>
      <w:marRight w:val="0"/>
      <w:marTop w:val="0"/>
      <w:marBottom w:val="0"/>
      <w:divBdr>
        <w:top w:val="none" w:sz="0" w:space="0" w:color="auto"/>
        <w:left w:val="none" w:sz="0" w:space="0" w:color="auto"/>
        <w:bottom w:val="none" w:sz="0" w:space="0" w:color="auto"/>
        <w:right w:val="none" w:sz="0" w:space="0" w:color="auto"/>
      </w:divBdr>
    </w:div>
    <w:div w:id="1692536937">
      <w:bodyDiv w:val="1"/>
      <w:marLeft w:val="0"/>
      <w:marRight w:val="0"/>
      <w:marTop w:val="0"/>
      <w:marBottom w:val="0"/>
      <w:divBdr>
        <w:top w:val="none" w:sz="0" w:space="0" w:color="auto"/>
        <w:left w:val="none" w:sz="0" w:space="0" w:color="auto"/>
        <w:bottom w:val="none" w:sz="0" w:space="0" w:color="auto"/>
        <w:right w:val="none" w:sz="0" w:space="0" w:color="auto"/>
      </w:divBdr>
    </w:div>
    <w:div w:id="1953436774">
      <w:bodyDiv w:val="1"/>
      <w:marLeft w:val="0"/>
      <w:marRight w:val="0"/>
      <w:marTop w:val="0"/>
      <w:marBottom w:val="0"/>
      <w:divBdr>
        <w:top w:val="none" w:sz="0" w:space="0" w:color="auto"/>
        <w:left w:val="none" w:sz="0" w:space="0" w:color="auto"/>
        <w:bottom w:val="none" w:sz="0" w:space="0" w:color="auto"/>
        <w:right w:val="none" w:sz="0" w:space="0" w:color="auto"/>
      </w:divBdr>
    </w:div>
    <w:div w:id="1969778391">
      <w:bodyDiv w:val="1"/>
      <w:marLeft w:val="0"/>
      <w:marRight w:val="0"/>
      <w:marTop w:val="0"/>
      <w:marBottom w:val="0"/>
      <w:divBdr>
        <w:top w:val="none" w:sz="0" w:space="0" w:color="auto"/>
        <w:left w:val="none" w:sz="0" w:space="0" w:color="auto"/>
        <w:bottom w:val="none" w:sz="0" w:space="0" w:color="auto"/>
        <w:right w:val="none" w:sz="0" w:space="0" w:color="auto"/>
      </w:divBdr>
    </w:div>
    <w:div w:id="1977179895">
      <w:bodyDiv w:val="1"/>
      <w:marLeft w:val="0"/>
      <w:marRight w:val="0"/>
      <w:marTop w:val="0"/>
      <w:marBottom w:val="0"/>
      <w:divBdr>
        <w:top w:val="none" w:sz="0" w:space="0" w:color="auto"/>
        <w:left w:val="none" w:sz="0" w:space="0" w:color="auto"/>
        <w:bottom w:val="none" w:sz="0" w:space="0" w:color="auto"/>
        <w:right w:val="none" w:sz="0" w:space="0" w:color="auto"/>
      </w:divBdr>
      <w:divsChild>
        <w:div w:id="1044982878">
          <w:marLeft w:val="0"/>
          <w:marRight w:val="0"/>
          <w:marTop w:val="0"/>
          <w:marBottom w:val="0"/>
          <w:divBdr>
            <w:top w:val="none" w:sz="0" w:space="0" w:color="auto"/>
            <w:left w:val="none" w:sz="0" w:space="0" w:color="auto"/>
            <w:bottom w:val="none" w:sz="0" w:space="0" w:color="auto"/>
            <w:right w:val="none" w:sz="0" w:space="0" w:color="auto"/>
          </w:divBdr>
        </w:div>
        <w:div w:id="635912590">
          <w:marLeft w:val="0"/>
          <w:marRight w:val="0"/>
          <w:marTop w:val="0"/>
          <w:marBottom w:val="0"/>
          <w:divBdr>
            <w:top w:val="none" w:sz="0" w:space="0" w:color="auto"/>
            <w:left w:val="none" w:sz="0" w:space="0" w:color="auto"/>
            <w:bottom w:val="none" w:sz="0" w:space="0" w:color="auto"/>
            <w:right w:val="none" w:sz="0" w:space="0" w:color="auto"/>
          </w:divBdr>
        </w:div>
      </w:divsChild>
    </w:div>
    <w:div w:id="2004700057">
      <w:bodyDiv w:val="1"/>
      <w:marLeft w:val="0"/>
      <w:marRight w:val="0"/>
      <w:marTop w:val="0"/>
      <w:marBottom w:val="0"/>
      <w:divBdr>
        <w:top w:val="none" w:sz="0" w:space="0" w:color="auto"/>
        <w:left w:val="none" w:sz="0" w:space="0" w:color="auto"/>
        <w:bottom w:val="none" w:sz="0" w:space="0" w:color="auto"/>
        <w:right w:val="none" w:sz="0" w:space="0" w:color="auto"/>
      </w:divBdr>
    </w:div>
    <w:div w:id="2039893766">
      <w:bodyDiv w:val="1"/>
      <w:marLeft w:val="0"/>
      <w:marRight w:val="0"/>
      <w:marTop w:val="0"/>
      <w:marBottom w:val="0"/>
      <w:divBdr>
        <w:top w:val="none" w:sz="0" w:space="0" w:color="auto"/>
        <w:left w:val="none" w:sz="0" w:space="0" w:color="auto"/>
        <w:bottom w:val="none" w:sz="0" w:space="0" w:color="auto"/>
        <w:right w:val="none" w:sz="0" w:space="0" w:color="auto"/>
      </w:divBdr>
    </w:div>
    <w:div w:id="2050835992">
      <w:bodyDiv w:val="1"/>
      <w:marLeft w:val="0"/>
      <w:marRight w:val="0"/>
      <w:marTop w:val="0"/>
      <w:marBottom w:val="0"/>
      <w:divBdr>
        <w:top w:val="none" w:sz="0" w:space="0" w:color="auto"/>
        <w:left w:val="none" w:sz="0" w:space="0" w:color="auto"/>
        <w:bottom w:val="none" w:sz="0" w:space="0" w:color="auto"/>
        <w:right w:val="none" w:sz="0" w:space="0" w:color="auto"/>
      </w:divBdr>
    </w:div>
    <w:div w:id="2087796145">
      <w:bodyDiv w:val="1"/>
      <w:marLeft w:val="0"/>
      <w:marRight w:val="0"/>
      <w:marTop w:val="0"/>
      <w:marBottom w:val="0"/>
      <w:divBdr>
        <w:top w:val="none" w:sz="0" w:space="0" w:color="auto"/>
        <w:left w:val="none" w:sz="0" w:space="0" w:color="auto"/>
        <w:bottom w:val="none" w:sz="0" w:space="0" w:color="auto"/>
        <w:right w:val="none" w:sz="0" w:space="0" w:color="auto"/>
      </w:divBdr>
    </w:div>
    <w:div w:id="2105226988">
      <w:bodyDiv w:val="1"/>
      <w:marLeft w:val="0"/>
      <w:marRight w:val="0"/>
      <w:marTop w:val="0"/>
      <w:marBottom w:val="0"/>
      <w:divBdr>
        <w:top w:val="none" w:sz="0" w:space="0" w:color="auto"/>
        <w:left w:val="none" w:sz="0" w:space="0" w:color="auto"/>
        <w:bottom w:val="none" w:sz="0" w:space="0" w:color="auto"/>
        <w:right w:val="none" w:sz="0" w:space="0" w:color="auto"/>
      </w:divBdr>
    </w:div>
    <w:div w:id="2121533092">
      <w:bodyDiv w:val="1"/>
      <w:marLeft w:val="0"/>
      <w:marRight w:val="0"/>
      <w:marTop w:val="0"/>
      <w:marBottom w:val="0"/>
      <w:divBdr>
        <w:top w:val="none" w:sz="0" w:space="0" w:color="auto"/>
        <w:left w:val="none" w:sz="0" w:space="0" w:color="auto"/>
        <w:bottom w:val="none" w:sz="0" w:space="0" w:color="auto"/>
        <w:right w:val="none" w:sz="0" w:space="0" w:color="auto"/>
      </w:divBdr>
    </w:div>
    <w:div w:id="213617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imple-talk.com/dotnet/asp.net/asp.net-mvc-controllers-and-conventions/" TargetMode="External"/><Relationship Id="rId18" Type="http://schemas.openxmlformats.org/officeDocument/2006/relationships/hyperlink" Target="http://www.microsoft.com/en-us/download/details.aspx?id=30653" TargetMode="External"/><Relationship Id="rId26" Type="http://schemas.openxmlformats.org/officeDocument/2006/relationships/image" Target="media/image4.wmf"/><Relationship Id="rId39" Type="http://schemas.openxmlformats.org/officeDocument/2006/relationships/image" Target="media/image7.png"/><Relationship Id="rId21" Type="http://schemas.openxmlformats.org/officeDocument/2006/relationships/hyperlink" Target="http://netsqlazman.codeplex.com/" TargetMode="External"/><Relationship Id="rId34" Type="http://schemas.openxmlformats.org/officeDocument/2006/relationships/hyperlink" Target="http://www.somebasesite.com/127/pems/home/index/5" TargetMode="External"/><Relationship Id="rId42" Type="http://schemas.openxmlformats.org/officeDocument/2006/relationships/image" Target="media/image10.png"/><Relationship Id="rId47" Type="http://schemas.openxmlformats.org/officeDocument/2006/relationships/image" Target="media/image15.emf"/><Relationship Id="rId50" Type="http://schemas.openxmlformats.org/officeDocument/2006/relationships/image" Target="media/image18.emf"/><Relationship Id="rId55" Type="http://schemas.openxmlformats.org/officeDocument/2006/relationships/image" Target="media/image23.emf"/><Relationship Id="rId63" Type="http://schemas.openxmlformats.org/officeDocument/2006/relationships/image" Target="media/image29.png"/><Relationship Id="rId68"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asp.net/web-pages/tutorials/basics/2-introduction-to-asp-net-web-programming-using-the-razor-syntax" TargetMode="External"/><Relationship Id="rId29" Type="http://schemas.openxmlformats.org/officeDocument/2006/relationships/hyperlink" Target="http://www.somebasesite.com/127/pems/home/index/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visualstudiogallery.msdn.microsoft.com/27077b70-9dad-4c64-adcf-c7cf6bc9970c" TargetMode="External"/><Relationship Id="rId32" Type="http://schemas.openxmlformats.org/officeDocument/2006/relationships/hyperlink" Target="http://www.somebasesite.com/127/pems/home/index/5" TargetMode="External"/><Relationship Id="rId37" Type="http://schemas.openxmlformats.org/officeDocument/2006/relationships/hyperlink" Target="http://www.somebasesite.com/admin/pems/home/index" TargetMode="External"/><Relationship Id="rId40" Type="http://schemas.openxmlformats.org/officeDocument/2006/relationships/image" Target="media/image8.png"/><Relationship Id="rId45"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hyperlink" Target="http://www.simple-talk.com/dotnet/asp.net/asp.net-mvc-controllers-and-conventions/" TargetMode="External"/><Relationship Id="rId66"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msdn.microsoft.com/en-us/library/dd831853%28v=vs.110%29.aspx" TargetMode="External"/><Relationship Id="rId23" Type="http://schemas.openxmlformats.org/officeDocument/2006/relationships/hyperlink" Target="http://www.simple-talk.com/dotnet/asp.net/asp.net-mvc-controllers-and-conventions/" TargetMode="External"/><Relationship Id="rId28" Type="http://schemas.openxmlformats.org/officeDocument/2006/relationships/hyperlink" Target="http://www.somebasesite.com/127/pems/home/index/5" TargetMode="External"/><Relationship Id="rId36" Type="http://schemas.openxmlformats.org/officeDocument/2006/relationships/hyperlink" Target="http://www.somebasesite.com/North%20Sydney/pems/home/index" TargetMode="External"/><Relationship Id="rId49" Type="http://schemas.openxmlformats.org/officeDocument/2006/relationships/image" Target="media/image17.emf"/><Relationship Id="rId57" Type="http://schemas.openxmlformats.org/officeDocument/2006/relationships/hyperlink" Target="http://en.wikipedia.org/wiki/Convention_over_configuration" TargetMode="External"/><Relationship Id="rId61"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hyperlink" Target="http://www.asp.net/mvc/mvc4" TargetMode="External"/><Relationship Id="rId31" Type="http://schemas.openxmlformats.org/officeDocument/2006/relationships/hyperlink" Target="http://www.somebasesite.com/127/pems/home/index/5" TargetMode="External"/><Relationship Id="rId44" Type="http://schemas.openxmlformats.org/officeDocument/2006/relationships/image" Target="media/image12.emf"/><Relationship Id="rId52" Type="http://schemas.openxmlformats.org/officeDocument/2006/relationships/image" Target="media/image20.emf"/><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visualstudiogallery.msdn.microsoft.com/27077b70-9dad-4c64-adcf-c7cf6bc9970c" TargetMode="External"/><Relationship Id="rId22" Type="http://schemas.openxmlformats.org/officeDocument/2006/relationships/hyperlink" Target="http://en.wikipedia.org/wiki/Convention_over_configuration" TargetMode="External"/><Relationship Id="rId27" Type="http://schemas.openxmlformats.org/officeDocument/2006/relationships/image" Target="media/image5.wmf"/><Relationship Id="rId30" Type="http://schemas.openxmlformats.org/officeDocument/2006/relationships/hyperlink" Target="http://www.somebasesite.com/boston/pems/home/index/5" TargetMode="External"/><Relationship Id="rId35" Type="http://schemas.openxmlformats.org/officeDocument/2006/relationships/hyperlink" Target="http://www.somebasesite.com/100/pems/home/index" TargetMode="External"/><Relationship Id="rId43" Type="http://schemas.openxmlformats.org/officeDocument/2006/relationships/image" Target="media/image11.png"/><Relationship Id="rId48" Type="http://schemas.openxmlformats.org/officeDocument/2006/relationships/image" Target="media/image16.emf"/><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9.emf"/><Relationship Id="rId3" Type="http://schemas.openxmlformats.org/officeDocument/2006/relationships/numbering" Target="numbering.xml"/><Relationship Id="rId12" Type="http://schemas.openxmlformats.org/officeDocument/2006/relationships/hyperlink" Target="http://en.wikipedia.org/wiki/Convention_over_configuration" TargetMode="External"/><Relationship Id="rId17" Type="http://schemas.openxmlformats.org/officeDocument/2006/relationships/hyperlink" Target="http://msdn.microsoft.com/en-us/library/bb510741%28SQL.100%29.aspx" TargetMode="External"/><Relationship Id="rId25" Type="http://schemas.openxmlformats.org/officeDocument/2006/relationships/image" Target="media/image3.png"/><Relationship Id="rId33" Type="http://schemas.openxmlformats.org/officeDocument/2006/relationships/hyperlink" Target="http://www.somebasesite.com/127/pems/home/index/5" TargetMode="External"/><Relationship Id="rId38" Type="http://schemas.openxmlformats.org/officeDocument/2006/relationships/image" Target="media/image6.wmf"/><Relationship Id="rId46" Type="http://schemas.openxmlformats.org/officeDocument/2006/relationships/image" Target="media/image14.emf"/><Relationship Id="rId59" Type="http://schemas.openxmlformats.org/officeDocument/2006/relationships/image" Target="media/image25.png"/><Relationship Id="rId67" Type="http://schemas.openxmlformats.org/officeDocument/2006/relationships/footer" Target="footer1.xml"/><Relationship Id="rId20" Type="http://schemas.openxmlformats.org/officeDocument/2006/relationships/hyperlink" Target="http://www.nuget.org/packages/EntityFramework/5.0.0" TargetMode="External"/><Relationship Id="rId41" Type="http://schemas.openxmlformats.org/officeDocument/2006/relationships/image" Target="media/image9.png"/><Relationship Id="rId54" Type="http://schemas.openxmlformats.org/officeDocument/2006/relationships/image" Target="media/image22.emf"/><Relationship Id="rId62" Type="http://schemas.openxmlformats.org/officeDocument/2006/relationships/image" Target="media/image28.png"/><Relationship Id="rId7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mis\Desktop\Sales%20call%20checklist.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E9837D8E574652AA753F6861DEDCD7"/>
        <w:category>
          <w:name w:val="General"/>
          <w:gallery w:val="placeholder"/>
        </w:category>
        <w:types>
          <w:type w:val="bbPlcHdr"/>
        </w:types>
        <w:behaviors>
          <w:behavior w:val="content"/>
        </w:behaviors>
        <w:guid w:val="{1CF77AE7-020A-4F9F-B889-B0D28896653C}"/>
      </w:docPartPr>
      <w:docPartBody>
        <w:p w:rsidR="0077485F" w:rsidRDefault="0077485F" w:rsidP="0077485F">
          <w:pPr>
            <w:pStyle w:val="6DE9837D8E574652AA753F6861DEDCD7"/>
          </w:pPr>
          <w:r w:rsidRPr="00E0383D">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Jubilat Regular">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ystem">
    <w:panose1 w:val="00000000000000000000"/>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709"/>
    <w:rsid w:val="00174753"/>
    <w:rsid w:val="00241EA8"/>
    <w:rsid w:val="002D52FC"/>
    <w:rsid w:val="002E5DAB"/>
    <w:rsid w:val="00515709"/>
    <w:rsid w:val="0053590E"/>
    <w:rsid w:val="00562576"/>
    <w:rsid w:val="0077485F"/>
    <w:rsid w:val="007A5D5B"/>
    <w:rsid w:val="008418FB"/>
    <w:rsid w:val="00893DE9"/>
    <w:rsid w:val="008E6C8D"/>
    <w:rsid w:val="00A7404C"/>
    <w:rsid w:val="00AC0FB5"/>
    <w:rsid w:val="00AE5B75"/>
    <w:rsid w:val="00AF7F0A"/>
    <w:rsid w:val="00B6353F"/>
    <w:rsid w:val="00B660EF"/>
    <w:rsid w:val="00BD5CCE"/>
    <w:rsid w:val="00C226C0"/>
    <w:rsid w:val="00C427C4"/>
    <w:rsid w:val="00D72979"/>
    <w:rsid w:val="00DA5783"/>
    <w:rsid w:val="00DD53B4"/>
    <w:rsid w:val="00E917EC"/>
    <w:rsid w:val="00EB2164"/>
    <w:rsid w:val="00EB4BAF"/>
    <w:rsid w:val="00F353EA"/>
    <w:rsid w:val="00FD7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485F"/>
    <w:rPr>
      <w:color w:val="808080"/>
    </w:rPr>
  </w:style>
  <w:style w:type="paragraph" w:customStyle="1" w:styleId="690053513EDF47C0966F2678225EE380">
    <w:name w:val="690053513EDF47C0966F2678225EE380"/>
    <w:rsid w:val="00515709"/>
  </w:style>
  <w:style w:type="paragraph" w:customStyle="1" w:styleId="A3DCF434696A4D2684BCF9B4852A8F35">
    <w:name w:val="A3DCF434696A4D2684BCF9B4852A8F35"/>
    <w:rsid w:val="00AC0FB5"/>
  </w:style>
  <w:style w:type="paragraph" w:customStyle="1" w:styleId="B5BEA2B0BCE94099BB846D8483582FFA">
    <w:name w:val="B5BEA2B0BCE94099BB846D8483582FFA"/>
    <w:rsid w:val="00AC0FB5"/>
  </w:style>
  <w:style w:type="paragraph" w:customStyle="1" w:styleId="F084D237D2914FC280A13D799617F62B">
    <w:name w:val="F084D237D2914FC280A13D799617F62B"/>
    <w:rsid w:val="00AC0FB5"/>
  </w:style>
  <w:style w:type="paragraph" w:customStyle="1" w:styleId="B567BCEA1C704F64ABD160C205B4F4F3">
    <w:name w:val="B567BCEA1C704F64ABD160C205B4F4F3"/>
    <w:rsid w:val="0077485F"/>
  </w:style>
  <w:style w:type="paragraph" w:customStyle="1" w:styleId="FFA5AEAB177B4CD5A4FEEB5E18E8BDCE">
    <w:name w:val="FFA5AEAB177B4CD5A4FEEB5E18E8BDCE"/>
    <w:rsid w:val="0077485F"/>
  </w:style>
  <w:style w:type="paragraph" w:customStyle="1" w:styleId="99FE3849A69A4AA6AB10C05CA9BF1329">
    <w:name w:val="99FE3849A69A4AA6AB10C05CA9BF1329"/>
    <w:rsid w:val="0077485F"/>
  </w:style>
  <w:style w:type="paragraph" w:customStyle="1" w:styleId="41E5E1D864FA445F8EDBF3630C3FB4D2">
    <w:name w:val="41E5E1D864FA445F8EDBF3630C3FB4D2"/>
    <w:rsid w:val="0077485F"/>
  </w:style>
  <w:style w:type="paragraph" w:customStyle="1" w:styleId="4462E20CF06247DFAD41342A3D0B6514">
    <w:name w:val="4462E20CF06247DFAD41342A3D0B6514"/>
    <w:rsid w:val="0077485F"/>
  </w:style>
  <w:style w:type="paragraph" w:customStyle="1" w:styleId="EE4C2BD5F36C4DA2B2F493830EBE1BA8">
    <w:name w:val="EE4C2BD5F36C4DA2B2F493830EBE1BA8"/>
    <w:rsid w:val="0077485F"/>
  </w:style>
  <w:style w:type="paragraph" w:customStyle="1" w:styleId="1A7DAF62EE934BC5A903C8B0F2DA4CD5">
    <w:name w:val="1A7DAF62EE934BC5A903C8B0F2DA4CD5"/>
    <w:rsid w:val="0077485F"/>
  </w:style>
  <w:style w:type="paragraph" w:customStyle="1" w:styleId="E0232F61F24E4F1683BEF0337FB4A31B">
    <w:name w:val="E0232F61F24E4F1683BEF0337FB4A31B"/>
    <w:rsid w:val="0077485F"/>
  </w:style>
  <w:style w:type="paragraph" w:customStyle="1" w:styleId="FC387A50117B4893BACE528E3E4574FC">
    <w:name w:val="FC387A50117B4893BACE528E3E4574FC"/>
    <w:rsid w:val="0077485F"/>
  </w:style>
  <w:style w:type="paragraph" w:customStyle="1" w:styleId="1BBEC85EF7364D11AD381839A7B0DE24">
    <w:name w:val="1BBEC85EF7364D11AD381839A7B0DE24"/>
    <w:rsid w:val="0077485F"/>
  </w:style>
  <w:style w:type="paragraph" w:customStyle="1" w:styleId="6DE9837D8E574652AA753F6861DEDCD7">
    <w:name w:val="6DE9837D8E574652AA753F6861DEDCD7"/>
    <w:rsid w:val="007748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485F"/>
    <w:rPr>
      <w:color w:val="808080"/>
    </w:rPr>
  </w:style>
  <w:style w:type="paragraph" w:customStyle="1" w:styleId="690053513EDF47C0966F2678225EE380">
    <w:name w:val="690053513EDF47C0966F2678225EE380"/>
    <w:rsid w:val="00515709"/>
  </w:style>
  <w:style w:type="paragraph" w:customStyle="1" w:styleId="A3DCF434696A4D2684BCF9B4852A8F35">
    <w:name w:val="A3DCF434696A4D2684BCF9B4852A8F35"/>
    <w:rsid w:val="00AC0FB5"/>
  </w:style>
  <w:style w:type="paragraph" w:customStyle="1" w:styleId="B5BEA2B0BCE94099BB846D8483582FFA">
    <w:name w:val="B5BEA2B0BCE94099BB846D8483582FFA"/>
    <w:rsid w:val="00AC0FB5"/>
  </w:style>
  <w:style w:type="paragraph" w:customStyle="1" w:styleId="F084D237D2914FC280A13D799617F62B">
    <w:name w:val="F084D237D2914FC280A13D799617F62B"/>
    <w:rsid w:val="00AC0FB5"/>
  </w:style>
  <w:style w:type="paragraph" w:customStyle="1" w:styleId="B567BCEA1C704F64ABD160C205B4F4F3">
    <w:name w:val="B567BCEA1C704F64ABD160C205B4F4F3"/>
    <w:rsid w:val="0077485F"/>
  </w:style>
  <w:style w:type="paragraph" w:customStyle="1" w:styleId="FFA5AEAB177B4CD5A4FEEB5E18E8BDCE">
    <w:name w:val="FFA5AEAB177B4CD5A4FEEB5E18E8BDCE"/>
    <w:rsid w:val="0077485F"/>
  </w:style>
  <w:style w:type="paragraph" w:customStyle="1" w:styleId="99FE3849A69A4AA6AB10C05CA9BF1329">
    <w:name w:val="99FE3849A69A4AA6AB10C05CA9BF1329"/>
    <w:rsid w:val="0077485F"/>
  </w:style>
  <w:style w:type="paragraph" w:customStyle="1" w:styleId="41E5E1D864FA445F8EDBF3630C3FB4D2">
    <w:name w:val="41E5E1D864FA445F8EDBF3630C3FB4D2"/>
    <w:rsid w:val="0077485F"/>
  </w:style>
  <w:style w:type="paragraph" w:customStyle="1" w:styleId="4462E20CF06247DFAD41342A3D0B6514">
    <w:name w:val="4462E20CF06247DFAD41342A3D0B6514"/>
    <w:rsid w:val="0077485F"/>
  </w:style>
  <w:style w:type="paragraph" w:customStyle="1" w:styleId="EE4C2BD5F36C4DA2B2F493830EBE1BA8">
    <w:name w:val="EE4C2BD5F36C4DA2B2F493830EBE1BA8"/>
    <w:rsid w:val="0077485F"/>
  </w:style>
  <w:style w:type="paragraph" w:customStyle="1" w:styleId="1A7DAF62EE934BC5A903C8B0F2DA4CD5">
    <w:name w:val="1A7DAF62EE934BC5A903C8B0F2DA4CD5"/>
    <w:rsid w:val="0077485F"/>
  </w:style>
  <w:style w:type="paragraph" w:customStyle="1" w:styleId="E0232F61F24E4F1683BEF0337FB4A31B">
    <w:name w:val="E0232F61F24E4F1683BEF0337FB4A31B"/>
    <w:rsid w:val="0077485F"/>
  </w:style>
  <w:style w:type="paragraph" w:customStyle="1" w:styleId="FC387A50117B4893BACE528E3E4574FC">
    <w:name w:val="FC387A50117B4893BACE528E3E4574FC"/>
    <w:rsid w:val="0077485F"/>
  </w:style>
  <w:style w:type="paragraph" w:customStyle="1" w:styleId="1BBEC85EF7364D11AD381839A7B0DE24">
    <w:name w:val="1BBEC85EF7364D11AD381839A7B0DE24"/>
    <w:rsid w:val="0077485F"/>
  </w:style>
  <w:style w:type="paragraph" w:customStyle="1" w:styleId="6DE9837D8E574652AA753F6861DEDCD7">
    <w:name w:val="6DE9837D8E574652AA753F6861DEDCD7"/>
    <w:rsid w:val="007748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B78D54-06A7-44BB-B0B0-31030014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Sales call checklist.dot</Template>
  <TotalTime>583</TotalTime>
  <Pages>47</Pages>
  <Words>7239</Words>
  <Characters>41265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Unified Development, Inc. &amp; The Net Impact</Company>
  <LinksUpToDate>false</LinksUpToDate>
  <CharactersWithSpaces>48408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 Maritz</dc:creator>
  <cp:lastModifiedBy>Ron Howard</cp:lastModifiedBy>
  <cp:revision>84</cp:revision>
  <cp:lastPrinted>2013-01-08T20:19:00Z</cp:lastPrinted>
  <dcterms:created xsi:type="dcterms:W3CDTF">2013-01-31T21:07:00Z</dcterms:created>
  <dcterms:modified xsi:type="dcterms:W3CDTF">2013-12-11T22:36:00Z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TC011782471033</vt:lpwstr>
  </property>
</Properties>
</file>