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改变状态的指令（简易版）</w:t>
      </w:r>
    </w:p>
    <w:p>
      <w:r>
        <w:t>一条指令 = @用户名@指令\r\n</w:t>
      </w:r>
    </w:p>
    <w:p>
      <w:r>
        <w:t>例如：@张三@login\r\n</w:t>
      </w:r>
    </w:p>
    <w:p>
      <w:pPr>
        <w:pStyle w:val="Heading1"/>
      </w:pPr>
      <w:r>
        <w:t>指令对应表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完整指令</w:t>
            </w:r>
          </w:p>
        </w:tc>
        <w:tc>
          <w:tcPr>
            <w:tcW w:type="dxa" w:w="2160"/>
          </w:tcPr>
          <w:p>
            <w:r>
              <w:t>指令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状态变化</w:t>
            </w:r>
          </w:p>
        </w:tc>
      </w:tr>
      <w:tr>
        <w:tc>
          <w:tcPr>
            <w:tcW w:type="dxa" w:w="2160"/>
          </w:tcPr>
          <w:p>
            <w:r>
              <w:t>@用户@login\r\n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S1 复位待登录 → S2 已登录未开始</w:t>
            </w:r>
          </w:p>
        </w:tc>
      </w:tr>
      <w:tr>
        <w:tc>
          <w:tcPr>
            <w:tcW w:type="dxa" w:w="2160"/>
          </w:tcPr>
          <w:p>
            <w:r>
              <w:t>@用户@start\r\n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开始/继续测量</w:t>
            </w:r>
          </w:p>
        </w:tc>
        <w:tc>
          <w:tcPr>
            <w:tcW w:type="dxa" w:w="2160"/>
          </w:tcPr>
          <w:p>
            <w:r>
              <w:t>S2 → S3 测量中；或 S4 暂停 → S3</w:t>
            </w:r>
          </w:p>
        </w:tc>
      </w:tr>
      <w:tr>
        <w:tc>
          <w:tcPr>
            <w:tcW w:type="dxa" w:w="2160"/>
          </w:tcPr>
          <w:p>
            <w:r>
              <w:t>@用户@stop\r\n</w:t>
            </w:r>
          </w:p>
        </w:tc>
        <w:tc>
          <w:tcPr>
            <w:tcW w:type="dxa" w:w="2160"/>
          </w:tcPr>
          <w:p>
            <w:r>
              <w:t>stop</w:t>
            </w:r>
          </w:p>
        </w:tc>
        <w:tc>
          <w:tcPr>
            <w:tcW w:type="dxa" w:w="2160"/>
          </w:tcPr>
          <w:p>
            <w:r>
              <w:t>暂停测量</w:t>
            </w:r>
          </w:p>
        </w:tc>
        <w:tc>
          <w:tcPr>
            <w:tcW w:type="dxa" w:w="2160"/>
          </w:tcPr>
          <w:p>
            <w:r>
              <w:t>S3 测量中 → S4 暂停</w:t>
            </w:r>
          </w:p>
        </w:tc>
      </w:tr>
      <w:tr>
        <w:tc>
          <w:tcPr>
            <w:tcW w:type="dxa" w:w="2160"/>
          </w:tcPr>
          <w:p>
            <w:r>
              <w:t>@用户@reset\r\n</w:t>
            </w:r>
          </w:p>
        </w:tc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复位</w:t>
            </w:r>
          </w:p>
        </w:tc>
        <w:tc>
          <w:tcPr>
            <w:tcW w:type="dxa" w:w="2160"/>
          </w:tcPr>
          <w:p>
            <w:r>
              <w:t>S4 暂停 → S1 复位待登录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