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4E79"/>
          <w:sz w:val="40"/>
        </w:rPr>
        <w:t>NEW-PSI 기술능력자료 실증 반영본</w:t>
      </w:r>
    </w:p>
    <w:p>
      <w:pPr>
        <w:jc w:val="center"/>
      </w:pPr>
      <w:r>
        <w:rPr>
          <w:rFonts w:ascii="Malgun Gothic" w:hAnsi="Malgun Gothic" w:eastAsia="Malgun Gothic"/>
          <w:color w:val="5A5A5A"/>
          <w:sz w:val="19"/>
        </w:rPr>
        <w:t>대외 공개 가능 범위 기준 | 작성일: 2026-06-17 | 대상: 대우건설 Hyper-Safety &amp; AI Open Innovation 제출 및 외부 기술 설명용</w:t>
      </w:r>
    </w:p>
    <w:p/>
    <w:p>
      <w:pPr>
        <w:spacing w:after="80"/>
      </w:pPr>
      <w:r>
        <w:rPr>
          <w:rFonts w:ascii="Malgun Gothic" w:hAnsi="Malgun Gothic" w:eastAsia="Malgun Gothic"/>
          <w:b w:val="0"/>
          <w:sz w:val="21"/>
        </w:rPr>
        <w:t>대외 공개 가능 범위 기준</w:t>
      </w:r>
    </w:p>
    <w:p>
      <w:pPr>
        <w:spacing w:after="80"/>
      </w:pPr>
      <w:r>
        <w:rPr>
          <w:rFonts w:ascii="Malgun Gothic" w:hAnsi="Malgun Gothic" w:eastAsia="Malgun Gothic"/>
          <w:b w:val="0"/>
          <w:sz w:val="21"/>
        </w:rPr>
        <w:t>작성일: 2026-06-17</w:t>
      </w:r>
    </w:p>
    <w:p>
      <w:pPr>
        <w:spacing w:after="80"/>
      </w:pPr>
      <w:r>
        <w:rPr>
          <w:rFonts w:ascii="Malgun Gothic" w:hAnsi="Malgun Gothic" w:eastAsia="Malgun Gothic"/>
          <w:b w:val="0"/>
          <w:sz w:val="21"/>
        </w:rPr>
        <w:t>대상: 대우건설 Hyper-Safety &amp; AI Open Innovation 제출 및 외부 기술 설명용</w:t>
      </w:r>
    </w:p>
    <w:p>
      <w:pPr>
        <w:pStyle w:val="Heading1"/>
        <w:spacing w:before="200" w:after="100"/>
      </w:pPr>
      <w:r>
        <w:t>1. 한 문장 정의</w:t>
      </w:r>
    </w:p>
    <w:p>
      <w:pPr>
        <w:spacing w:after="80"/>
      </w:pPr>
      <w:r>
        <w:rPr>
          <w:rFonts w:ascii="Malgun Gothic" w:hAnsi="Malgun Gothic" w:eastAsia="Malgun Gothic"/>
          <w:b/>
          <w:sz w:val="21"/>
        </w:rPr>
        <w:t>NEW-PSI는 건설현장의 종이 위험성평가 기록지를 AI로 구조화하고, 근로자별 위험 인식 변화와 교육 우선순위를 추적하여 다음 달 TBM·다국어 안전교육으로 환류하는 현장 검증형 안전 인텔리전스 시스템이다.</w:t>
      </w:r>
    </w:p>
    <w:p>
      <w:pPr>
        <w:spacing w:after="80"/>
      </w:pPr>
      <w:r>
        <w:rPr>
          <w:rFonts w:ascii="Malgun Gothic" w:hAnsi="Malgun Gothic" w:eastAsia="Malgun Gothic"/>
          <w:b w:val="0"/>
          <w:sz w:val="21"/>
        </w:rPr>
        <w:t>이 프로그램의 핵심은 단순 OCR, 단순 챗봇, 단순 리포트가 아니다.</w:t>
      </w:r>
    </w:p>
    <w:p>
      <w:pPr>
        <w:spacing w:after="80"/>
      </w:pPr>
      <w:r>
        <w:rPr>
          <w:rFonts w:ascii="Malgun Gothic" w:hAnsi="Malgun Gothic" w:eastAsia="Malgun Gothic"/>
          <w:b w:val="0"/>
          <w:sz w:val="21"/>
        </w:rPr>
        <w:t xml:space="preserve">현장의 수기 기록을 버리지 않고 데이터화하여 </w:t>
      </w:r>
      <w:r>
        <w:rPr>
          <w:rFonts w:ascii="Malgun Gothic" w:hAnsi="Malgun Gothic" w:eastAsia="Malgun Gothic"/>
          <w:b/>
          <w:sz w:val="21"/>
        </w:rPr>
        <w:t>근로자의 위험 인식 변화, 반복 취약점, 공종별 위험 신호, 다국어 교육 필요성</w:t>
      </w:r>
      <w:r>
        <w:rPr>
          <w:rFonts w:ascii="Malgun Gothic" w:hAnsi="Malgun Gothic" w:eastAsia="Malgun Gothic"/>
          <w:b w:val="0"/>
          <w:sz w:val="21"/>
        </w:rPr>
        <w:t>을 연결하는 것이다.</w:t>
      </w:r>
    </w:p>
    <w:p>
      <w:pPr>
        <w:pStyle w:val="Heading1"/>
        <w:spacing w:before="200" w:after="100"/>
      </w:pPr>
      <w:r>
        <w:t>2. 공개 가능 실증 근거 요약</w:t>
      </w:r>
    </w:p>
    <w:p>
      <w:pPr>
        <w:spacing w:after="80"/>
      </w:pPr>
      <w:r>
        <w:rPr>
          <w:rFonts w:ascii="Malgun Gothic" w:hAnsi="Malgun Gothic" w:eastAsia="Malgun Gothic"/>
          <w:b w:val="0"/>
          <w:sz w:val="21"/>
        </w:rPr>
        <w:t>아래 수치는 개인정보, 원본 이미지, 실명, 서명, 고유 식별번호를 제외한 비식별 집계 기준이다.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b/>
              </w:rPr>
            </w:r>
            <w:r>
              <w:rPr>
                <w:rFonts w:ascii="Malgun Gothic" w:hAnsi="Malgun Gothic" w:eastAsia="Malgun Gothic"/>
                <w:b/>
                <w:sz w:val="17"/>
              </w:rPr>
              <w:t>구분</w:t>
            </w:r>
          </w:p>
        </w:tc>
        <w:tc>
          <w:tcPr>
            <w:tcW w:type="dxa" w:w="3400"/>
            <w:vAlign w:val="center"/>
            <w:shd w:fill="D9EAF7"/>
          </w:tcPr>
          <w:p>
            <w:pPr>
              <w:spacing w:after="0"/>
            </w:pPr>
            <w:r>
              <w:rPr>
                <w:b/>
              </w:rPr>
            </w:r>
            <w:r>
              <w:rPr>
                <w:rFonts w:ascii="Malgun Gothic" w:hAnsi="Malgun Gothic" w:eastAsia="Malgun Gothic"/>
                <w:b/>
                <w:sz w:val="17"/>
              </w:rPr>
              <w:t>확인 결과</w:t>
            </w:r>
          </w:p>
        </w:tc>
        <w:tc>
          <w:tcPr>
            <w:tcW w:type="dxa" w:w="3400"/>
            <w:vAlign w:val="center"/>
            <w:shd w:fill="D9EAF7"/>
          </w:tcPr>
          <w:p>
            <w:pPr>
              <w:spacing w:after="0"/>
            </w:pPr>
            <w:r>
              <w:rPr>
                <w:b/>
              </w:rPr>
            </w:r>
            <w:r>
              <w:rPr>
                <w:rFonts w:ascii="Malgun Gothic" w:hAnsi="Malgun Gothic" w:eastAsia="Malgun Gothic"/>
                <w:b/>
                <w:sz w:val="17"/>
              </w:rPr>
              <w:t>기술적 의미</w:t>
            </w:r>
          </w:p>
        </w:tc>
      </w:tr>
      <w:tr>
        <w:tc>
          <w:tcPr>
            <w:tcW w:type="dxa" w:w="3400"/>
            <w:vAlign w:val="center"/>
          </w:tcPr>
          <w:p>
            <w:pPr>
              <w:spacing w:after="0"/>
            </w:pPr>
            <w:r>
              <w:rPr>
                <w:b w:val="0"/>
              </w:rPr>
            </w:r>
            <w:r>
              <w:rPr>
                <w:rFonts w:ascii="Malgun Gothic" w:hAnsi="Malgun Gothic" w:eastAsia="Malgun Gothic"/>
                <w:b w:val="0"/>
                <w:sz w:val="17"/>
              </w:rPr>
              <w:t>월별 원천 자료 폴더</w:t>
            </w:r>
          </w:p>
        </w:tc>
        <w:tc>
          <w:tcPr>
            <w:tcW w:type="dxa" w:w="3400"/>
            <w:vAlign w:val="center"/>
          </w:tcPr>
          <w:p>
            <w:pPr>
              <w:spacing w:after="0"/>
            </w:pPr>
            <w:r>
              <w:rPr>
                <w:b w:val="0"/>
              </w:rPr>
            </w:r>
            <w:r>
              <w:rPr>
                <w:rFonts w:ascii="Malgun Gothic" w:hAnsi="Malgun Gothic" w:eastAsia="Malgun Gothic"/>
                <w:b w:val="0"/>
                <w:sz w:val="17"/>
              </w:rPr>
              <w:t>2025년 9월 ~ 2026년 6월, 10개 월 폴더</w:t>
            </w:r>
          </w:p>
        </w:tc>
        <w:tc>
          <w:tcPr>
            <w:tcW w:type="dxa" w:w="3400"/>
            <w:vAlign w:val="center"/>
          </w:tcPr>
          <w:p>
            <w:pPr>
              <w:spacing w:after="0"/>
            </w:pPr>
            <w:r>
              <w:rPr>
                <w:b w:val="0"/>
              </w:rPr>
            </w:r>
            <w:r>
              <w:rPr>
                <w:rFonts w:ascii="Malgun Gothic" w:hAnsi="Malgun Gothic" w:eastAsia="Malgun Gothic"/>
                <w:b w:val="0"/>
                <w:sz w:val="17"/>
              </w:rPr>
              <w:t>단발성 시연이 아닌 월별 현장 운용 흔적</w:t>
            </w:r>
          </w:p>
        </w:tc>
      </w:tr>
      <w:tr>
        <w:tc>
          <w:tcPr>
            <w:tcW w:type="dxa" w:w="3400"/>
            <w:vAlign w:val="center"/>
          </w:tcPr>
          <w:p>
            <w:pPr>
              <w:spacing w:after="0"/>
            </w:pPr>
            <w:r>
              <w:rPr>
                <w:b w:val="0"/>
              </w:rPr>
            </w:r>
            <w:r>
              <w:rPr>
                <w:rFonts w:ascii="Malgun Gothic" w:hAnsi="Malgun Gothic" w:eastAsia="Malgun Gothic"/>
                <w:b w:val="0"/>
                <w:sz w:val="17"/>
              </w:rPr>
              <w:t>원천 파일 규모</w:t>
            </w:r>
          </w:p>
        </w:tc>
        <w:tc>
          <w:tcPr>
            <w:tcW w:type="dxa" w:w="3400"/>
            <w:vAlign w:val="center"/>
          </w:tcPr>
          <w:p>
            <w:pPr>
              <w:spacing w:after="0"/>
            </w:pPr>
            <w:r>
              <w:rPr>
                <w:b w:val="0"/>
              </w:rPr>
            </w:r>
            <w:r>
              <w:rPr>
                <w:rFonts w:ascii="Malgun Gothic" w:hAnsi="Malgun Gothic" w:eastAsia="Malgun Gothic"/>
                <w:b w:val="0"/>
                <w:sz w:val="17"/>
              </w:rPr>
              <w:t>총 1,326개 파일</w:t>
            </w:r>
          </w:p>
        </w:tc>
        <w:tc>
          <w:tcPr>
            <w:tcW w:type="dxa" w:w="3400"/>
            <w:vAlign w:val="center"/>
          </w:tcPr>
          <w:p>
            <w:pPr>
              <w:spacing w:after="0"/>
            </w:pPr>
            <w:r>
              <w:rPr>
                <w:b w:val="0"/>
              </w:rPr>
            </w:r>
            <w:r>
              <w:rPr>
                <w:rFonts w:ascii="Malgun Gothic" w:hAnsi="Malgun Gothic" w:eastAsia="Malgun Gothic"/>
                <w:b w:val="0"/>
                <w:sz w:val="17"/>
              </w:rPr>
              <w:t>스캔 이미지, PDF, 기록지 산출물이 누적됨</w:t>
            </w:r>
          </w:p>
        </w:tc>
      </w:tr>
      <w:tr>
        <w:tc>
          <w:tcPr>
            <w:tcW w:type="dxa" w:w="3400"/>
            <w:vAlign w:val="center"/>
          </w:tcPr>
          <w:p>
            <w:pPr>
              <w:spacing w:after="0"/>
            </w:pPr>
            <w:r>
              <w:rPr>
                <w:b w:val="0"/>
              </w:rPr>
            </w:r>
            <w:r>
              <w:rPr>
                <w:rFonts w:ascii="Malgun Gothic" w:hAnsi="Malgun Gothic" w:eastAsia="Malgun Gothic"/>
                <w:b w:val="0"/>
                <w:sz w:val="17"/>
              </w:rPr>
              <w:t>원천 이미지</w:t>
            </w:r>
          </w:p>
        </w:tc>
        <w:tc>
          <w:tcPr>
            <w:tcW w:type="dxa" w:w="3400"/>
            <w:vAlign w:val="center"/>
          </w:tcPr>
          <w:p>
            <w:pPr>
              <w:spacing w:after="0"/>
            </w:pPr>
            <w:r>
              <w:rPr>
                <w:b w:val="0"/>
              </w:rPr>
            </w:r>
            <w:r>
              <w:rPr>
                <w:rFonts w:ascii="Malgun Gothic" w:hAnsi="Malgun Gothic" w:eastAsia="Malgun Gothic"/>
                <w:b w:val="0"/>
                <w:sz w:val="17"/>
              </w:rPr>
              <w:t>1,280개</w:t>
            </w:r>
          </w:p>
        </w:tc>
        <w:tc>
          <w:tcPr>
            <w:tcW w:type="dxa" w:w="3400"/>
            <w:vAlign w:val="center"/>
          </w:tcPr>
          <w:p>
            <w:pPr>
              <w:spacing w:after="0"/>
            </w:pPr>
            <w:r>
              <w:rPr>
                <w:b w:val="0"/>
              </w:rPr>
            </w:r>
            <w:r>
              <w:rPr>
                <w:rFonts w:ascii="Malgun Gothic" w:hAnsi="Malgun Gothic" w:eastAsia="Malgun Gothic"/>
                <w:b w:val="0"/>
                <w:sz w:val="17"/>
              </w:rPr>
              <w:t>실제 수기 기록 기반 분석 가능성 확인</w:t>
            </w:r>
          </w:p>
        </w:tc>
      </w:tr>
      <w:tr>
        <w:tc>
          <w:tcPr>
            <w:tcW w:type="dxa" w:w="3400"/>
            <w:vAlign w:val="center"/>
          </w:tcPr>
          <w:p>
            <w:pPr>
              <w:spacing w:after="0"/>
            </w:pPr>
            <w:r>
              <w:rPr>
                <w:b w:val="0"/>
              </w:rPr>
            </w:r>
            <w:r>
              <w:rPr>
                <w:rFonts w:ascii="Malgun Gothic" w:hAnsi="Malgun Gothic" w:eastAsia="Malgun Gothic"/>
                <w:b w:val="0"/>
                <w:sz w:val="17"/>
              </w:rPr>
              <w:t>원천 PDF</w:t>
            </w:r>
          </w:p>
        </w:tc>
        <w:tc>
          <w:tcPr>
            <w:tcW w:type="dxa" w:w="3400"/>
            <w:vAlign w:val="center"/>
          </w:tcPr>
          <w:p>
            <w:pPr>
              <w:spacing w:after="0"/>
            </w:pPr>
            <w:r>
              <w:rPr>
                <w:b w:val="0"/>
              </w:rPr>
            </w:r>
            <w:r>
              <w:rPr>
                <w:rFonts w:ascii="Malgun Gothic" w:hAnsi="Malgun Gothic" w:eastAsia="Malgun Gothic"/>
                <w:b w:val="0"/>
                <w:sz w:val="17"/>
              </w:rPr>
              <w:t>34개</w:t>
            </w:r>
          </w:p>
        </w:tc>
        <w:tc>
          <w:tcPr>
            <w:tcW w:type="dxa" w:w="3400"/>
            <w:vAlign w:val="center"/>
          </w:tcPr>
          <w:p>
            <w:pPr>
              <w:spacing w:after="0"/>
            </w:pPr>
            <w:r>
              <w:rPr>
                <w:b w:val="0"/>
              </w:rPr>
            </w:r>
            <w:r>
              <w:rPr>
                <w:rFonts w:ascii="Malgun Gothic" w:hAnsi="Malgun Gothic" w:eastAsia="Malgun Gothic"/>
                <w:b w:val="0"/>
                <w:sz w:val="17"/>
              </w:rPr>
              <w:t>월별 종합본 및 교육/기록 문서화 흐름 확인</w:t>
            </w:r>
          </w:p>
        </w:tc>
      </w:tr>
      <w:tr>
        <w:tc>
          <w:tcPr>
            <w:tcW w:type="dxa" w:w="3400"/>
            <w:vAlign w:val="center"/>
          </w:tcPr>
          <w:p>
            <w:pPr>
              <w:spacing w:after="0"/>
            </w:pPr>
            <w:r>
              <w:rPr>
                <w:b w:val="0"/>
              </w:rPr>
            </w:r>
            <w:r>
              <w:rPr>
                <w:rFonts w:ascii="Malgun Gothic" w:hAnsi="Malgun Gothic" w:eastAsia="Malgun Gothic"/>
                <w:b w:val="0"/>
                <w:sz w:val="17"/>
              </w:rPr>
              <w:t>분석 백업 기록</w:t>
            </w:r>
          </w:p>
        </w:tc>
        <w:tc>
          <w:tcPr>
            <w:tcW w:type="dxa" w:w="3400"/>
            <w:vAlign w:val="center"/>
          </w:tcPr>
          <w:p>
            <w:pPr>
              <w:spacing w:after="0"/>
            </w:pPr>
            <w:r>
              <w:rPr>
                <w:b w:val="0"/>
              </w:rPr>
            </w:r>
            <w:r>
              <w:rPr>
                <w:rFonts w:ascii="Malgun Gothic" w:hAnsi="Malgun Gothic" w:eastAsia="Malgun Gothic"/>
                <w:b w:val="0"/>
                <w:sz w:val="17"/>
              </w:rPr>
              <w:t>632건</w:t>
            </w:r>
          </w:p>
        </w:tc>
        <w:tc>
          <w:tcPr>
            <w:tcW w:type="dxa" w:w="3400"/>
            <w:vAlign w:val="center"/>
          </w:tcPr>
          <w:p>
            <w:pPr>
              <w:spacing w:after="0"/>
            </w:pPr>
            <w:r>
              <w:rPr>
                <w:b w:val="0"/>
              </w:rPr>
            </w:r>
            <w:r>
              <w:rPr>
                <w:rFonts w:ascii="Malgun Gothic" w:hAnsi="Malgun Gothic" w:eastAsia="Malgun Gothic"/>
                <w:b w:val="0"/>
                <w:sz w:val="17"/>
              </w:rPr>
              <w:t>AI 분석 결과가 구조화 데이터로 저장됨</w:t>
            </w:r>
          </w:p>
        </w:tc>
      </w:tr>
      <w:tr>
        <w:tc>
          <w:tcPr>
            <w:tcW w:type="dxa" w:w="3400"/>
            <w:vAlign w:val="center"/>
          </w:tcPr>
          <w:p>
            <w:pPr>
              <w:spacing w:after="0"/>
            </w:pPr>
            <w:r>
              <w:rPr>
                <w:b w:val="0"/>
              </w:rPr>
            </w:r>
            <w:r>
              <w:rPr>
                <w:rFonts w:ascii="Malgun Gothic" w:hAnsi="Malgun Gothic" w:eastAsia="Malgun Gothic"/>
                <w:b w:val="0"/>
                <w:sz w:val="17"/>
              </w:rPr>
              <w:t>근로자 식별 기준</w:t>
            </w:r>
          </w:p>
        </w:tc>
        <w:tc>
          <w:tcPr>
            <w:tcW w:type="dxa" w:w="3400"/>
            <w:vAlign w:val="center"/>
          </w:tcPr>
          <w:p>
            <w:pPr>
              <w:spacing w:after="0"/>
            </w:pPr>
            <w:r>
              <w:rPr>
                <w:b w:val="0"/>
              </w:rPr>
            </w:r>
            <w:r>
              <w:rPr>
                <w:rFonts w:ascii="Malgun Gothic" w:hAnsi="Malgun Gothic" w:eastAsia="Malgun Gothic"/>
                <w:b w:val="0"/>
                <w:sz w:val="17"/>
              </w:rPr>
              <w:t>공종 + 한글관리명 + 국적 기준 417명</w:t>
            </w:r>
          </w:p>
        </w:tc>
        <w:tc>
          <w:tcPr>
            <w:tcW w:type="dxa" w:w="3400"/>
            <w:vAlign w:val="center"/>
          </w:tcPr>
          <w:p>
            <w:pPr>
              <w:spacing w:after="0"/>
            </w:pPr>
            <w:r>
              <w:rPr>
                <w:b w:val="0"/>
              </w:rPr>
            </w:r>
            <w:r>
              <w:rPr>
                <w:rFonts w:ascii="Malgun Gothic" w:hAnsi="Malgun Gothic" w:eastAsia="Malgun Gothic"/>
                <w:b w:val="0"/>
                <w:sz w:val="17"/>
              </w:rPr>
              <w:t>건설현장 인력 변동을 고려한 추적 단위</w:t>
            </w:r>
          </w:p>
        </w:tc>
      </w:tr>
      <w:tr>
        <w:tc>
          <w:tcPr>
            <w:tcW w:type="dxa" w:w="3400"/>
            <w:vAlign w:val="center"/>
          </w:tcPr>
          <w:p>
            <w:pPr>
              <w:spacing w:after="0"/>
            </w:pPr>
            <w:r>
              <w:rPr>
                <w:b w:val="0"/>
              </w:rPr>
            </w:r>
            <w:r>
              <w:rPr>
                <w:rFonts w:ascii="Malgun Gothic" w:hAnsi="Malgun Gothic" w:eastAsia="Malgun Gothic"/>
                <w:b w:val="0"/>
                <w:sz w:val="17"/>
              </w:rPr>
              <w:t>반복 기록 근로자</w:t>
            </w:r>
          </w:p>
        </w:tc>
        <w:tc>
          <w:tcPr>
            <w:tcW w:type="dxa" w:w="3400"/>
            <w:vAlign w:val="center"/>
          </w:tcPr>
          <w:p>
            <w:pPr>
              <w:spacing w:after="0"/>
            </w:pPr>
            <w:r>
              <w:rPr>
                <w:b w:val="0"/>
              </w:rPr>
            </w:r>
            <w:r>
              <w:rPr>
                <w:rFonts w:ascii="Malgun Gothic" w:hAnsi="Malgun Gothic" w:eastAsia="Malgun Gothic"/>
                <w:b w:val="0"/>
                <w:sz w:val="17"/>
              </w:rPr>
              <w:t>150명</w:t>
            </w:r>
          </w:p>
        </w:tc>
        <w:tc>
          <w:tcPr>
            <w:tcW w:type="dxa" w:w="3400"/>
            <w:vAlign w:val="center"/>
          </w:tcPr>
          <w:p>
            <w:pPr>
              <w:spacing w:after="0"/>
            </w:pPr>
            <w:r>
              <w:rPr>
                <w:b w:val="0"/>
              </w:rPr>
            </w:r>
            <w:r>
              <w:rPr>
                <w:rFonts w:ascii="Malgun Gothic" w:hAnsi="Malgun Gothic" w:eastAsia="Malgun Gothic"/>
                <w:b w:val="0"/>
                <w:sz w:val="17"/>
              </w:rPr>
              <w:t>동일 근로자 또는 동일 관리 단위의 누적 추적 가능</w:t>
            </w:r>
          </w:p>
        </w:tc>
      </w:tr>
      <w:tr>
        <w:tc>
          <w:tcPr>
            <w:tcW w:type="dxa" w:w="3400"/>
            <w:vAlign w:val="center"/>
          </w:tcPr>
          <w:p>
            <w:pPr>
              <w:spacing w:after="0"/>
            </w:pPr>
            <w:r>
              <w:rPr>
                <w:b w:val="0"/>
              </w:rPr>
            </w:r>
            <w:r>
              <w:rPr>
                <w:rFonts w:ascii="Malgun Gothic" w:hAnsi="Malgun Gothic" w:eastAsia="Malgun Gothic"/>
                <w:b w:val="0"/>
                <w:sz w:val="17"/>
              </w:rPr>
              <w:t>다월 추적 근로자</w:t>
            </w:r>
          </w:p>
        </w:tc>
        <w:tc>
          <w:tcPr>
            <w:tcW w:type="dxa" w:w="3400"/>
            <w:vAlign w:val="center"/>
          </w:tcPr>
          <w:p>
            <w:pPr>
              <w:spacing w:after="0"/>
            </w:pPr>
            <w:r>
              <w:rPr>
                <w:b w:val="0"/>
              </w:rPr>
            </w:r>
            <w:r>
              <w:rPr>
                <w:rFonts w:ascii="Malgun Gothic" w:hAnsi="Malgun Gothic" w:eastAsia="Malgun Gothic"/>
                <w:b w:val="0"/>
                <w:sz w:val="17"/>
              </w:rPr>
              <w:t>150명</w:t>
            </w:r>
          </w:p>
        </w:tc>
        <w:tc>
          <w:tcPr>
            <w:tcW w:type="dxa" w:w="3400"/>
            <w:vAlign w:val="center"/>
          </w:tcPr>
          <w:p>
            <w:pPr>
              <w:spacing w:after="0"/>
            </w:pPr>
            <w:r>
              <w:rPr>
                <w:b w:val="0"/>
              </w:rPr>
            </w:r>
            <w:r>
              <w:rPr>
                <w:rFonts w:ascii="Malgun Gothic" w:hAnsi="Malgun Gothic" w:eastAsia="Malgun Gothic"/>
                <w:b w:val="0"/>
                <w:sz w:val="17"/>
              </w:rPr>
              <w:t>월별 변화 분석의 실증 기반 확보</w:t>
            </w:r>
          </w:p>
        </w:tc>
      </w:tr>
      <w:tr>
        <w:tc>
          <w:tcPr>
            <w:tcW w:type="dxa" w:w="3400"/>
            <w:vAlign w:val="center"/>
          </w:tcPr>
          <w:p>
            <w:pPr>
              <w:spacing w:after="0"/>
            </w:pPr>
            <w:r>
              <w:rPr>
                <w:b w:val="0"/>
              </w:rPr>
            </w:r>
            <w:r>
              <w:rPr>
                <w:rFonts w:ascii="Malgun Gothic" w:hAnsi="Malgun Gothic" w:eastAsia="Malgun Gothic"/>
                <w:b w:val="0"/>
                <w:sz w:val="17"/>
              </w:rPr>
              <w:t>최다 추적 기간</w:t>
            </w:r>
          </w:p>
        </w:tc>
        <w:tc>
          <w:tcPr>
            <w:tcW w:type="dxa" w:w="3400"/>
            <w:vAlign w:val="center"/>
          </w:tcPr>
          <w:p>
            <w:pPr>
              <w:spacing w:after="0"/>
            </w:pPr>
            <w:r>
              <w:rPr>
                <w:b w:val="0"/>
              </w:rPr>
            </w:r>
            <w:r>
              <w:rPr>
                <w:rFonts w:ascii="Malgun Gothic" w:hAnsi="Malgun Gothic" w:eastAsia="Malgun Gothic"/>
                <w:b w:val="0"/>
                <w:sz w:val="17"/>
              </w:rPr>
              <w:t>최대 5개월</w:t>
            </w:r>
          </w:p>
        </w:tc>
        <w:tc>
          <w:tcPr>
            <w:tcW w:type="dxa" w:w="3400"/>
            <w:vAlign w:val="center"/>
          </w:tcPr>
          <w:p>
            <w:pPr>
              <w:spacing w:after="0"/>
            </w:pPr>
            <w:r>
              <w:rPr>
                <w:b w:val="0"/>
              </w:rPr>
            </w:r>
            <w:r>
              <w:rPr>
                <w:rFonts w:ascii="Malgun Gothic" w:hAnsi="Malgun Gothic" w:eastAsia="Malgun Gothic"/>
                <w:b w:val="0"/>
                <w:sz w:val="17"/>
              </w:rPr>
              <w:t>단기 교육 효과와 반복 취약점 관찰 가능</w:t>
            </w:r>
          </w:p>
        </w:tc>
      </w:tr>
      <w:tr>
        <w:tc>
          <w:tcPr>
            <w:tcW w:type="dxa" w:w="3400"/>
            <w:vAlign w:val="center"/>
          </w:tcPr>
          <w:p>
            <w:pPr>
              <w:spacing w:after="0"/>
            </w:pPr>
            <w:r>
              <w:rPr>
                <w:b w:val="0"/>
              </w:rPr>
            </w:r>
            <w:r>
              <w:rPr>
                <w:rFonts w:ascii="Malgun Gothic" w:hAnsi="Malgun Gothic" w:eastAsia="Malgun Gothic"/>
                <w:b w:val="0"/>
                <w:sz w:val="17"/>
              </w:rPr>
              <w:t>원본 이미지 보유율</w:t>
            </w:r>
          </w:p>
        </w:tc>
        <w:tc>
          <w:tcPr>
            <w:tcW w:type="dxa" w:w="3400"/>
            <w:vAlign w:val="center"/>
          </w:tcPr>
          <w:p>
            <w:pPr>
              <w:spacing w:after="0"/>
            </w:pPr>
            <w:r>
              <w:rPr>
                <w:b w:val="0"/>
              </w:rPr>
            </w:r>
            <w:r>
              <w:rPr>
                <w:rFonts w:ascii="Malgun Gothic" w:hAnsi="Malgun Gothic" w:eastAsia="Malgun Gothic"/>
                <w:b w:val="0"/>
                <w:sz w:val="17"/>
              </w:rPr>
              <w:t>100.0%</w:t>
            </w:r>
          </w:p>
        </w:tc>
        <w:tc>
          <w:tcPr>
            <w:tcW w:type="dxa" w:w="3400"/>
            <w:vAlign w:val="center"/>
          </w:tcPr>
          <w:p>
            <w:pPr>
              <w:spacing w:after="0"/>
            </w:pPr>
            <w:r>
              <w:rPr>
                <w:b w:val="0"/>
              </w:rPr>
            </w:r>
            <w:r>
              <w:rPr>
                <w:rFonts w:ascii="Malgun Gothic" w:hAnsi="Malgun Gothic" w:eastAsia="Malgun Gothic"/>
                <w:b w:val="0"/>
                <w:sz w:val="17"/>
              </w:rPr>
              <w:t>AI 판단과 원본 기록 대조 가능</w:t>
            </w:r>
          </w:p>
        </w:tc>
      </w:tr>
      <w:tr>
        <w:tc>
          <w:tcPr>
            <w:tcW w:type="dxa" w:w="3400"/>
            <w:vAlign w:val="center"/>
          </w:tcPr>
          <w:p>
            <w:pPr>
              <w:spacing w:after="0"/>
            </w:pPr>
            <w:r>
              <w:rPr>
                <w:b w:val="0"/>
              </w:rPr>
            </w:r>
            <w:r>
              <w:rPr>
                <w:rFonts w:ascii="Malgun Gothic" w:hAnsi="Malgun Gothic" w:eastAsia="Malgun Gothic"/>
                <w:b w:val="0"/>
                <w:sz w:val="17"/>
              </w:rPr>
              <w:t>수기 답변 구조화율</w:t>
            </w:r>
          </w:p>
        </w:tc>
        <w:tc>
          <w:tcPr>
            <w:tcW w:type="dxa" w:w="3400"/>
            <w:vAlign w:val="center"/>
          </w:tcPr>
          <w:p>
            <w:pPr>
              <w:spacing w:after="0"/>
            </w:pPr>
            <w:r>
              <w:rPr>
                <w:b w:val="0"/>
              </w:rPr>
            </w:r>
            <w:r>
              <w:rPr>
                <w:rFonts w:ascii="Malgun Gothic" w:hAnsi="Malgun Gothic" w:eastAsia="Malgun Gothic"/>
                <w:b w:val="0"/>
                <w:sz w:val="17"/>
              </w:rPr>
              <w:t>100.0%</w:t>
            </w:r>
          </w:p>
        </w:tc>
        <w:tc>
          <w:tcPr>
            <w:tcW w:type="dxa" w:w="3400"/>
            <w:vAlign w:val="center"/>
          </w:tcPr>
          <w:p>
            <w:pPr>
              <w:spacing w:after="0"/>
            </w:pPr>
            <w:r>
              <w:rPr>
                <w:b w:val="0"/>
              </w:rPr>
            </w:r>
            <w:r>
              <w:rPr>
                <w:rFonts w:ascii="Malgun Gothic" w:hAnsi="Malgun Gothic" w:eastAsia="Malgun Gothic"/>
                <w:b w:val="0"/>
                <w:sz w:val="17"/>
              </w:rPr>
              <w:t>5문항 답변 단위로 분석 가능</w:t>
            </w:r>
          </w:p>
        </w:tc>
      </w:tr>
      <w:tr>
        <w:tc>
          <w:tcPr>
            <w:tcW w:type="dxa" w:w="3400"/>
            <w:vAlign w:val="center"/>
          </w:tcPr>
          <w:p>
            <w:pPr>
              <w:spacing w:after="0"/>
            </w:pPr>
            <w:r>
              <w:rPr>
                <w:b w:val="0"/>
              </w:rPr>
            </w:r>
            <w:r>
              <w:rPr>
                <w:rFonts w:ascii="Malgun Gothic" w:hAnsi="Malgun Gothic" w:eastAsia="Malgun Gothic"/>
                <w:b w:val="0"/>
                <w:sz w:val="17"/>
              </w:rPr>
              <w:t>AI 분석 보유율</w:t>
            </w:r>
          </w:p>
        </w:tc>
        <w:tc>
          <w:tcPr>
            <w:tcW w:type="dxa" w:w="3400"/>
            <w:vAlign w:val="center"/>
          </w:tcPr>
          <w:p>
            <w:pPr>
              <w:spacing w:after="0"/>
            </w:pPr>
            <w:r>
              <w:rPr>
                <w:b w:val="0"/>
              </w:rPr>
            </w:r>
            <w:r>
              <w:rPr>
                <w:rFonts w:ascii="Malgun Gothic" w:hAnsi="Malgun Gothic" w:eastAsia="Malgun Gothic"/>
                <w:b w:val="0"/>
                <w:sz w:val="17"/>
              </w:rPr>
              <w:t>100.0%</w:t>
            </w:r>
          </w:p>
        </w:tc>
        <w:tc>
          <w:tcPr>
            <w:tcW w:type="dxa" w:w="3400"/>
            <w:vAlign w:val="center"/>
          </w:tcPr>
          <w:p>
            <w:pPr>
              <w:spacing w:after="0"/>
            </w:pPr>
            <w:r>
              <w:rPr>
                <w:b w:val="0"/>
              </w:rPr>
            </w:r>
            <w:r>
              <w:rPr>
                <w:rFonts w:ascii="Malgun Gothic" w:hAnsi="Malgun Gothic" w:eastAsia="Malgun Gothic"/>
                <w:b w:val="0"/>
                <w:sz w:val="17"/>
              </w:rPr>
              <w:t>기록별 위험 인식 해석이 누적됨</w:t>
            </w:r>
          </w:p>
        </w:tc>
      </w:tr>
      <w:tr>
        <w:tc>
          <w:tcPr>
            <w:tcW w:type="dxa" w:w="3400"/>
            <w:vAlign w:val="center"/>
          </w:tcPr>
          <w:p>
            <w:pPr>
              <w:spacing w:after="0"/>
            </w:pPr>
            <w:r>
              <w:rPr>
                <w:b w:val="0"/>
              </w:rPr>
            </w:r>
            <w:r>
              <w:rPr>
                <w:rFonts w:ascii="Malgun Gothic" w:hAnsi="Malgun Gothic" w:eastAsia="Malgun Gothic"/>
                <w:b w:val="0"/>
                <w:sz w:val="17"/>
              </w:rPr>
              <w:t>개선 제안 보유율</w:t>
            </w:r>
          </w:p>
        </w:tc>
        <w:tc>
          <w:tcPr>
            <w:tcW w:type="dxa" w:w="3400"/>
            <w:vAlign w:val="center"/>
          </w:tcPr>
          <w:p>
            <w:pPr>
              <w:spacing w:after="0"/>
            </w:pPr>
            <w:r>
              <w:rPr>
                <w:b w:val="0"/>
              </w:rPr>
            </w:r>
            <w:r>
              <w:rPr>
                <w:rFonts w:ascii="Malgun Gothic" w:hAnsi="Malgun Gothic" w:eastAsia="Malgun Gothic"/>
                <w:b w:val="0"/>
                <w:sz w:val="17"/>
              </w:rPr>
              <w:t>98.1%</w:t>
            </w:r>
          </w:p>
        </w:tc>
        <w:tc>
          <w:tcPr>
            <w:tcW w:type="dxa" w:w="3400"/>
            <w:vAlign w:val="center"/>
          </w:tcPr>
          <w:p>
            <w:pPr>
              <w:spacing w:after="0"/>
            </w:pPr>
            <w:r>
              <w:rPr>
                <w:b w:val="0"/>
              </w:rPr>
            </w:r>
            <w:r>
              <w:rPr>
                <w:rFonts w:ascii="Malgun Gothic" w:hAnsi="Malgun Gothic" w:eastAsia="Malgun Gothic"/>
                <w:b w:val="0"/>
                <w:sz w:val="17"/>
              </w:rPr>
              <w:t>분석이 교육/지도 문구로 환류됨</w:t>
            </w:r>
          </w:p>
        </w:tc>
      </w:tr>
      <w:tr>
        <w:tc>
          <w:tcPr>
            <w:tcW w:type="dxa" w:w="3400"/>
            <w:vAlign w:val="center"/>
          </w:tcPr>
          <w:p>
            <w:pPr>
              <w:spacing w:after="0"/>
            </w:pPr>
            <w:r>
              <w:rPr>
                <w:b w:val="0"/>
              </w:rPr>
            </w:r>
            <w:r>
              <w:rPr>
                <w:rFonts w:ascii="Malgun Gothic" w:hAnsi="Malgun Gothic" w:eastAsia="Malgun Gothic"/>
                <w:b w:val="0"/>
                <w:sz w:val="17"/>
              </w:rPr>
              <w:t>모국어 안내 보유율</w:t>
            </w:r>
          </w:p>
        </w:tc>
        <w:tc>
          <w:tcPr>
            <w:tcW w:type="dxa" w:w="3400"/>
            <w:vAlign w:val="center"/>
          </w:tcPr>
          <w:p>
            <w:pPr>
              <w:spacing w:after="0"/>
            </w:pPr>
            <w:r>
              <w:rPr>
                <w:b w:val="0"/>
              </w:rPr>
            </w:r>
            <w:r>
              <w:rPr>
                <w:rFonts w:ascii="Malgun Gothic" w:hAnsi="Malgun Gothic" w:eastAsia="Malgun Gothic"/>
                <w:b w:val="0"/>
                <w:sz w:val="17"/>
              </w:rPr>
              <w:t>83.9%</w:t>
            </w:r>
          </w:p>
        </w:tc>
        <w:tc>
          <w:tcPr>
            <w:tcW w:type="dxa" w:w="3400"/>
            <w:vAlign w:val="center"/>
          </w:tcPr>
          <w:p>
            <w:pPr>
              <w:spacing w:after="0"/>
            </w:pPr>
            <w:r>
              <w:rPr>
                <w:b w:val="0"/>
              </w:rPr>
            </w:r>
            <w:r>
              <w:rPr>
                <w:rFonts w:ascii="Malgun Gothic" w:hAnsi="Malgun Gothic" w:eastAsia="Malgun Gothic"/>
                <w:b w:val="0"/>
                <w:sz w:val="17"/>
              </w:rPr>
              <w:t>외국인 근로자 다국어 환류 기반 확인</w:t>
            </w:r>
          </w:p>
        </w:tc>
      </w:tr>
      <w:tr>
        <w:tc>
          <w:tcPr>
            <w:tcW w:type="dxa" w:w="3400"/>
            <w:vAlign w:val="center"/>
          </w:tcPr>
          <w:p>
            <w:pPr>
              <w:spacing w:after="0"/>
            </w:pPr>
            <w:r>
              <w:rPr>
                <w:b w:val="0"/>
              </w:rPr>
            </w:r>
            <w:r>
              <w:rPr>
                <w:rFonts w:ascii="Malgun Gothic" w:hAnsi="Malgun Gothic" w:eastAsia="Malgun Gothic"/>
                <w:b w:val="0"/>
                <w:sz w:val="17"/>
              </w:rPr>
              <w:t>평균 OCR 신뢰도</w:t>
            </w:r>
          </w:p>
        </w:tc>
        <w:tc>
          <w:tcPr>
            <w:tcW w:type="dxa" w:w="3400"/>
            <w:vAlign w:val="center"/>
          </w:tcPr>
          <w:p>
            <w:pPr>
              <w:spacing w:after="0"/>
            </w:pPr>
            <w:r>
              <w:rPr>
                <w:b w:val="0"/>
              </w:rPr>
            </w:r>
            <w:r>
              <w:rPr>
                <w:rFonts w:ascii="Malgun Gothic" w:hAnsi="Malgun Gothic" w:eastAsia="Malgun Gothic"/>
                <w:b w:val="0"/>
                <w:sz w:val="17"/>
              </w:rPr>
              <w:t>0.92</w:t>
            </w:r>
          </w:p>
        </w:tc>
        <w:tc>
          <w:tcPr>
            <w:tcW w:type="dxa" w:w="3400"/>
            <w:vAlign w:val="center"/>
          </w:tcPr>
          <w:p>
            <w:pPr>
              <w:spacing w:after="0"/>
            </w:pPr>
            <w:r>
              <w:rPr>
                <w:b w:val="0"/>
              </w:rPr>
            </w:r>
            <w:r>
              <w:rPr>
                <w:rFonts w:ascii="Malgun Gothic" w:hAnsi="Malgun Gothic" w:eastAsia="Malgun Gothic"/>
                <w:b w:val="0"/>
                <w:sz w:val="17"/>
              </w:rPr>
              <w:t>수기 기록 분석의 실무 적용 가능성 확인</w:t>
            </w:r>
          </w:p>
        </w:tc>
      </w:tr>
      <w:tr>
        <w:tc>
          <w:tcPr>
            <w:tcW w:type="dxa" w:w="3400"/>
            <w:vAlign w:val="center"/>
          </w:tcPr>
          <w:p>
            <w:pPr>
              <w:spacing w:after="0"/>
            </w:pPr>
            <w:r>
              <w:rPr>
                <w:b w:val="0"/>
              </w:rPr>
            </w:r>
            <w:r>
              <w:rPr>
                <w:rFonts w:ascii="Malgun Gothic" w:hAnsi="Malgun Gothic" w:eastAsia="Malgun Gothic"/>
                <w:b w:val="0"/>
                <w:sz w:val="17"/>
              </w:rPr>
              <w:t>평균 서명/식별 매칭 신뢰도</w:t>
            </w:r>
          </w:p>
        </w:tc>
        <w:tc>
          <w:tcPr>
            <w:tcW w:type="dxa" w:w="3400"/>
            <w:vAlign w:val="center"/>
          </w:tcPr>
          <w:p>
            <w:pPr>
              <w:spacing w:after="0"/>
            </w:pPr>
            <w:r>
              <w:rPr>
                <w:b w:val="0"/>
              </w:rPr>
            </w:r>
            <w:r>
              <w:rPr>
                <w:rFonts w:ascii="Malgun Gothic" w:hAnsi="Malgun Gothic" w:eastAsia="Malgun Gothic"/>
                <w:b w:val="0"/>
                <w:sz w:val="17"/>
              </w:rPr>
              <w:t>0.92</w:t>
            </w:r>
          </w:p>
        </w:tc>
        <w:tc>
          <w:tcPr>
            <w:tcW w:type="dxa" w:w="3400"/>
            <w:vAlign w:val="center"/>
          </w:tcPr>
          <w:p>
            <w:pPr>
              <w:spacing w:after="0"/>
            </w:pPr>
            <w:r>
              <w:rPr>
                <w:b w:val="0"/>
              </w:rPr>
            </w:r>
            <w:r>
              <w:rPr>
                <w:rFonts w:ascii="Malgun Gothic" w:hAnsi="Malgun Gothic" w:eastAsia="Malgun Gothic"/>
                <w:b w:val="0"/>
                <w:sz w:val="17"/>
              </w:rPr>
              <w:t>동일 근로자 추적의 보조 신호 확보</w:t>
            </w:r>
          </w:p>
        </w:tc>
      </w:tr>
    </w:tbl>
    <w:p/>
    <w:p>
      <w:pPr>
        <w:spacing w:after="100"/>
        <w:ind w:left="198"/>
      </w:pPr>
      <w:r>
        <w:rPr>
          <w:rFonts w:ascii="Malgun Gothic" w:hAnsi="Malgun Gothic" w:eastAsia="Malgun Gothic"/>
          <w:b w:val="0"/>
          <w:i/>
          <w:color w:val="5A5A5A"/>
          <w:sz w:val="19"/>
        </w:rPr>
        <w:t>공개 자료에는 개인명, 원본 기록 이미지, 서명, QR/사번, 특정 근로자의 점수 또는 문답 원문을 포함하지 않는다.</w:t>
      </w:r>
    </w:p>
    <w:p>
      <w:pPr>
        <w:pStyle w:val="Heading2"/>
        <w:spacing w:before="140" w:after="60"/>
      </w:pPr>
      <w:r>
        <w:t>2.1 정책·제도 적합성 확인</w:t>
      </w:r>
    </w:p>
    <w:p>
      <w:pPr>
        <w:spacing w:after="80"/>
      </w:pPr>
      <w:r>
        <w:rPr>
          <w:rFonts w:ascii="Malgun Gothic" w:hAnsi="Malgun Gothic" w:eastAsia="Malgun Gothic"/>
          <w:b w:val="0"/>
          <w:sz w:val="21"/>
        </w:rPr>
        <w:t>NEW-PSI의 방향성은 현재 안전정책 흐름과도 맞다. 2025년 1월 2일 시행된 「사업장 위험성평가에 관한 지침」은 위험성평가를 현장 참여와 개선 중심으로 운영하도록 강화하고 있으며, 고용노동부의 「위험성평가 근로자 참여 가이드」도 외국인·수급업체·일용근로자 참여 사례를 다룬다. 또한 외국인 근로자의 안전교육과 모국어·그림 자료 제공 필요성은 고용노동부와 안전보건공단의 자료 흐름에서도 확인된다.</w:t>
      </w:r>
    </w:p>
    <w:p>
      <w:pPr>
        <w:spacing w:after="80"/>
      </w:pPr>
      <w:r>
        <w:rPr>
          <w:rFonts w:ascii="Malgun Gothic" w:hAnsi="Malgun Gothic" w:eastAsia="Malgun Gothic"/>
          <w:b w:val="0"/>
          <w:sz w:val="21"/>
        </w:rPr>
        <w:t xml:space="preserve">따라서 NEW-PSI는 별도 안전 제도를 새로 만드는 프로그램이 아니라, </w:t>
      </w:r>
      <w:r>
        <w:rPr>
          <w:rFonts w:ascii="Malgun Gothic" w:hAnsi="Malgun Gothic" w:eastAsia="Malgun Gothic"/>
          <w:b/>
          <w:sz w:val="21"/>
        </w:rPr>
        <w:t>현장의 수기 참여 기록을 읽고, 구조화하고, 다음 교육으로 되돌리는 실행 보조 기술</w:t>
      </w:r>
      <w:r>
        <w:rPr>
          <w:rFonts w:ascii="Malgun Gothic" w:hAnsi="Malgun Gothic" w:eastAsia="Malgun Gothic"/>
          <w:b w:val="0"/>
          <w:sz w:val="21"/>
        </w:rPr>
        <w:t>로 정의하는 것이 타당하다.</w:t>
      </w:r>
    </w:p>
    <w:p>
      <w:pPr>
        <w:spacing w:after="80"/>
      </w:pPr>
      <w:r>
        <w:rPr>
          <w:rFonts w:ascii="Malgun Gothic" w:hAnsi="Malgun Gothic" w:eastAsia="Malgun Gothic"/>
          <w:b w:val="0"/>
          <w:sz w:val="21"/>
        </w:rPr>
        <w:t>공개 검증 참고:</w:t>
      </w:r>
    </w:p>
    <w:p>
      <w:pPr>
        <w:pStyle w:val="ListBullet"/>
        <w:spacing w:after="20"/>
      </w:pPr>
      <w:r>
        <w:rPr>
          <w:rFonts w:ascii="Malgun Gothic" w:hAnsi="Malgun Gothic" w:eastAsia="Malgun Gothic"/>
          <w:b w:val="0"/>
          <w:sz w:val="20"/>
        </w:rPr>
        <w:t>고용노동부, 「위험성평가 근로자 참여 가이드」, 2024-12-31</w:t>
      </w:r>
    </w:p>
    <w:p>
      <w:pPr>
        <w:spacing w:after="80"/>
      </w:pPr>
      <w:r>
        <w:rPr>
          <w:rFonts w:ascii="Malgun Gothic" w:hAnsi="Malgun Gothic" w:eastAsia="Malgun Gothic"/>
          <w:b w:val="0"/>
          <w:sz w:val="21"/>
        </w:rPr>
        <w:t>https://www.moel.go.kr/policy/policydata/view.do?bbs_seq=20241202175</w:t>
      </w:r>
    </w:p>
    <w:p>
      <w:pPr>
        <w:pStyle w:val="ListBullet"/>
        <w:spacing w:after="20"/>
      </w:pPr>
      <w:r>
        <w:rPr>
          <w:rFonts w:ascii="Malgun Gothic" w:hAnsi="Malgun Gothic" w:eastAsia="Malgun Gothic"/>
          <w:b w:val="0"/>
          <w:sz w:val="20"/>
        </w:rPr>
        <w:t>국가법령정보센터, 「사업장 위험성평가에 관한 지침」, 시행 2025-01-02</w:t>
      </w:r>
    </w:p>
    <w:p>
      <w:pPr>
        <w:spacing w:after="80"/>
      </w:pPr>
      <w:r>
        <w:rPr>
          <w:rFonts w:ascii="Malgun Gothic" w:hAnsi="Malgun Gothic" w:eastAsia="Malgun Gothic"/>
          <w:b w:val="0"/>
          <w:sz w:val="21"/>
        </w:rPr>
        <w:t>https://www.law.go.kr/LSW//admRulInfoP.do?admRulSeq=2100000251014&amp;chrClsCd=010201</w:t>
      </w:r>
    </w:p>
    <w:p>
      <w:pPr>
        <w:pStyle w:val="ListBullet"/>
        <w:spacing w:after="20"/>
      </w:pPr>
      <w:r>
        <w:rPr>
          <w:rFonts w:ascii="Malgun Gothic" w:hAnsi="Malgun Gothic" w:eastAsia="Malgun Gothic"/>
          <w:b w:val="0"/>
          <w:sz w:val="20"/>
        </w:rPr>
        <w:t>고용노동부, 외국인 근로자 안전교육 및 모국어 자료 제공 관련 보도자료</w:t>
      </w:r>
    </w:p>
    <w:p>
      <w:pPr>
        <w:spacing w:after="80"/>
      </w:pPr>
      <w:r>
        <w:rPr>
          <w:rFonts w:ascii="Malgun Gothic" w:hAnsi="Malgun Gothic" w:eastAsia="Malgun Gothic"/>
          <w:b w:val="0"/>
          <w:sz w:val="21"/>
        </w:rPr>
        <w:t>https://www.moel.go.kr/news/enews/report/enewsView.do?news_seq=16939</w:t>
      </w:r>
    </w:p>
    <w:p>
      <w:pPr>
        <w:pStyle w:val="ListBullet"/>
        <w:spacing w:after="20"/>
      </w:pPr>
      <w:r>
        <w:rPr>
          <w:rFonts w:ascii="Malgun Gothic" w:hAnsi="Malgun Gothic" w:eastAsia="Malgun Gothic"/>
          <w:b w:val="0"/>
          <w:sz w:val="20"/>
        </w:rPr>
        <w:t>안전보건공단, 외국인 안전보건 자료실</w:t>
      </w:r>
    </w:p>
    <w:p>
      <w:pPr>
        <w:spacing w:after="80"/>
      </w:pPr>
      <w:r>
        <w:rPr>
          <w:rFonts w:ascii="Malgun Gothic" w:hAnsi="Malgun Gothic" w:eastAsia="Malgun Gothic"/>
          <w:b w:val="0"/>
          <w:sz w:val="21"/>
        </w:rPr>
        <w:t>https://portal.kosha.or.kr/archive/cent-archive/foreign-arch</w:t>
      </w:r>
    </w:p>
    <w:p>
      <w:pPr>
        <w:pStyle w:val="Heading1"/>
        <w:spacing w:before="200" w:after="100"/>
      </w:pPr>
      <w:r>
        <w:t>3. 실증 데이터가 증명하는 핵심 가치</w:t>
      </w:r>
    </w:p>
    <w:p>
      <w:pPr>
        <w:pStyle w:val="Heading2"/>
        <w:spacing w:before="140" w:after="60"/>
      </w:pPr>
      <w:r>
        <w:t>3.1 기록지가 “보관 문서”에서 “학습 데이터”로 전환됨</w:t>
      </w:r>
    </w:p>
    <w:p>
      <w:pPr>
        <w:spacing w:after="80"/>
      </w:pPr>
      <w:r>
        <w:rPr>
          <w:rFonts w:ascii="Malgun Gothic" w:hAnsi="Malgun Gothic" w:eastAsia="Malgun Gothic"/>
          <w:b w:val="0"/>
          <w:sz w:val="21"/>
        </w:rPr>
        <w:t>기존 위험성평가 기록지는 작성 후 보관되는 경우가 많다. NEW-PSI는 기록지의 수기 답변을 다음 항목으로 구조화한다.</w:t>
      </w:r>
    </w:p>
    <w:p>
      <w:pPr>
        <w:pStyle w:val="ListBullet"/>
        <w:spacing w:after="20"/>
      </w:pPr>
      <w:r>
        <w:rPr>
          <w:rFonts w:ascii="Malgun Gothic" w:hAnsi="Malgun Gothic" w:eastAsia="Malgun Gothic"/>
          <w:b w:val="0"/>
          <w:sz w:val="20"/>
        </w:rPr>
        <w:t>위험 작업 인식</w:t>
      </w:r>
    </w:p>
    <w:p>
      <w:pPr>
        <w:pStyle w:val="ListBullet"/>
        <w:spacing w:after="20"/>
      </w:pPr>
      <w:r>
        <w:rPr>
          <w:rFonts w:ascii="Malgun Gothic" w:hAnsi="Malgun Gothic" w:eastAsia="Malgun Gothic"/>
          <w:b w:val="0"/>
          <w:sz w:val="20"/>
        </w:rPr>
        <w:t>위험 요인 인식</w:t>
      </w:r>
    </w:p>
    <w:p>
      <w:pPr>
        <w:pStyle w:val="ListBullet"/>
        <w:spacing w:after="20"/>
      </w:pPr>
      <w:r>
        <w:rPr>
          <w:rFonts w:ascii="Malgun Gothic" w:hAnsi="Malgun Gothic" w:eastAsia="Malgun Gothic"/>
          <w:b w:val="0"/>
          <w:sz w:val="20"/>
        </w:rPr>
        <w:t>위험 수준 판단</w:t>
      </w:r>
    </w:p>
    <w:p>
      <w:pPr>
        <w:pStyle w:val="ListBullet"/>
        <w:spacing w:after="20"/>
      </w:pPr>
      <w:r>
        <w:rPr>
          <w:rFonts w:ascii="Malgun Gothic" w:hAnsi="Malgun Gothic" w:eastAsia="Malgun Gothic"/>
          <w:b w:val="0"/>
          <w:sz w:val="20"/>
        </w:rPr>
        <w:t>예방 조치 이해</w:t>
      </w:r>
    </w:p>
    <w:p>
      <w:pPr>
        <w:pStyle w:val="ListBullet"/>
        <w:spacing w:after="20"/>
      </w:pPr>
      <w:r>
        <w:rPr>
          <w:rFonts w:ascii="Malgun Gothic" w:hAnsi="Malgun Gothic" w:eastAsia="Malgun Gothic"/>
          <w:b w:val="0"/>
          <w:sz w:val="20"/>
        </w:rPr>
        <w:t>오늘부터 실행할 안전 행동</w:t>
      </w:r>
    </w:p>
    <w:p>
      <w:pPr>
        <w:spacing w:after="80"/>
      </w:pPr>
      <w:r>
        <w:rPr>
          <w:rFonts w:ascii="Malgun Gothic" w:hAnsi="Malgun Gothic" w:eastAsia="Malgun Gothic"/>
          <w:b w:val="0"/>
          <w:sz w:val="21"/>
        </w:rPr>
        <w:t xml:space="preserve">이 구조화 덕분에 안전관리자는 “누가 무엇을 틀렸는가”가 아니라, </w:t>
      </w:r>
      <w:r>
        <w:rPr>
          <w:rFonts w:ascii="Malgun Gothic" w:hAnsi="Malgun Gothic" w:eastAsia="Malgun Gothic"/>
          <w:b/>
          <w:sz w:val="21"/>
        </w:rPr>
        <w:t>어떤 공종과 어떤 언어권에서 어떤 위험 인식이 반복적으로 약한가</w:t>
      </w:r>
      <w:r>
        <w:rPr>
          <w:rFonts w:ascii="Malgun Gothic" w:hAnsi="Malgun Gothic" w:eastAsia="Malgun Gothic"/>
          <w:b w:val="0"/>
          <w:sz w:val="21"/>
        </w:rPr>
        <w:t>를 볼 수 있다.</w:t>
      </w:r>
    </w:p>
    <w:p>
      <w:pPr>
        <w:pStyle w:val="Heading2"/>
        <w:spacing w:before="140" w:after="60"/>
      </w:pPr>
      <w:r>
        <w:t>3.2 근로자별 성장 지표와 위험 신호를 동시에 추적함</w:t>
      </w:r>
    </w:p>
    <w:p>
      <w:pPr>
        <w:spacing w:after="80"/>
      </w:pPr>
      <w:r>
        <w:rPr>
          <w:rFonts w:ascii="Malgun Gothic" w:hAnsi="Malgun Gothic" w:eastAsia="Malgun Gothic"/>
          <w:b w:val="0"/>
          <w:sz w:val="21"/>
        </w:rPr>
        <w:t>실증 백업 기준, 150명의 근로자 관리 단위에서 반복·다월 기록이 확인되었다.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b/>
              </w:rPr>
            </w:r>
            <w:r>
              <w:rPr>
                <w:rFonts w:ascii="Malgun Gothic" w:hAnsi="Malgun Gothic" w:eastAsia="Malgun Gothic"/>
                <w:b/>
                <w:sz w:val="17"/>
              </w:rPr>
              <w:t>다월 추적 결과</w:t>
            </w:r>
          </w:p>
        </w:tc>
        <w:tc>
          <w:tcPr>
            <w:tcW w:type="dxa" w:w="3400"/>
            <w:vAlign w:val="center"/>
            <w:shd w:fill="D9EAF7"/>
          </w:tcPr>
          <w:p>
            <w:pPr>
              <w:spacing w:after="0"/>
            </w:pPr>
            <w:r>
              <w:rPr>
                <w:b/>
              </w:rPr>
            </w:r>
            <w:r>
              <w:rPr>
                <w:rFonts w:ascii="Malgun Gothic" w:hAnsi="Malgun Gothic" w:eastAsia="Malgun Gothic"/>
                <w:b/>
                <w:sz w:val="17"/>
              </w:rPr>
              <w:t>근로자 관리 단위 수</w:t>
            </w:r>
          </w:p>
        </w:tc>
        <w:tc>
          <w:tcPr>
            <w:tcW w:type="dxa" w:w="3400"/>
            <w:vAlign w:val="center"/>
            <w:shd w:fill="D9EAF7"/>
          </w:tcPr>
          <w:p>
            <w:pPr>
              <w:spacing w:after="0"/>
            </w:pPr>
            <w:r>
              <w:rPr>
                <w:b/>
              </w:rPr>
            </w:r>
            <w:r>
              <w:rPr>
                <w:rFonts w:ascii="Malgun Gothic" w:hAnsi="Malgun Gothic" w:eastAsia="Malgun Gothic"/>
                <w:b/>
                <w:sz w:val="17"/>
              </w:rPr>
              <w:t>해석</w:t>
            </w:r>
          </w:p>
        </w:tc>
      </w:tr>
      <w:tr>
        <w:tc>
          <w:tcPr>
            <w:tcW w:type="dxa" w:w="3400"/>
            <w:vAlign w:val="center"/>
          </w:tcPr>
          <w:p>
            <w:pPr>
              <w:spacing w:after="0"/>
            </w:pPr>
            <w:r>
              <w:rPr>
                <w:b w:val="0"/>
              </w:rPr>
            </w:r>
            <w:r>
              <w:rPr>
                <w:rFonts w:ascii="Malgun Gothic" w:hAnsi="Malgun Gothic" w:eastAsia="Malgun Gothic"/>
                <w:b w:val="0"/>
                <w:sz w:val="17"/>
              </w:rPr>
              <w:t>5점 이상 개선</w:t>
            </w:r>
          </w:p>
        </w:tc>
        <w:tc>
          <w:tcPr>
            <w:tcW w:type="dxa" w:w="3400"/>
            <w:vAlign w:val="center"/>
          </w:tcPr>
          <w:p>
            <w:pPr>
              <w:spacing w:after="0"/>
            </w:pPr>
            <w:r>
              <w:rPr>
                <w:b w:val="0"/>
              </w:rPr>
            </w:r>
            <w:r>
              <w:rPr>
                <w:rFonts w:ascii="Malgun Gothic" w:hAnsi="Malgun Gothic" w:eastAsia="Malgun Gothic"/>
                <w:b w:val="0"/>
                <w:sz w:val="17"/>
              </w:rPr>
              <w:t>75명</w:t>
            </w:r>
          </w:p>
        </w:tc>
        <w:tc>
          <w:tcPr>
            <w:tcW w:type="dxa" w:w="3400"/>
            <w:vAlign w:val="center"/>
          </w:tcPr>
          <w:p>
            <w:pPr>
              <w:spacing w:after="0"/>
            </w:pPr>
            <w:r>
              <w:rPr>
                <w:b w:val="0"/>
              </w:rPr>
            </w:r>
            <w:r>
              <w:rPr>
                <w:rFonts w:ascii="Malgun Gothic" w:hAnsi="Malgun Gothic" w:eastAsia="Malgun Gothic"/>
                <w:b w:val="0"/>
                <w:sz w:val="17"/>
              </w:rPr>
              <w:t>교육·반복 작성·현장 경험에 따른 위험 인식 개선 후보</w:t>
            </w:r>
          </w:p>
        </w:tc>
      </w:tr>
      <w:tr>
        <w:tc>
          <w:tcPr>
            <w:tcW w:type="dxa" w:w="3400"/>
            <w:vAlign w:val="center"/>
          </w:tcPr>
          <w:p>
            <w:pPr>
              <w:spacing w:after="0"/>
            </w:pPr>
            <w:r>
              <w:rPr>
                <w:b w:val="0"/>
              </w:rPr>
            </w:r>
            <w:r>
              <w:rPr>
                <w:rFonts w:ascii="Malgun Gothic" w:hAnsi="Malgun Gothic" w:eastAsia="Malgun Gothic"/>
                <w:b w:val="0"/>
                <w:sz w:val="17"/>
              </w:rPr>
              <w:t>5점 이상 하락</w:t>
            </w:r>
          </w:p>
        </w:tc>
        <w:tc>
          <w:tcPr>
            <w:tcW w:type="dxa" w:w="3400"/>
            <w:vAlign w:val="center"/>
          </w:tcPr>
          <w:p>
            <w:pPr>
              <w:spacing w:after="0"/>
            </w:pPr>
            <w:r>
              <w:rPr>
                <w:b w:val="0"/>
              </w:rPr>
            </w:r>
            <w:r>
              <w:rPr>
                <w:rFonts w:ascii="Malgun Gothic" w:hAnsi="Malgun Gothic" w:eastAsia="Malgun Gothic"/>
                <w:b w:val="0"/>
                <w:sz w:val="17"/>
              </w:rPr>
              <w:t>42명</w:t>
            </w:r>
          </w:p>
        </w:tc>
        <w:tc>
          <w:tcPr>
            <w:tcW w:type="dxa" w:w="3400"/>
            <w:vAlign w:val="center"/>
          </w:tcPr>
          <w:p>
            <w:pPr>
              <w:spacing w:after="0"/>
            </w:pPr>
            <w:r>
              <w:rPr>
                <w:b w:val="0"/>
              </w:rPr>
            </w:r>
            <w:r>
              <w:rPr>
                <w:rFonts w:ascii="Malgun Gothic" w:hAnsi="Malgun Gothic" w:eastAsia="Malgun Gothic"/>
                <w:b w:val="0"/>
                <w:sz w:val="17"/>
              </w:rPr>
              <w:t>재교육, 작업 조건 변화, 피로/숙련도 저하 확인 필요</w:t>
            </w:r>
          </w:p>
        </w:tc>
      </w:tr>
      <w:tr>
        <w:tc>
          <w:tcPr>
            <w:tcW w:type="dxa" w:w="3400"/>
            <w:vAlign w:val="center"/>
          </w:tcPr>
          <w:p>
            <w:pPr>
              <w:spacing w:after="0"/>
            </w:pPr>
            <w:r>
              <w:rPr>
                <w:b w:val="0"/>
              </w:rPr>
            </w:r>
            <w:r>
              <w:rPr>
                <w:rFonts w:ascii="Malgun Gothic" w:hAnsi="Malgun Gothic" w:eastAsia="Malgun Gothic"/>
                <w:b w:val="0"/>
                <w:sz w:val="17"/>
              </w:rPr>
              <w:t>±4점 이내 유지</w:t>
            </w:r>
          </w:p>
        </w:tc>
        <w:tc>
          <w:tcPr>
            <w:tcW w:type="dxa" w:w="3400"/>
            <w:vAlign w:val="center"/>
          </w:tcPr>
          <w:p>
            <w:pPr>
              <w:spacing w:after="0"/>
            </w:pPr>
            <w:r>
              <w:rPr>
                <w:b w:val="0"/>
              </w:rPr>
            </w:r>
            <w:r>
              <w:rPr>
                <w:rFonts w:ascii="Malgun Gothic" w:hAnsi="Malgun Gothic" w:eastAsia="Malgun Gothic"/>
                <w:b w:val="0"/>
                <w:sz w:val="17"/>
              </w:rPr>
              <w:t>33명</w:t>
            </w:r>
          </w:p>
        </w:tc>
        <w:tc>
          <w:tcPr>
            <w:tcW w:type="dxa" w:w="3400"/>
            <w:vAlign w:val="center"/>
          </w:tcPr>
          <w:p>
            <w:pPr>
              <w:spacing w:after="0"/>
            </w:pPr>
            <w:r>
              <w:rPr>
                <w:b w:val="0"/>
              </w:rPr>
            </w:r>
            <w:r>
              <w:rPr>
                <w:rFonts w:ascii="Malgun Gothic" w:hAnsi="Malgun Gothic" w:eastAsia="Malgun Gothic"/>
                <w:b w:val="0"/>
                <w:sz w:val="17"/>
              </w:rPr>
              <w:t>안정군 또는 변화가 작은 관찰군</w:t>
            </w:r>
          </w:p>
        </w:tc>
      </w:tr>
    </w:tbl>
    <w:p/>
    <w:p>
      <w:pPr>
        <w:spacing w:after="80"/>
      </w:pPr>
      <w:r>
        <w:rPr>
          <w:rFonts w:ascii="Malgun Gothic" w:hAnsi="Malgun Gothic" w:eastAsia="Malgun Gothic"/>
          <w:b w:val="0"/>
          <w:sz w:val="21"/>
        </w:rPr>
        <w:t xml:space="preserve">이 수치는 인과관계를 단정하는 자료가 아니라, </w:t>
      </w:r>
      <w:r>
        <w:rPr>
          <w:rFonts w:ascii="Malgun Gothic" w:hAnsi="Malgun Gothic" w:eastAsia="Malgun Gothic"/>
          <w:b/>
          <w:sz w:val="21"/>
        </w:rPr>
        <w:t>관리자가 개입해야 할 사람과 공종을 선별하는 운영 지표</w:t>
      </w:r>
      <w:r>
        <w:rPr>
          <w:rFonts w:ascii="Malgun Gothic" w:hAnsi="Malgun Gothic" w:eastAsia="Malgun Gothic"/>
          <w:b w:val="0"/>
          <w:sz w:val="21"/>
        </w:rPr>
        <w:t>로 의미가 있다. 특히 하락군과 저점군을 함께 보면, 다음 달 TBM 대상과 현장 지도 우선순위를 뽑을 수 있다.</w:t>
      </w:r>
    </w:p>
    <w:p>
      <w:pPr>
        <w:pStyle w:val="Heading2"/>
        <w:spacing w:before="140" w:after="60"/>
      </w:pPr>
      <w:r>
        <w:t>3.3 위험 근로자 선별이 가능함</w:t>
      </w:r>
    </w:p>
    <w:p>
      <w:pPr>
        <w:spacing w:after="80"/>
      </w:pPr>
      <w:r>
        <w:rPr>
          <w:rFonts w:ascii="Malgun Gothic" w:hAnsi="Malgun Gothic" w:eastAsia="Malgun Gothic"/>
          <w:b w:val="0"/>
          <w:sz w:val="21"/>
        </w:rPr>
        <w:t>632건의 분석 기록 중 점수 구간은 다음과 같다.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b/>
              </w:rPr>
            </w:r>
            <w:r>
              <w:rPr>
                <w:rFonts w:ascii="Malgun Gothic" w:hAnsi="Malgun Gothic" w:eastAsia="Malgun Gothic"/>
                <w:b/>
                <w:sz w:val="17"/>
              </w:rPr>
              <w:t>점수 구간</w:t>
            </w:r>
          </w:p>
        </w:tc>
        <w:tc>
          <w:tcPr>
            <w:tcW w:type="dxa" w:w="3400"/>
            <w:vAlign w:val="center"/>
            <w:shd w:fill="D9EAF7"/>
          </w:tcPr>
          <w:p>
            <w:pPr>
              <w:spacing w:after="0"/>
            </w:pPr>
            <w:r>
              <w:rPr>
                <w:b/>
              </w:rPr>
            </w:r>
            <w:r>
              <w:rPr>
                <w:rFonts w:ascii="Malgun Gothic" w:hAnsi="Malgun Gothic" w:eastAsia="Malgun Gothic"/>
                <w:b/>
                <w:sz w:val="17"/>
              </w:rPr>
              <w:t>기록 수</w:t>
            </w:r>
          </w:p>
        </w:tc>
        <w:tc>
          <w:tcPr>
            <w:tcW w:type="dxa" w:w="3400"/>
            <w:vAlign w:val="center"/>
            <w:shd w:fill="D9EAF7"/>
          </w:tcPr>
          <w:p>
            <w:pPr>
              <w:spacing w:after="0"/>
            </w:pPr>
            <w:r>
              <w:rPr>
                <w:b/>
              </w:rPr>
            </w:r>
            <w:r>
              <w:rPr>
                <w:rFonts w:ascii="Malgun Gothic" w:hAnsi="Malgun Gothic" w:eastAsia="Malgun Gothic"/>
                <w:b/>
                <w:sz w:val="17"/>
              </w:rPr>
              <w:t>운영상 의미</w:t>
            </w:r>
          </w:p>
        </w:tc>
      </w:tr>
      <w:tr>
        <w:tc>
          <w:tcPr>
            <w:tcW w:type="dxa" w:w="3400"/>
            <w:vAlign w:val="center"/>
          </w:tcPr>
          <w:p>
            <w:pPr>
              <w:spacing w:after="0"/>
            </w:pPr>
            <w:r>
              <w:rPr>
                <w:b w:val="0"/>
              </w:rPr>
            </w:r>
            <w:r>
              <w:rPr>
                <w:rFonts w:ascii="Malgun Gothic" w:hAnsi="Malgun Gothic" w:eastAsia="Malgun Gothic"/>
                <w:b w:val="0"/>
                <w:sz w:val="17"/>
              </w:rPr>
              <w:t>0~49점</w:t>
            </w:r>
          </w:p>
        </w:tc>
        <w:tc>
          <w:tcPr>
            <w:tcW w:type="dxa" w:w="3400"/>
            <w:vAlign w:val="center"/>
          </w:tcPr>
          <w:p>
            <w:pPr>
              <w:spacing w:after="0"/>
            </w:pPr>
            <w:r>
              <w:rPr>
                <w:b w:val="0"/>
              </w:rPr>
            </w:r>
            <w:r>
              <w:rPr>
                <w:rFonts w:ascii="Malgun Gothic" w:hAnsi="Malgun Gothic" w:eastAsia="Malgun Gothic"/>
                <w:b w:val="0"/>
                <w:sz w:val="17"/>
              </w:rPr>
              <w:t>114건</w:t>
            </w:r>
          </w:p>
        </w:tc>
        <w:tc>
          <w:tcPr>
            <w:tcW w:type="dxa" w:w="3400"/>
            <w:vAlign w:val="center"/>
          </w:tcPr>
          <w:p>
            <w:pPr>
              <w:spacing w:after="0"/>
            </w:pPr>
            <w:r>
              <w:rPr>
                <w:b w:val="0"/>
              </w:rPr>
            </w:r>
            <w:r>
              <w:rPr>
                <w:rFonts w:ascii="Malgun Gothic" w:hAnsi="Malgun Gothic" w:eastAsia="Malgun Gothic"/>
                <w:b w:val="0"/>
                <w:sz w:val="17"/>
              </w:rPr>
              <w:t>즉시 보완·재작성·현장 확인 우선</w:t>
            </w:r>
          </w:p>
        </w:tc>
      </w:tr>
      <w:tr>
        <w:tc>
          <w:tcPr>
            <w:tcW w:type="dxa" w:w="3400"/>
            <w:vAlign w:val="center"/>
          </w:tcPr>
          <w:p>
            <w:pPr>
              <w:spacing w:after="0"/>
            </w:pPr>
            <w:r>
              <w:rPr>
                <w:b w:val="0"/>
              </w:rPr>
            </w:r>
            <w:r>
              <w:rPr>
                <w:rFonts w:ascii="Malgun Gothic" w:hAnsi="Malgun Gothic" w:eastAsia="Malgun Gothic"/>
                <w:b w:val="0"/>
                <w:sz w:val="17"/>
              </w:rPr>
              <w:t>50~59점</w:t>
            </w:r>
          </w:p>
        </w:tc>
        <w:tc>
          <w:tcPr>
            <w:tcW w:type="dxa" w:w="3400"/>
            <w:vAlign w:val="center"/>
          </w:tcPr>
          <w:p>
            <w:pPr>
              <w:spacing w:after="0"/>
            </w:pPr>
            <w:r>
              <w:rPr>
                <w:b w:val="0"/>
              </w:rPr>
            </w:r>
            <w:r>
              <w:rPr>
                <w:rFonts w:ascii="Malgun Gothic" w:hAnsi="Malgun Gothic" w:eastAsia="Malgun Gothic"/>
                <w:b w:val="0"/>
                <w:sz w:val="17"/>
              </w:rPr>
              <w:t>116건</w:t>
            </w:r>
          </w:p>
        </w:tc>
        <w:tc>
          <w:tcPr>
            <w:tcW w:type="dxa" w:w="3400"/>
            <w:vAlign w:val="center"/>
          </w:tcPr>
          <w:p>
            <w:pPr>
              <w:spacing w:after="0"/>
            </w:pPr>
            <w:r>
              <w:rPr>
                <w:b w:val="0"/>
              </w:rPr>
            </w:r>
            <w:r>
              <w:rPr>
                <w:rFonts w:ascii="Malgun Gothic" w:hAnsi="Malgun Gothic" w:eastAsia="Malgun Gothic"/>
                <w:b w:val="0"/>
                <w:sz w:val="17"/>
              </w:rPr>
              <w:t>위험 인식 부족 또는 답변 구체성 부족 가능</w:t>
            </w:r>
          </w:p>
        </w:tc>
      </w:tr>
      <w:tr>
        <w:tc>
          <w:tcPr>
            <w:tcW w:type="dxa" w:w="3400"/>
            <w:vAlign w:val="center"/>
          </w:tcPr>
          <w:p>
            <w:pPr>
              <w:spacing w:after="0"/>
            </w:pPr>
            <w:r>
              <w:rPr>
                <w:b w:val="0"/>
              </w:rPr>
            </w:r>
            <w:r>
              <w:rPr>
                <w:rFonts w:ascii="Malgun Gothic" w:hAnsi="Malgun Gothic" w:eastAsia="Malgun Gothic"/>
                <w:b w:val="0"/>
                <w:sz w:val="17"/>
              </w:rPr>
              <w:t>60~69점</w:t>
            </w:r>
          </w:p>
        </w:tc>
        <w:tc>
          <w:tcPr>
            <w:tcW w:type="dxa" w:w="3400"/>
            <w:vAlign w:val="center"/>
          </w:tcPr>
          <w:p>
            <w:pPr>
              <w:spacing w:after="0"/>
            </w:pPr>
            <w:r>
              <w:rPr>
                <w:b w:val="0"/>
              </w:rPr>
            </w:r>
            <w:r>
              <w:rPr>
                <w:rFonts w:ascii="Malgun Gothic" w:hAnsi="Malgun Gothic" w:eastAsia="Malgun Gothic"/>
                <w:b w:val="0"/>
                <w:sz w:val="17"/>
              </w:rPr>
              <w:t>150건</w:t>
            </w:r>
          </w:p>
        </w:tc>
        <w:tc>
          <w:tcPr>
            <w:tcW w:type="dxa" w:w="3400"/>
            <w:vAlign w:val="center"/>
          </w:tcPr>
          <w:p>
            <w:pPr>
              <w:spacing w:after="0"/>
            </w:pPr>
            <w:r>
              <w:rPr>
                <w:b w:val="0"/>
              </w:rPr>
            </w:r>
            <w:r>
              <w:rPr>
                <w:rFonts w:ascii="Malgun Gothic" w:hAnsi="Malgun Gothic" w:eastAsia="Malgun Gothic"/>
                <w:b w:val="0"/>
                <w:sz w:val="17"/>
              </w:rPr>
              <w:t>기본 인식은 있으나 구체 행동 보강 필요</w:t>
            </w:r>
          </w:p>
        </w:tc>
      </w:tr>
      <w:tr>
        <w:tc>
          <w:tcPr>
            <w:tcW w:type="dxa" w:w="3400"/>
            <w:vAlign w:val="center"/>
          </w:tcPr>
          <w:p>
            <w:pPr>
              <w:spacing w:after="0"/>
            </w:pPr>
            <w:r>
              <w:rPr>
                <w:b w:val="0"/>
              </w:rPr>
            </w:r>
            <w:r>
              <w:rPr>
                <w:rFonts w:ascii="Malgun Gothic" w:hAnsi="Malgun Gothic" w:eastAsia="Malgun Gothic"/>
                <w:b w:val="0"/>
                <w:sz w:val="17"/>
              </w:rPr>
              <w:t>70~79점</w:t>
            </w:r>
          </w:p>
        </w:tc>
        <w:tc>
          <w:tcPr>
            <w:tcW w:type="dxa" w:w="3400"/>
            <w:vAlign w:val="center"/>
          </w:tcPr>
          <w:p>
            <w:pPr>
              <w:spacing w:after="0"/>
            </w:pPr>
            <w:r>
              <w:rPr>
                <w:b w:val="0"/>
              </w:rPr>
            </w:r>
            <w:r>
              <w:rPr>
                <w:rFonts w:ascii="Malgun Gothic" w:hAnsi="Malgun Gothic" w:eastAsia="Malgun Gothic"/>
                <w:b w:val="0"/>
                <w:sz w:val="17"/>
              </w:rPr>
              <w:t>108건</w:t>
            </w:r>
          </w:p>
        </w:tc>
        <w:tc>
          <w:tcPr>
            <w:tcW w:type="dxa" w:w="3400"/>
            <w:vAlign w:val="center"/>
          </w:tcPr>
          <w:p>
            <w:pPr>
              <w:spacing w:after="0"/>
            </w:pPr>
            <w:r>
              <w:rPr>
                <w:b w:val="0"/>
              </w:rPr>
            </w:r>
            <w:r>
              <w:rPr>
                <w:rFonts w:ascii="Malgun Gothic" w:hAnsi="Malgun Gothic" w:eastAsia="Malgun Gothic"/>
                <w:b w:val="0"/>
                <w:sz w:val="17"/>
              </w:rPr>
              <w:t>현장 투입 가능하나 반복 관찰 필요</w:t>
            </w:r>
          </w:p>
        </w:tc>
      </w:tr>
      <w:tr>
        <w:tc>
          <w:tcPr>
            <w:tcW w:type="dxa" w:w="3400"/>
            <w:vAlign w:val="center"/>
          </w:tcPr>
          <w:p>
            <w:pPr>
              <w:spacing w:after="0"/>
            </w:pPr>
            <w:r>
              <w:rPr>
                <w:b w:val="0"/>
              </w:rPr>
            </w:r>
            <w:r>
              <w:rPr>
                <w:rFonts w:ascii="Malgun Gothic" w:hAnsi="Malgun Gothic" w:eastAsia="Malgun Gothic"/>
                <w:b w:val="0"/>
                <w:sz w:val="17"/>
              </w:rPr>
              <w:t>80~100점</w:t>
            </w:r>
          </w:p>
        </w:tc>
        <w:tc>
          <w:tcPr>
            <w:tcW w:type="dxa" w:w="3400"/>
            <w:vAlign w:val="center"/>
          </w:tcPr>
          <w:p>
            <w:pPr>
              <w:spacing w:after="0"/>
            </w:pPr>
            <w:r>
              <w:rPr>
                <w:b w:val="0"/>
              </w:rPr>
            </w:r>
            <w:r>
              <w:rPr>
                <w:rFonts w:ascii="Malgun Gothic" w:hAnsi="Malgun Gothic" w:eastAsia="Malgun Gothic"/>
                <w:b w:val="0"/>
                <w:sz w:val="17"/>
              </w:rPr>
              <w:t>144건</w:t>
            </w:r>
          </w:p>
        </w:tc>
        <w:tc>
          <w:tcPr>
            <w:tcW w:type="dxa" w:w="3400"/>
            <w:vAlign w:val="center"/>
          </w:tcPr>
          <w:p>
            <w:pPr>
              <w:spacing w:after="0"/>
            </w:pPr>
            <w:r>
              <w:rPr>
                <w:b w:val="0"/>
              </w:rPr>
            </w:r>
            <w:r>
              <w:rPr>
                <w:rFonts w:ascii="Malgun Gothic" w:hAnsi="Malgun Gothic" w:eastAsia="Malgun Gothic"/>
                <w:b w:val="0"/>
                <w:sz w:val="17"/>
              </w:rPr>
              <w:t>상대적 안정군, 우수 답변 사례 후보</w:t>
            </w:r>
          </w:p>
        </w:tc>
      </w:tr>
    </w:tbl>
    <w:p/>
    <w:p>
      <w:pPr>
        <w:spacing w:after="80"/>
      </w:pPr>
      <w:r>
        <w:rPr>
          <w:rFonts w:ascii="Malgun Gothic" w:hAnsi="Malgun Gothic" w:eastAsia="Malgun Gothic"/>
          <w:b w:val="0"/>
          <w:sz w:val="21"/>
        </w:rPr>
        <w:t>이 기능은 근로자를 처벌하기 위한 점수화가 아니다.</w:t>
      </w:r>
    </w:p>
    <w:p>
      <w:pPr>
        <w:spacing w:after="80"/>
      </w:pPr>
      <w:r>
        <w:rPr>
          <w:rFonts w:ascii="Malgun Gothic" w:hAnsi="Malgun Gothic" w:eastAsia="Malgun Gothic"/>
          <w:b/>
          <w:sz w:val="21"/>
        </w:rPr>
        <w:t>교육 우선순위와 현장 코칭 필요도를 찾아내는 보호 중심 분류</w:t>
      </w:r>
      <w:r>
        <w:rPr>
          <w:rFonts w:ascii="Malgun Gothic" w:hAnsi="Malgun Gothic" w:eastAsia="Malgun Gothic"/>
          <w:b w:val="0"/>
          <w:sz w:val="21"/>
        </w:rPr>
        <w:t>다.</w:t>
      </w:r>
    </w:p>
    <w:p>
      <w:pPr>
        <w:pStyle w:val="Heading2"/>
        <w:spacing w:before="140" w:after="60"/>
      </w:pPr>
      <w:r>
        <w:t>3.4 외국인 근로자 안전교육의 현실 문제를 해결함</w:t>
      </w:r>
    </w:p>
    <w:p>
      <w:pPr>
        <w:spacing w:after="80"/>
      </w:pPr>
      <w:r>
        <w:rPr>
          <w:rFonts w:ascii="Malgun Gothic" w:hAnsi="Malgun Gothic" w:eastAsia="Malgun Gothic"/>
          <w:b w:val="0"/>
          <w:sz w:val="21"/>
        </w:rPr>
        <w:t>실증 데이터에는 한국어뿐 아니라 베트남어, 중국어, 캄보디아어, 인도네시아어, 러시아어, 몽골어, 미얀마어, 태국어 등 다국어 기록이 포함되어 있다.</w:t>
      </w:r>
    </w:p>
    <w:p>
      <w:pPr>
        <w:spacing w:after="80"/>
      </w:pPr>
      <w:r>
        <w:rPr>
          <w:rFonts w:ascii="Malgun Gothic" w:hAnsi="Malgun Gothic" w:eastAsia="Malgun Gothic"/>
          <w:b w:val="0"/>
          <w:sz w:val="21"/>
        </w:rPr>
        <w:t>NEW-PSI의 차별점은 번역 자체가 아니다.</w:t>
      </w:r>
    </w:p>
    <w:p>
      <w:pPr>
        <w:spacing w:after="80"/>
      </w:pPr>
      <w:r>
        <w:rPr>
          <w:rFonts w:ascii="Malgun Gothic" w:hAnsi="Malgun Gothic" w:eastAsia="Malgun Gothic"/>
          <w:b w:val="0"/>
          <w:sz w:val="21"/>
        </w:rPr>
        <w:t>1. 근로자가 모국어로 위험을 서술한다.</w:t>
      </w:r>
    </w:p>
    <w:p>
      <w:pPr>
        <w:spacing w:after="80"/>
      </w:pPr>
      <w:r>
        <w:rPr>
          <w:rFonts w:ascii="Malgun Gothic" w:hAnsi="Malgun Gothic" w:eastAsia="Malgun Gothic"/>
          <w:b w:val="0"/>
          <w:sz w:val="21"/>
        </w:rPr>
        <w:t>2. AI가 위험 인식과 행동 계획을 한국어로 구조화한다.</w:t>
      </w:r>
    </w:p>
    <w:p>
      <w:pPr>
        <w:spacing w:after="80"/>
      </w:pPr>
      <w:r>
        <w:rPr>
          <w:rFonts w:ascii="Malgun Gothic" w:hAnsi="Malgun Gothic" w:eastAsia="Malgun Gothic"/>
          <w:b w:val="0"/>
          <w:sz w:val="21"/>
        </w:rPr>
        <w:t>3. 관리자는 비식별 집계로 취약 공종과 위험 요인을 확인한다.</w:t>
      </w:r>
    </w:p>
    <w:p>
      <w:pPr>
        <w:spacing w:after="80"/>
      </w:pPr>
      <w:r>
        <w:rPr>
          <w:rFonts w:ascii="Malgun Gothic" w:hAnsi="Malgun Gothic" w:eastAsia="Malgun Gothic"/>
          <w:b w:val="0"/>
          <w:sz w:val="21"/>
        </w:rPr>
        <w:t>4. 다음 달 TBM 교육자료가 다시 다국어로 환류된다.</w:t>
      </w:r>
    </w:p>
    <w:p>
      <w:pPr>
        <w:spacing w:after="80"/>
      </w:pPr>
      <w:r>
        <w:rPr>
          <w:rFonts w:ascii="Malgun Gothic" w:hAnsi="Malgun Gothic" w:eastAsia="Malgun Gothic"/>
          <w:b w:val="0"/>
          <w:sz w:val="21"/>
        </w:rPr>
        <w:t xml:space="preserve">즉, 언어 장벽을 단순 번역으로 끝내지 않고 </w:t>
      </w:r>
      <w:r>
        <w:rPr>
          <w:rFonts w:ascii="Malgun Gothic" w:hAnsi="Malgun Gothic" w:eastAsia="Malgun Gothic"/>
          <w:b/>
          <w:sz w:val="21"/>
        </w:rPr>
        <w:t>현장 안전관리 의사결정 데이터로 전환</w:t>
      </w:r>
      <w:r>
        <w:rPr>
          <w:rFonts w:ascii="Malgun Gothic" w:hAnsi="Malgun Gothic" w:eastAsia="Malgun Gothic"/>
          <w:b w:val="0"/>
          <w:sz w:val="21"/>
        </w:rPr>
        <w:t>한다.</w:t>
      </w:r>
    </w:p>
    <w:p>
      <w:pPr>
        <w:pStyle w:val="Heading1"/>
        <w:spacing w:before="200" w:after="100"/>
      </w:pPr>
      <w:r>
        <w:t>4. NEW-PSI의 기술 능력</w:t>
      </w:r>
    </w:p>
    <w:p>
      <w:pPr>
        <w:pStyle w:val="Heading2"/>
        <w:spacing w:before="140" w:after="60"/>
      </w:pPr>
      <w:r>
        <w:t>4.1 수기 기록지 OCR 및 원본 대조</w:t>
      </w:r>
    </w:p>
    <w:p>
      <w:pPr>
        <w:pStyle w:val="ListBullet"/>
        <w:spacing w:after="20"/>
      </w:pPr>
      <w:r>
        <w:rPr>
          <w:rFonts w:ascii="Malgun Gothic" w:hAnsi="Malgun Gothic" w:eastAsia="Malgun Gothic"/>
          <w:b w:val="0"/>
          <w:sz w:val="20"/>
        </w:rPr>
        <w:t>종이 기록지, 사진, PDF 입력 지원</w:t>
      </w:r>
    </w:p>
    <w:p>
      <w:pPr>
        <w:pStyle w:val="ListBullet"/>
        <w:spacing w:after="20"/>
      </w:pPr>
      <w:r>
        <w:rPr>
          <w:rFonts w:ascii="Malgun Gothic" w:hAnsi="Malgun Gothic" w:eastAsia="Malgun Gothic"/>
          <w:b w:val="0"/>
          <w:sz w:val="20"/>
        </w:rPr>
        <w:t>원본 이미지와 OCR 결과를 함께 보며 관리자 검수 가능</w:t>
      </w:r>
    </w:p>
    <w:p>
      <w:pPr>
        <w:pStyle w:val="ListBullet"/>
        <w:spacing w:after="20"/>
      </w:pPr>
      <w:r>
        <w:rPr>
          <w:rFonts w:ascii="Malgun Gothic" w:hAnsi="Malgun Gothic" w:eastAsia="Malgun Gothic"/>
          <w:b w:val="0"/>
          <w:sz w:val="20"/>
        </w:rPr>
        <w:t>OCR 신뢰도와 기록 품질 신호를 함께 표시</w:t>
      </w:r>
    </w:p>
    <w:p>
      <w:pPr>
        <w:pStyle w:val="ListBullet"/>
        <w:spacing w:after="20"/>
      </w:pPr>
      <w:r>
        <w:rPr>
          <w:rFonts w:ascii="Malgun Gothic" w:hAnsi="Malgun Gothic" w:eastAsia="Malgun Gothic"/>
          <w:b w:val="0"/>
          <w:sz w:val="20"/>
        </w:rPr>
        <w:t>원본 이미지 기반 사후 검증 가능</w:t>
      </w:r>
    </w:p>
    <w:p>
      <w:pPr>
        <w:pStyle w:val="Heading2"/>
        <w:spacing w:before="140" w:after="60"/>
      </w:pPr>
      <w:r>
        <w:t>4.2 5문항 위험성평가 의미 구조화</w:t>
      </w:r>
    </w:p>
    <w:p>
      <w:pPr>
        <w:pStyle w:val="ListBullet"/>
        <w:spacing w:after="20"/>
      </w:pPr>
      <w:r>
        <w:rPr>
          <w:rFonts w:ascii="Malgun Gothic" w:hAnsi="Malgun Gothic" w:eastAsia="Malgun Gothic"/>
          <w:b w:val="0"/>
          <w:sz w:val="20"/>
        </w:rPr>
        <w:t>비정형 서술 답변을 5개 표준 질문 단위로 분리</w:t>
      </w:r>
    </w:p>
    <w:p>
      <w:pPr>
        <w:pStyle w:val="ListBullet"/>
        <w:spacing w:after="20"/>
      </w:pPr>
      <w:r>
        <w:rPr>
          <w:rFonts w:ascii="Malgun Gothic" w:hAnsi="Malgun Gothic" w:eastAsia="Malgun Gothic"/>
          <w:b w:val="0"/>
          <w:sz w:val="20"/>
        </w:rPr>
        <w:t>위험 작업, 위험 요인, 위험 수준, 예방 조치, 실행 행동을 추출</w:t>
      </w:r>
    </w:p>
    <w:p>
      <w:pPr>
        <w:pStyle w:val="ListBullet"/>
        <w:spacing w:after="20"/>
      </w:pPr>
      <w:r>
        <w:rPr>
          <w:rFonts w:ascii="Malgun Gothic" w:hAnsi="Malgun Gothic" w:eastAsia="Malgun Gothic"/>
          <w:b w:val="0"/>
          <w:sz w:val="20"/>
        </w:rPr>
        <w:t>답변의 구체성, 위험 과소평가, 실행 가능성을 분석</w:t>
      </w:r>
    </w:p>
    <w:p>
      <w:pPr>
        <w:pStyle w:val="ListBullet"/>
        <w:spacing w:after="20"/>
      </w:pPr>
      <w:r>
        <w:rPr>
          <w:rFonts w:ascii="Malgun Gothic" w:hAnsi="Malgun Gothic" w:eastAsia="Malgun Gothic"/>
          <w:b w:val="0"/>
          <w:sz w:val="20"/>
        </w:rPr>
        <w:t>관리자가 수정한 판단도 기록으로 남김</w:t>
      </w:r>
    </w:p>
    <w:p>
      <w:pPr>
        <w:pStyle w:val="Heading2"/>
        <w:spacing w:before="140" w:after="60"/>
      </w:pPr>
      <w:r>
        <w:t>4.3 근로자별 누적 프로파일</w:t>
      </w:r>
    </w:p>
    <w:p>
      <w:pPr>
        <w:pStyle w:val="ListBullet"/>
        <w:spacing w:after="20"/>
      </w:pPr>
      <w:r>
        <w:rPr>
          <w:rFonts w:ascii="Malgun Gothic" w:hAnsi="Malgun Gothic" w:eastAsia="Malgun Gothic"/>
          <w:b w:val="0"/>
          <w:sz w:val="20"/>
        </w:rPr>
        <w:t>공종 + 한글관리명 + 국적 기준으로 근로자 관리 단위 구성</w:t>
      </w:r>
    </w:p>
    <w:p>
      <w:pPr>
        <w:pStyle w:val="ListBullet"/>
        <w:spacing w:after="20"/>
      </w:pPr>
      <w:r>
        <w:rPr>
          <w:rFonts w:ascii="Malgun Gothic" w:hAnsi="Malgun Gothic" w:eastAsia="Malgun Gothic"/>
          <w:b w:val="0"/>
          <w:sz w:val="20"/>
        </w:rPr>
        <w:t>동일 근로자의 월별 점수, 위험 인식, 약점, 개선 문구 누적</w:t>
      </w:r>
    </w:p>
    <w:p>
      <w:pPr>
        <w:pStyle w:val="ListBullet"/>
        <w:spacing w:after="20"/>
      </w:pPr>
      <w:r>
        <w:rPr>
          <w:rFonts w:ascii="Malgun Gothic" w:hAnsi="Malgun Gothic" w:eastAsia="Malgun Gothic"/>
          <w:b w:val="0"/>
          <w:sz w:val="20"/>
        </w:rPr>
        <w:t>동명이인 또는 공종 변경 가능성을 고려한 관리 기준 적용</w:t>
      </w:r>
    </w:p>
    <w:p>
      <w:pPr>
        <w:pStyle w:val="ListBullet"/>
        <w:spacing w:after="20"/>
      </w:pPr>
      <w:r>
        <w:rPr>
          <w:rFonts w:ascii="Malgun Gothic" w:hAnsi="Malgun Gothic" w:eastAsia="Malgun Gothic"/>
          <w:b w:val="0"/>
          <w:sz w:val="20"/>
        </w:rPr>
        <w:t>반복 하락, 반복 저점, 특정 위험요인 반복 노출 확인 가능</w:t>
      </w:r>
    </w:p>
    <w:p>
      <w:pPr>
        <w:pStyle w:val="Heading2"/>
        <w:spacing w:before="140" w:after="60"/>
      </w:pPr>
      <w:r>
        <w:t>4.4 공종·언어권·월별 위험 신호 집계</w:t>
      </w:r>
    </w:p>
    <w:p>
      <w:pPr>
        <w:pStyle w:val="ListBullet"/>
        <w:spacing w:after="20"/>
      </w:pPr>
      <w:r>
        <w:rPr>
          <w:rFonts w:ascii="Malgun Gothic" w:hAnsi="Malgun Gothic" w:eastAsia="Malgun Gothic"/>
          <w:b w:val="0"/>
          <w:sz w:val="20"/>
        </w:rPr>
        <w:t>공종별 취약 위험요인 추출</w:t>
      </w:r>
    </w:p>
    <w:p>
      <w:pPr>
        <w:pStyle w:val="ListBullet"/>
        <w:spacing w:after="20"/>
      </w:pPr>
      <w:r>
        <w:rPr>
          <w:rFonts w:ascii="Malgun Gothic" w:hAnsi="Malgun Gothic" w:eastAsia="Malgun Gothic"/>
          <w:b w:val="0"/>
          <w:sz w:val="20"/>
        </w:rPr>
        <w:t>언어권별 이해 부족 항목 탐지</w:t>
      </w:r>
    </w:p>
    <w:p>
      <w:pPr>
        <w:pStyle w:val="ListBullet"/>
        <w:spacing w:after="20"/>
      </w:pPr>
      <w:r>
        <w:rPr>
          <w:rFonts w:ascii="Malgun Gothic" w:hAnsi="Malgun Gothic" w:eastAsia="Malgun Gothic"/>
          <w:b w:val="0"/>
          <w:sz w:val="20"/>
        </w:rPr>
        <w:t>월별 개선/하락 추세 확인</w:t>
      </w:r>
    </w:p>
    <w:p>
      <w:pPr>
        <w:pStyle w:val="ListBullet"/>
        <w:spacing w:after="20"/>
      </w:pPr>
      <w:r>
        <w:rPr>
          <w:rFonts w:ascii="Malgun Gothic" w:hAnsi="Malgun Gothic" w:eastAsia="Malgun Gothic"/>
          <w:b w:val="0"/>
          <w:sz w:val="20"/>
        </w:rPr>
        <w:t>교육 우선순위 자동 정리</w:t>
      </w:r>
    </w:p>
    <w:p>
      <w:pPr>
        <w:pStyle w:val="Heading2"/>
        <w:spacing w:before="140" w:after="60"/>
      </w:pPr>
      <w:r>
        <w:t>4.5 다국어 TBM 환류</w:t>
      </w:r>
    </w:p>
    <w:p>
      <w:pPr>
        <w:pStyle w:val="ListBullet"/>
        <w:spacing w:after="20"/>
      </w:pPr>
      <w:r>
        <w:rPr>
          <w:rFonts w:ascii="Malgun Gothic" w:hAnsi="Malgun Gothic" w:eastAsia="Malgun Gothic"/>
          <w:b w:val="0"/>
          <w:sz w:val="20"/>
        </w:rPr>
        <w:t>분석 결과를 다음 달 교육자료로 변환</w:t>
      </w:r>
    </w:p>
    <w:p>
      <w:pPr>
        <w:pStyle w:val="ListBullet"/>
        <w:spacing w:after="20"/>
      </w:pPr>
      <w:r>
        <w:rPr>
          <w:rFonts w:ascii="Malgun Gothic" w:hAnsi="Malgun Gothic" w:eastAsia="Malgun Gothic"/>
          <w:b w:val="0"/>
          <w:sz w:val="20"/>
        </w:rPr>
        <w:t>A4 1장형 다국어 교육지 생성 가능</w:t>
      </w:r>
    </w:p>
    <w:p>
      <w:pPr>
        <w:pStyle w:val="ListBullet"/>
        <w:spacing w:after="20"/>
      </w:pPr>
      <w:r>
        <w:rPr>
          <w:rFonts w:ascii="Malgun Gothic" w:hAnsi="Malgun Gothic" w:eastAsia="Malgun Gothic"/>
          <w:b w:val="0"/>
          <w:sz w:val="20"/>
        </w:rPr>
        <w:t>QR 기반 교육 전파 및 참여 확인 구조와 연계 가능</w:t>
      </w:r>
    </w:p>
    <w:p>
      <w:pPr>
        <w:pStyle w:val="ListBullet"/>
        <w:spacing w:after="20"/>
      </w:pPr>
      <w:r>
        <w:rPr>
          <w:rFonts w:ascii="Malgun Gothic" w:hAnsi="Malgun Gothic" w:eastAsia="Malgun Gothic"/>
          <w:b w:val="0"/>
          <w:sz w:val="20"/>
        </w:rPr>
        <w:t>외국인 근로자에게 모국어 중심 안내 제공</w:t>
      </w:r>
    </w:p>
    <w:p>
      <w:pPr>
        <w:pStyle w:val="Heading2"/>
        <w:spacing w:before="140" w:after="60"/>
      </w:pPr>
      <w:r>
        <w:t>4.6 Human-in-the-loop 검증 구조</w:t>
      </w:r>
    </w:p>
    <w:p>
      <w:pPr>
        <w:pStyle w:val="ListBullet"/>
        <w:spacing w:after="20"/>
      </w:pPr>
      <w:r>
        <w:rPr>
          <w:rFonts w:ascii="Malgun Gothic" w:hAnsi="Malgun Gothic" w:eastAsia="Malgun Gothic"/>
          <w:b w:val="0"/>
          <w:sz w:val="20"/>
        </w:rPr>
        <w:t>AI는 최종 판단자가 아니라 1차 분석 보조자</w:t>
      </w:r>
    </w:p>
    <w:p>
      <w:pPr>
        <w:pStyle w:val="ListBullet"/>
        <w:spacing w:after="20"/>
      </w:pPr>
      <w:r>
        <w:rPr>
          <w:rFonts w:ascii="Malgun Gothic" w:hAnsi="Malgun Gothic" w:eastAsia="Malgun Gothic"/>
          <w:b w:val="0"/>
          <w:sz w:val="20"/>
        </w:rPr>
        <w:t>관리자가 원본, OCR, AI 해석, 판단 근거를 대조</w:t>
      </w:r>
    </w:p>
    <w:p>
      <w:pPr>
        <w:pStyle w:val="ListBullet"/>
        <w:spacing w:after="20"/>
      </w:pPr>
      <w:r>
        <w:rPr>
          <w:rFonts w:ascii="Malgun Gothic" w:hAnsi="Malgun Gothic" w:eastAsia="Malgun Gothic"/>
          <w:b w:val="0"/>
          <w:sz w:val="20"/>
        </w:rPr>
        <w:t>간단보기, 상세보기, 프로검증 모드로 현장 실무와 감사 근거를 분리</w:t>
      </w:r>
    </w:p>
    <w:p>
      <w:pPr>
        <w:pStyle w:val="ListBullet"/>
        <w:spacing w:after="20"/>
      </w:pPr>
      <w:r>
        <w:rPr>
          <w:rFonts w:ascii="Malgun Gothic" w:hAnsi="Malgun Gothic" w:eastAsia="Malgun Gothic"/>
          <w:b w:val="0"/>
          <w:sz w:val="20"/>
        </w:rPr>
        <w:t>승인/보완/수정 이력을 남겨 사후 설명 가능성 확보</w:t>
      </w:r>
    </w:p>
    <w:p>
      <w:pPr>
        <w:pStyle w:val="Heading1"/>
        <w:spacing w:before="200" w:after="100"/>
      </w:pPr>
      <w:r>
        <w:t>5. 기존 기술자료 대비 보완해야 할 메시지</w:t>
      </w:r>
    </w:p>
    <w:p>
      <w:pPr>
        <w:spacing w:after="80"/>
      </w:pPr>
      <w:r>
        <w:rPr>
          <w:rFonts w:ascii="Malgun Gothic" w:hAnsi="Malgun Gothic" w:eastAsia="Malgun Gothic"/>
          <w:b w:val="0"/>
          <w:sz w:val="21"/>
        </w:rPr>
        <w:t>기존 기술자료는 기능과 로직 설명 중심으로 보인다. 외부 심사자가 보는 관점에서는 다음 질문에 답해야 한다.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b/>
              </w:rPr>
            </w:r>
            <w:r>
              <w:rPr>
                <w:rFonts w:ascii="Malgun Gothic" w:hAnsi="Malgun Gothic" w:eastAsia="Malgun Gothic"/>
                <w:b/>
                <w:sz w:val="17"/>
              </w:rPr>
              <w:t>심사자 질문</w:t>
            </w:r>
          </w:p>
        </w:tc>
        <w:tc>
          <w:tcPr>
            <w:tcW w:type="dxa" w:w="3400"/>
            <w:vAlign w:val="center"/>
            <w:shd w:fill="D9EAF7"/>
          </w:tcPr>
          <w:p>
            <w:pPr>
              <w:spacing w:after="0"/>
            </w:pPr>
            <w:r>
              <w:rPr>
                <w:b/>
              </w:rPr>
            </w:r>
            <w:r>
              <w:rPr>
                <w:rFonts w:ascii="Malgun Gothic" w:hAnsi="Malgun Gothic" w:eastAsia="Malgun Gothic"/>
                <w:b/>
                <w:sz w:val="17"/>
              </w:rPr>
              <w:t>기존 자료의 약점</w:t>
            </w:r>
          </w:p>
        </w:tc>
        <w:tc>
          <w:tcPr>
            <w:tcW w:type="dxa" w:w="3400"/>
            <w:vAlign w:val="center"/>
            <w:shd w:fill="D9EAF7"/>
          </w:tcPr>
          <w:p>
            <w:pPr>
              <w:spacing w:after="0"/>
            </w:pPr>
            <w:r>
              <w:rPr>
                <w:b/>
              </w:rPr>
            </w:r>
            <w:r>
              <w:rPr>
                <w:rFonts w:ascii="Malgun Gothic" w:hAnsi="Malgun Gothic" w:eastAsia="Malgun Gothic"/>
                <w:b/>
                <w:sz w:val="17"/>
              </w:rPr>
              <w:t>보완 방향</w:t>
            </w:r>
          </w:p>
        </w:tc>
      </w:tr>
      <w:tr>
        <w:tc>
          <w:tcPr>
            <w:tcW w:type="dxa" w:w="3400"/>
            <w:vAlign w:val="center"/>
          </w:tcPr>
          <w:p>
            <w:pPr>
              <w:spacing w:after="0"/>
            </w:pPr>
            <w:r>
              <w:rPr>
                <w:b w:val="0"/>
              </w:rPr>
            </w:r>
            <w:r>
              <w:rPr>
                <w:rFonts w:ascii="Malgun Gothic" w:hAnsi="Malgun Gothic" w:eastAsia="Malgun Gothic"/>
                <w:b w:val="0"/>
                <w:sz w:val="17"/>
              </w:rPr>
              <w:t>실제 현장에서 써봤는가?</w:t>
            </w:r>
          </w:p>
        </w:tc>
        <w:tc>
          <w:tcPr>
            <w:tcW w:type="dxa" w:w="3400"/>
            <w:vAlign w:val="center"/>
          </w:tcPr>
          <w:p>
            <w:pPr>
              <w:spacing w:after="0"/>
            </w:pPr>
            <w:r>
              <w:rPr>
                <w:b w:val="0"/>
              </w:rPr>
            </w:r>
            <w:r>
              <w:rPr>
                <w:rFonts w:ascii="Malgun Gothic" w:hAnsi="Malgun Gothic" w:eastAsia="Malgun Gothic"/>
                <w:b w:val="0"/>
                <w:sz w:val="17"/>
              </w:rPr>
              <w:t>실증 근거가 약하게 보임</w:t>
            </w:r>
          </w:p>
        </w:tc>
        <w:tc>
          <w:tcPr>
            <w:tcW w:type="dxa" w:w="3400"/>
            <w:vAlign w:val="center"/>
          </w:tcPr>
          <w:p>
            <w:pPr>
              <w:spacing w:after="0"/>
            </w:pPr>
            <w:r>
              <w:rPr>
                <w:b w:val="0"/>
              </w:rPr>
            </w:r>
            <w:r>
              <w:rPr>
                <w:rFonts w:ascii="Malgun Gothic" w:hAnsi="Malgun Gothic" w:eastAsia="Malgun Gothic"/>
                <w:b w:val="0"/>
                <w:sz w:val="17"/>
              </w:rPr>
              <w:t>월별 원천파일, 분석 백업, 반복 근로자 추적 수치 제시</w:t>
            </w:r>
          </w:p>
        </w:tc>
      </w:tr>
      <w:tr>
        <w:tc>
          <w:tcPr>
            <w:tcW w:type="dxa" w:w="3400"/>
            <w:vAlign w:val="center"/>
          </w:tcPr>
          <w:p>
            <w:pPr>
              <w:spacing w:after="0"/>
            </w:pPr>
            <w:r>
              <w:rPr>
                <w:b w:val="0"/>
              </w:rPr>
            </w:r>
            <w:r>
              <w:rPr>
                <w:rFonts w:ascii="Malgun Gothic" w:hAnsi="Malgun Gothic" w:eastAsia="Malgun Gothic"/>
                <w:b w:val="0"/>
                <w:sz w:val="17"/>
              </w:rPr>
              <w:t>단순 OCR과 무엇이 다른가?</w:t>
            </w:r>
          </w:p>
        </w:tc>
        <w:tc>
          <w:tcPr>
            <w:tcW w:type="dxa" w:w="3400"/>
            <w:vAlign w:val="center"/>
          </w:tcPr>
          <w:p>
            <w:pPr>
              <w:spacing w:after="0"/>
            </w:pPr>
            <w:r>
              <w:rPr>
                <w:b w:val="0"/>
              </w:rPr>
            </w:r>
            <w:r>
              <w:rPr>
                <w:rFonts w:ascii="Malgun Gothic" w:hAnsi="Malgun Gothic" w:eastAsia="Malgun Gothic"/>
                <w:b w:val="0"/>
                <w:sz w:val="17"/>
              </w:rPr>
              <w:t>기술 구조 설명이 길어 차별점이 흐려짐</w:t>
            </w:r>
          </w:p>
        </w:tc>
        <w:tc>
          <w:tcPr>
            <w:tcW w:type="dxa" w:w="3400"/>
            <w:vAlign w:val="center"/>
          </w:tcPr>
          <w:p>
            <w:pPr>
              <w:spacing w:after="0"/>
            </w:pPr>
            <w:r>
              <w:rPr>
                <w:b w:val="0"/>
              </w:rPr>
            </w:r>
            <w:r>
              <w:rPr>
                <w:rFonts w:ascii="Malgun Gothic" w:hAnsi="Malgun Gothic" w:eastAsia="Malgun Gothic"/>
                <w:b w:val="0"/>
                <w:sz w:val="17"/>
              </w:rPr>
              <w:t>“수기 기록 → 근로자별 위험 인식 추적 → TBM 환류”로 정의</w:t>
            </w:r>
          </w:p>
        </w:tc>
      </w:tr>
      <w:tr>
        <w:tc>
          <w:tcPr>
            <w:tcW w:type="dxa" w:w="3400"/>
            <w:vAlign w:val="center"/>
          </w:tcPr>
          <w:p>
            <w:pPr>
              <w:spacing w:after="0"/>
            </w:pPr>
            <w:r>
              <w:rPr>
                <w:b w:val="0"/>
              </w:rPr>
            </w:r>
            <w:r>
              <w:rPr>
                <w:rFonts w:ascii="Malgun Gothic" w:hAnsi="Malgun Gothic" w:eastAsia="Malgun Gothic"/>
                <w:b w:val="0"/>
                <w:sz w:val="17"/>
              </w:rPr>
              <w:t>건설현장에 정말 필요한가?</w:t>
            </w:r>
          </w:p>
        </w:tc>
        <w:tc>
          <w:tcPr>
            <w:tcW w:type="dxa" w:w="3400"/>
            <w:vAlign w:val="center"/>
          </w:tcPr>
          <w:p>
            <w:pPr>
              <w:spacing w:after="0"/>
            </w:pPr>
            <w:r>
              <w:rPr>
                <w:b w:val="0"/>
              </w:rPr>
            </w:r>
            <w:r>
              <w:rPr>
                <w:rFonts w:ascii="Malgun Gothic" w:hAnsi="Malgun Gothic" w:eastAsia="Malgun Gothic"/>
                <w:b w:val="0"/>
                <w:sz w:val="17"/>
              </w:rPr>
              <w:t>필요성은 설명되나 현장 맥락 증거 부족</w:t>
            </w:r>
          </w:p>
        </w:tc>
        <w:tc>
          <w:tcPr>
            <w:tcW w:type="dxa" w:w="3400"/>
            <w:vAlign w:val="center"/>
          </w:tcPr>
          <w:p>
            <w:pPr>
              <w:spacing w:after="0"/>
            </w:pPr>
            <w:r>
              <w:rPr>
                <w:b w:val="0"/>
              </w:rPr>
            </w:r>
            <w:r>
              <w:rPr>
                <w:rFonts w:ascii="Malgun Gothic" w:hAnsi="Malgun Gothic" w:eastAsia="Malgun Gothic"/>
                <w:b w:val="0"/>
                <w:sz w:val="17"/>
              </w:rPr>
              <w:t>외국인/고령자/수기 작성/월별 인력 변동 문제를 직접 연결</w:t>
            </w:r>
          </w:p>
        </w:tc>
      </w:tr>
      <w:tr>
        <w:tc>
          <w:tcPr>
            <w:tcW w:type="dxa" w:w="3400"/>
            <w:vAlign w:val="center"/>
          </w:tcPr>
          <w:p>
            <w:pPr>
              <w:spacing w:after="0"/>
            </w:pPr>
            <w:r>
              <w:rPr>
                <w:b w:val="0"/>
              </w:rPr>
            </w:r>
            <w:r>
              <w:rPr>
                <w:rFonts w:ascii="Malgun Gothic" w:hAnsi="Malgun Gothic" w:eastAsia="Malgun Gothic"/>
                <w:b w:val="0"/>
                <w:sz w:val="17"/>
              </w:rPr>
              <w:t>상품성이 있는가?</w:t>
            </w:r>
          </w:p>
        </w:tc>
        <w:tc>
          <w:tcPr>
            <w:tcW w:type="dxa" w:w="3400"/>
            <w:vAlign w:val="center"/>
          </w:tcPr>
          <w:p>
            <w:pPr>
              <w:spacing w:after="0"/>
            </w:pPr>
            <w:r>
              <w:rPr>
                <w:b w:val="0"/>
              </w:rPr>
            </w:r>
            <w:r>
              <w:rPr>
                <w:rFonts w:ascii="Malgun Gothic" w:hAnsi="Malgun Gothic" w:eastAsia="Malgun Gothic"/>
                <w:b w:val="0"/>
                <w:sz w:val="17"/>
              </w:rPr>
              <w:t>기능 나열 중심</w:t>
            </w:r>
          </w:p>
        </w:tc>
        <w:tc>
          <w:tcPr>
            <w:tcW w:type="dxa" w:w="3400"/>
            <w:vAlign w:val="center"/>
          </w:tcPr>
          <w:p>
            <w:pPr>
              <w:spacing w:after="0"/>
            </w:pPr>
            <w:r>
              <w:rPr>
                <w:b w:val="0"/>
              </w:rPr>
            </w:r>
            <w:r>
              <w:rPr>
                <w:rFonts w:ascii="Malgun Gothic" w:hAnsi="Malgun Gothic" w:eastAsia="Malgun Gothic"/>
                <w:b w:val="0"/>
                <w:sz w:val="17"/>
              </w:rPr>
              <w:t>안전관리자의 월별 의사결정 비용 절감과 교육 우선순위 도출 강조</w:t>
            </w:r>
          </w:p>
        </w:tc>
      </w:tr>
      <w:tr>
        <w:tc>
          <w:tcPr>
            <w:tcW w:type="dxa" w:w="3400"/>
            <w:vAlign w:val="center"/>
          </w:tcPr>
          <w:p>
            <w:pPr>
              <w:spacing w:after="0"/>
            </w:pPr>
            <w:r>
              <w:rPr>
                <w:b w:val="0"/>
              </w:rPr>
            </w:r>
            <w:r>
              <w:rPr>
                <w:rFonts w:ascii="Malgun Gothic" w:hAnsi="Malgun Gothic" w:eastAsia="Malgun Gothic"/>
                <w:b w:val="0"/>
                <w:sz w:val="17"/>
              </w:rPr>
              <w:t>대우건설과 어떻게 붙는가?</w:t>
            </w:r>
          </w:p>
        </w:tc>
        <w:tc>
          <w:tcPr>
            <w:tcW w:type="dxa" w:w="3400"/>
            <w:vAlign w:val="center"/>
          </w:tcPr>
          <w:p>
            <w:pPr>
              <w:spacing w:after="0"/>
            </w:pPr>
            <w:r>
              <w:rPr>
                <w:b w:val="0"/>
              </w:rPr>
            </w:r>
            <w:r>
              <w:rPr>
                <w:rFonts w:ascii="Malgun Gothic" w:hAnsi="Malgun Gothic" w:eastAsia="Malgun Gothic"/>
                <w:b w:val="0"/>
                <w:sz w:val="17"/>
              </w:rPr>
              <w:t>플랫폼 대체처럼 보일 위험</w:t>
            </w:r>
          </w:p>
        </w:tc>
        <w:tc>
          <w:tcPr>
            <w:tcW w:type="dxa" w:w="3400"/>
            <w:vAlign w:val="center"/>
          </w:tcPr>
          <w:p>
            <w:pPr>
              <w:spacing w:after="0"/>
            </w:pPr>
            <w:r>
              <w:rPr>
                <w:b w:val="0"/>
              </w:rPr>
            </w:r>
            <w:r>
              <w:rPr>
                <w:rFonts w:ascii="Malgun Gothic" w:hAnsi="Malgun Gothic" w:eastAsia="Malgun Gothic"/>
                <w:b w:val="0"/>
                <w:sz w:val="17"/>
              </w:rPr>
              <w:t>기존 안전 시스템의 전단계 보완 모듈로 제안</w:t>
            </w:r>
          </w:p>
        </w:tc>
      </w:tr>
    </w:tbl>
    <w:p/>
    <w:p>
      <w:pPr>
        <w:pStyle w:val="Heading1"/>
        <w:spacing w:before="200" w:after="100"/>
      </w:pPr>
      <w:r>
        <w:t>6. 상품성 판단</w:t>
      </w:r>
    </w:p>
    <w:p>
      <w:pPr>
        <w:pStyle w:val="Heading2"/>
        <w:spacing w:before="140" w:after="60"/>
      </w:pPr>
      <w:r>
        <w:t>결론</w:t>
      </w:r>
    </w:p>
    <w:p>
      <w:pPr>
        <w:spacing w:after="80"/>
      </w:pPr>
      <w:r>
        <w:rPr>
          <w:rFonts w:ascii="Malgun Gothic" w:hAnsi="Malgun Gothic" w:eastAsia="Malgun Gothic"/>
          <w:b/>
          <w:sz w:val="21"/>
        </w:rPr>
        <w:t>상품성은 있다. 단, “AI OCR 프로그램”으로 팔면 약하고, “건설현장 수기 위험성평가를 근로자별 안전 인식 데이터로 바꾸는 실증형 Pre-Safety Intelligence 모듈”로 포지셔닝해야 강하다.</w:t>
      </w:r>
    </w:p>
    <w:p>
      <w:pPr>
        <w:pStyle w:val="Heading2"/>
        <w:spacing w:before="140" w:after="60"/>
      </w:pPr>
      <w:r>
        <w:t>강점</w:t>
      </w:r>
    </w:p>
    <w:p>
      <w:pPr>
        <w:spacing w:after="80"/>
      </w:pPr>
      <w:r>
        <w:rPr>
          <w:rFonts w:ascii="Malgun Gothic" w:hAnsi="Malgun Gothic" w:eastAsia="Malgun Gothic"/>
          <w:b w:val="0"/>
          <w:sz w:val="21"/>
        </w:rPr>
        <w:t xml:space="preserve">1. </w:t>
      </w:r>
      <w:r>
        <w:rPr>
          <w:rFonts w:ascii="Malgun Gothic" w:hAnsi="Malgun Gothic" w:eastAsia="Malgun Gothic"/>
          <w:b/>
          <w:sz w:val="21"/>
        </w:rPr>
        <w:t>현장 실증 데이터가 있다.</w:t>
      </w:r>
    </w:p>
    <w:p>
      <w:pPr>
        <w:spacing w:after="80"/>
      </w:pPr>
      <w:r>
        <w:rPr>
          <w:rFonts w:ascii="Malgun Gothic" w:hAnsi="Malgun Gothic" w:eastAsia="Malgun Gothic"/>
          <w:b w:val="0"/>
          <w:sz w:val="21"/>
        </w:rPr>
        <w:t>2025년 하반기부터 2026년 상반기까지 월별 원천 자료와 분석 백업이 확인된다.</w:t>
      </w:r>
    </w:p>
    <w:p>
      <w:pPr>
        <w:spacing w:after="80"/>
      </w:pPr>
      <w:r>
        <w:rPr>
          <w:rFonts w:ascii="Malgun Gothic" w:hAnsi="Malgun Gothic" w:eastAsia="Malgun Gothic"/>
          <w:b w:val="0"/>
          <w:sz w:val="21"/>
        </w:rPr>
        <w:t xml:space="preserve">2. </w:t>
      </w:r>
      <w:r>
        <w:rPr>
          <w:rFonts w:ascii="Malgun Gothic" w:hAnsi="Malgun Gothic" w:eastAsia="Malgun Gothic"/>
          <w:b/>
          <w:sz w:val="21"/>
        </w:rPr>
        <w:t>반복 추적이 가능하다.</w:t>
      </w:r>
    </w:p>
    <w:p>
      <w:pPr>
        <w:spacing w:after="80"/>
      </w:pPr>
      <w:r>
        <w:rPr>
          <w:rFonts w:ascii="Malgun Gothic" w:hAnsi="Malgun Gothic" w:eastAsia="Malgun Gothic"/>
          <w:b w:val="0"/>
          <w:sz w:val="21"/>
        </w:rPr>
        <w:t>150명의 근로자 관리 단위에서 다월 추적이 확인되어, 단순 문서 분석을 넘어 성장/하락 신호를 볼 수 있다.</w:t>
      </w:r>
    </w:p>
    <w:p>
      <w:pPr>
        <w:spacing w:after="80"/>
      </w:pPr>
      <w:r>
        <w:rPr>
          <w:rFonts w:ascii="Malgun Gothic" w:hAnsi="Malgun Gothic" w:eastAsia="Malgun Gothic"/>
          <w:b w:val="0"/>
          <w:sz w:val="21"/>
        </w:rPr>
        <w:t xml:space="preserve">3. </w:t>
      </w:r>
      <w:r>
        <w:rPr>
          <w:rFonts w:ascii="Malgun Gothic" w:hAnsi="Malgun Gothic" w:eastAsia="Malgun Gothic"/>
          <w:b/>
          <w:sz w:val="21"/>
        </w:rPr>
        <w:t>외국인 근로자 문제를 정면으로 다룬다.</w:t>
      </w:r>
    </w:p>
    <w:p>
      <w:pPr>
        <w:spacing w:after="80"/>
      </w:pPr>
      <w:r>
        <w:rPr>
          <w:rFonts w:ascii="Malgun Gothic" w:hAnsi="Malgun Gothic" w:eastAsia="Malgun Gothic"/>
          <w:b w:val="0"/>
          <w:sz w:val="21"/>
        </w:rPr>
        <w:t>다국어 기록, 한국어 관리자 해석, 모국어 교육 환류가 한 흐름으로 연결된다.</w:t>
      </w:r>
    </w:p>
    <w:p>
      <w:pPr>
        <w:spacing w:after="80"/>
      </w:pPr>
      <w:r>
        <w:rPr>
          <w:rFonts w:ascii="Malgun Gothic" w:hAnsi="Malgun Gothic" w:eastAsia="Malgun Gothic"/>
          <w:b w:val="0"/>
          <w:sz w:val="21"/>
        </w:rPr>
        <w:t xml:space="preserve">4. </w:t>
      </w:r>
      <w:r>
        <w:rPr>
          <w:rFonts w:ascii="Malgun Gothic" w:hAnsi="Malgun Gothic" w:eastAsia="Malgun Gothic"/>
          <w:b/>
          <w:sz w:val="21"/>
        </w:rPr>
        <w:t>대기업 안전 시스템과 충돌하지 않는다.</w:t>
      </w:r>
    </w:p>
    <w:p>
      <w:pPr>
        <w:spacing w:after="80"/>
      </w:pPr>
      <w:r>
        <w:rPr>
          <w:rFonts w:ascii="Malgun Gothic" w:hAnsi="Malgun Gothic" w:eastAsia="Malgun Gothic"/>
          <w:b w:val="0"/>
          <w:sz w:val="21"/>
        </w:rPr>
        <w:t>기존 플랫폼을 대체하는 것이 아니라, 종이 기록과 근로자 의견을 정제해 넣는 전처리·환류 모듈로 제안할 수 있다.</w:t>
      </w:r>
    </w:p>
    <w:p>
      <w:pPr>
        <w:spacing w:after="80"/>
      </w:pPr>
      <w:r>
        <w:rPr>
          <w:rFonts w:ascii="Malgun Gothic" w:hAnsi="Malgun Gothic" w:eastAsia="Malgun Gothic"/>
          <w:b w:val="0"/>
          <w:sz w:val="21"/>
        </w:rPr>
        <w:t xml:space="preserve">5. </w:t>
      </w:r>
      <w:r>
        <w:rPr>
          <w:rFonts w:ascii="Malgun Gothic" w:hAnsi="Malgun Gothic" w:eastAsia="Malgun Gothic"/>
          <w:b/>
          <w:sz w:val="21"/>
        </w:rPr>
        <w:t>공모전 평가 관점에서 스토리가 강하다.</w:t>
      </w:r>
    </w:p>
    <w:p>
      <w:pPr>
        <w:spacing w:after="80"/>
      </w:pPr>
      <w:r>
        <w:rPr>
          <w:rFonts w:ascii="Malgun Gothic" w:hAnsi="Malgun Gothic" w:eastAsia="Malgun Gothic"/>
          <w:b w:val="0"/>
          <w:sz w:val="21"/>
        </w:rPr>
        <w:t>“아이디어”가 아니라 “현장에서 이미 돌려본 문제 해결 과정”이라는 점이 분명하다.</w:t>
      </w:r>
    </w:p>
    <w:p>
      <w:pPr>
        <w:pStyle w:val="Heading2"/>
        <w:spacing w:before="140" w:after="60"/>
      </w:pPr>
      <w:r>
        <w:t>냉정한 약점과 실질 보완 방향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b/>
              </w:rPr>
            </w:r>
            <w:r>
              <w:rPr>
                <w:rFonts w:ascii="Malgun Gothic" w:hAnsi="Malgun Gothic" w:eastAsia="Malgun Gothic"/>
                <w:b/>
                <w:sz w:val="17"/>
              </w:rPr>
              <w:t>약점</w:t>
            </w:r>
          </w:p>
        </w:tc>
        <w:tc>
          <w:tcPr>
            <w:tcW w:type="dxa" w:w="2550"/>
            <w:vAlign w:val="center"/>
            <w:shd w:fill="D9EAF7"/>
          </w:tcPr>
          <w:p>
            <w:pPr>
              <w:spacing w:after="0"/>
            </w:pPr>
            <w:r>
              <w:rPr>
                <w:b/>
              </w:rPr>
            </w:r>
            <w:r>
              <w:rPr>
                <w:rFonts w:ascii="Malgun Gothic" w:hAnsi="Malgun Gothic" w:eastAsia="Malgun Gothic"/>
                <w:b/>
                <w:sz w:val="17"/>
              </w:rPr>
              <w:t>왜 중요한가</w:t>
            </w:r>
          </w:p>
        </w:tc>
        <w:tc>
          <w:tcPr>
            <w:tcW w:type="dxa" w:w="2550"/>
            <w:vAlign w:val="center"/>
            <w:shd w:fill="D9EAF7"/>
          </w:tcPr>
          <w:p>
            <w:pPr>
              <w:spacing w:after="0"/>
            </w:pPr>
            <w:r>
              <w:rPr>
                <w:b/>
              </w:rPr>
            </w:r>
            <w:r>
              <w:rPr>
                <w:rFonts w:ascii="Malgun Gothic" w:hAnsi="Malgun Gothic" w:eastAsia="Malgun Gothic"/>
                <w:b/>
                <w:sz w:val="17"/>
              </w:rPr>
              <w:t>보완 방향</w:t>
            </w:r>
          </w:p>
        </w:tc>
        <w:tc>
          <w:tcPr>
            <w:tcW w:type="dxa" w:w="2550"/>
            <w:vAlign w:val="center"/>
            <w:shd w:fill="D9EAF7"/>
          </w:tcPr>
          <w:p>
            <w:pPr>
              <w:spacing w:after="0"/>
            </w:pPr>
            <w:r>
              <w:rPr>
                <w:b/>
              </w:rPr>
            </w:r>
            <w:r>
              <w:rPr>
                <w:rFonts w:ascii="Malgun Gothic" w:hAnsi="Malgun Gothic" w:eastAsia="Malgun Gothic"/>
                <w:b/>
                <w:sz w:val="17"/>
              </w:rPr>
              <w:t>1차 반영 상태</w:t>
            </w:r>
          </w:p>
        </w:tc>
      </w:tr>
      <w:tr>
        <w:tc>
          <w:tcPr>
            <w:tcW w:type="dxa" w:w="2550"/>
            <w:vAlign w:val="center"/>
          </w:tcPr>
          <w:p>
            <w:pPr>
              <w:spacing w:after="0"/>
            </w:pPr>
            <w:r>
              <w:rPr>
                <w:b w:val="0"/>
              </w:rPr>
            </w:r>
            <w:r>
              <w:rPr>
                <w:rFonts w:ascii="Malgun Gothic" w:hAnsi="Malgun Gothic" w:eastAsia="Malgun Gothic"/>
                <w:b w:val="0"/>
                <w:sz w:val="17"/>
              </w:rPr>
              <w:t>운영 앱 화면과 백업 실증자료의 연결성</w:t>
            </w:r>
          </w:p>
        </w:tc>
        <w:tc>
          <w:tcPr>
            <w:tcW w:type="dxa" w:w="2550"/>
            <w:vAlign w:val="center"/>
          </w:tcPr>
          <w:p>
            <w:pPr>
              <w:spacing w:after="0"/>
            </w:pPr>
            <w:r>
              <w:rPr>
                <w:b w:val="0"/>
              </w:rPr>
            </w:r>
            <w:r>
              <w:rPr>
                <w:rFonts w:ascii="Malgun Gothic" w:hAnsi="Malgun Gothic" w:eastAsia="Malgun Gothic"/>
                <w:b w:val="0"/>
                <w:sz w:val="17"/>
              </w:rPr>
              <w:t>심사자는 문서보다 실제 화면을 먼저 믿는다. 화면에 0건으로 보이면 실증력이 약해진다.</w:t>
            </w:r>
          </w:p>
        </w:tc>
        <w:tc>
          <w:tcPr>
            <w:tcW w:type="dxa" w:w="2550"/>
            <w:vAlign w:val="center"/>
          </w:tcPr>
          <w:p>
            <w:pPr>
              <w:spacing w:after="0"/>
            </w:pPr>
            <w:r>
              <w:rPr>
                <w:b w:val="0"/>
              </w:rPr>
            </w:r>
            <w:r>
              <w:rPr>
                <w:rFonts w:ascii="Malgun Gothic" w:hAnsi="Malgun Gothic" w:eastAsia="Malgun Gothic"/>
                <w:b w:val="0"/>
                <w:sz w:val="17"/>
              </w:rPr>
              <w:t>OCR 분석 화면에 비식별 실증 증빙 준비도 패널을 두고, 전체 기록·근로자 관리 단위·다월 추적·증빙 보유율을 즉시 표시한다.</w:t>
            </w:r>
          </w:p>
        </w:tc>
        <w:tc>
          <w:tcPr>
            <w:tcW w:type="dxa" w:w="2550"/>
            <w:vAlign w:val="center"/>
          </w:tcPr>
          <w:p>
            <w:pPr>
              <w:spacing w:after="0"/>
            </w:pPr>
            <w:r>
              <w:rPr>
                <w:b w:val="0"/>
              </w:rPr>
            </w:r>
            <w:r>
              <w:rPr>
                <w:rFonts w:ascii="Malgun Gothic" w:hAnsi="Malgun Gothic" w:eastAsia="Malgun Gothic"/>
                <w:b w:val="0"/>
                <w:sz w:val="17"/>
              </w:rPr>
              <w:t>반영 시작</w:t>
            </w:r>
          </w:p>
        </w:tc>
      </w:tr>
      <w:tr>
        <w:tc>
          <w:tcPr>
            <w:tcW w:type="dxa" w:w="2550"/>
            <w:vAlign w:val="center"/>
          </w:tcPr>
          <w:p>
            <w:pPr>
              <w:spacing w:after="0"/>
            </w:pPr>
            <w:r>
              <w:rPr>
                <w:b w:val="0"/>
              </w:rPr>
            </w:r>
            <w:r>
              <w:rPr>
                <w:rFonts w:ascii="Malgun Gothic" w:hAnsi="Malgun Gothic" w:eastAsia="Malgun Gothic"/>
                <w:b w:val="0"/>
                <w:sz w:val="17"/>
              </w:rPr>
              <w:t>동일 근로자 추적 기준의 일관성</w:t>
            </w:r>
          </w:p>
        </w:tc>
        <w:tc>
          <w:tcPr>
            <w:tcW w:type="dxa" w:w="2550"/>
            <w:vAlign w:val="center"/>
          </w:tcPr>
          <w:p>
            <w:pPr>
              <w:spacing w:after="0"/>
            </w:pPr>
            <w:r>
              <w:rPr>
                <w:b w:val="0"/>
              </w:rPr>
            </w:r>
            <w:r>
              <w:rPr>
                <w:rFonts w:ascii="Malgun Gothic" w:hAnsi="Malgun Gothic" w:eastAsia="Malgun Gothic"/>
                <w:b w:val="0"/>
                <w:sz w:val="17"/>
              </w:rPr>
              <w:t>화면마다 근로자 수가 다르면 신뢰가 떨어진다.</w:t>
            </w:r>
          </w:p>
        </w:tc>
        <w:tc>
          <w:tcPr>
            <w:tcW w:type="dxa" w:w="2550"/>
            <w:vAlign w:val="center"/>
          </w:tcPr>
          <w:p>
            <w:pPr>
              <w:spacing w:after="0"/>
            </w:pPr>
            <w:r>
              <w:rPr>
                <w:b w:val="0"/>
              </w:rPr>
            </w:r>
            <w:r>
              <w:rPr>
                <w:rFonts w:ascii="Malgun Gothic" w:hAnsi="Malgun Gothic" w:eastAsia="Malgun Gothic"/>
                <w:b w:val="0"/>
                <w:sz w:val="17"/>
              </w:rPr>
              <w:t>전 화면 기준을 공종 + 한글관리명 + 국적 우선으로 통일하고, 코드·QR·UUID는 보조 기준으로 둔다.</w:t>
            </w:r>
          </w:p>
        </w:tc>
        <w:tc>
          <w:tcPr>
            <w:tcW w:type="dxa" w:w="2550"/>
            <w:vAlign w:val="center"/>
          </w:tcPr>
          <w:p>
            <w:pPr>
              <w:spacing w:after="0"/>
            </w:pPr>
            <w:r>
              <w:rPr>
                <w:b w:val="0"/>
              </w:rPr>
            </w:r>
            <w:r>
              <w:rPr>
                <w:rFonts w:ascii="Malgun Gothic" w:hAnsi="Malgun Gothic" w:eastAsia="Malgun Gothic"/>
                <w:b w:val="0"/>
                <w:sz w:val="17"/>
              </w:rPr>
              <w:t>공용 기준 파일 반영</w:t>
            </w:r>
          </w:p>
        </w:tc>
      </w:tr>
      <w:tr>
        <w:tc>
          <w:tcPr>
            <w:tcW w:type="dxa" w:w="2550"/>
            <w:vAlign w:val="center"/>
          </w:tcPr>
          <w:p>
            <w:pPr>
              <w:spacing w:after="0"/>
            </w:pPr>
            <w:r>
              <w:rPr>
                <w:b w:val="0"/>
              </w:rPr>
            </w:r>
            <w:r>
              <w:rPr>
                <w:rFonts w:ascii="Malgun Gothic" w:hAnsi="Malgun Gothic" w:eastAsia="Malgun Gothic"/>
                <w:b w:val="0"/>
                <w:sz w:val="17"/>
              </w:rPr>
              <w:t>데이터 표준화</w:t>
            </w:r>
          </w:p>
        </w:tc>
        <w:tc>
          <w:tcPr>
            <w:tcW w:type="dxa" w:w="2550"/>
            <w:vAlign w:val="center"/>
          </w:tcPr>
          <w:p>
            <w:pPr>
              <w:spacing w:after="0"/>
            </w:pPr>
            <w:r>
              <w:rPr>
                <w:b w:val="0"/>
              </w:rPr>
            </w:r>
            <w:r>
              <w:rPr>
                <w:rFonts w:ascii="Malgun Gothic" w:hAnsi="Malgun Gothic" w:eastAsia="Malgun Gothic"/>
                <w:b w:val="0"/>
                <w:sz w:val="17"/>
              </w:rPr>
              <w:t>국적/언어/공종 표기가 흔들리면 집계와 다국어 교육 환류가 흔들린다.</w:t>
            </w:r>
          </w:p>
        </w:tc>
        <w:tc>
          <w:tcPr>
            <w:tcW w:type="dxa" w:w="2550"/>
            <w:vAlign w:val="center"/>
          </w:tcPr>
          <w:p>
            <w:pPr>
              <w:spacing w:after="0"/>
            </w:pPr>
            <w:r>
              <w:rPr>
                <w:b w:val="0"/>
              </w:rPr>
            </w:r>
            <w:r>
              <w:rPr>
                <w:rFonts w:ascii="Malgun Gothic" w:hAnsi="Malgun Gothic" w:eastAsia="Malgun Gothic"/>
                <w:b w:val="0"/>
                <w:sz w:val="17"/>
              </w:rPr>
              <w:t>국적·언어·공종 표준 사전을 두고 가져오기 단계에서 정규화한다.</w:t>
            </w:r>
          </w:p>
        </w:tc>
        <w:tc>
          <w:tcPr>
            <w:tcW w:type="dxa" w:w="2550"/>
            <w:vAlign w:val="center"/>
          </w:tcPr>
          <w:p>
            <w:pPr>
              <w:spacing w:after="0"/>
            </w:pPr>
            <w:r>
              <w:rPr>
                <w:b w:val="0"/>
              </w:rPr>
            </w:r>
            <w:r>
              <w:rPr>
                <w:rFonts w:ascii="Malgun Gothic" w:hAnsi="Malgun Gothic" w:eastAsia="Malgun Gothic"/>
                <w:b w:val="0"/>
                <w:sz w:val="17"/>
              </w:rPr>
              <w:t>국적 일부 반영, 언어/공종 추가 필요</w:t>
            </w:r>
          </w:p>
        </w:tc>
      </w:tr>
      <w:tr>
        <w:tc>
          <w:tcPr>
            <w:tcW w:type="dxa" w:w="2550"/>
            <w:vAlign w:val="center"/>
          </w:tcPr>
          <w:p>
            <w:pPr>
              <w:spacing w:after="0"/>
            </w:pPr>
            <w:r>
              <w:rPr>
                <w:b w:val="0"/>
              </w:rPr>
            </w:r>
            <w:r>
              <w:rPr>
                <w:rFonts w:ascii="Malgun Gothic" w:hAnsi="Malgun Gothic" w:eastAsia="Malgun Gothic"/>
                <w:b w:val="0"/>
                <w:sz w:val="17"/>
              </w:rPr>
              <w:t>날짜 이상치</w:t>
            </w:r>
          </w:p>
        </w:tc>
        <w:tc>
          <w:tcPr>
            <w:tcW w:type="dxa" w:w="2550"/>
            <w:vAlign w:val="center"/>
          </w:tcPr>
          <w:p>
            <w:pPr>
              <w:spacing w:after="0"/>
            </w:pPr>
            <w:r>
              <w:rPr>
                <w:b w:val="0"/>
              </w:rPr>
            </w:r>
            <w:r>
              <w:rPr>
                <w:rFonts w:ascii="Malgun Gothic" w:hAnsi="Malgun Gothic" w:eastAsia="Malgun Gothic"/>
                <w:b w:val="0"/>
                <w:sz w:val="17"/>
              </w:rPr>
              <w:t>미래일자나 잘못 읽힌 날짜가 월별 추적을 왜곡한다.</w:t>
            </w:r>
          </w:p>
        </w:tc>
        <w:tc>
          <w:tcPr>
            <w:tcW w:type="dxa" w:w="2550"/>
            <w:vAlign w:val="center"/>
          </w:tcPr>
          <w:p>
            <w:pPr>
              <w:spacing w:after="0"/>
            </w:pPr>
            <w:r>
              <w:rPr>
                <w:b w:val="0"/>
              </w:rPr>
            </w:r>
            <w:r>
              <w:rPr>
                <w:rFonts w:ascii="Malgun Gothic" w:hAnsi="Malgun Gothic" w:eastAsia="Malgun Gothic"/>
                <w:b w:val="0"/>
                <w:sz w:val="17"/>
              </w:rPr>
              <w:t>미래일자·해석 실패 일자를 자동 표시하고 관리자 확인 후 집계 반영한다.</w:t>
            </w:r>
          </w:p>
        </w:tc>
        <w:tc>
          <w:tcPr>
            <w:tcW w:type="dxa" w:w="2550"/>
            <w:vAlign w:val="center"/>
          </w:tcPr>
          <w:p>
            <w:pPr>
              <w:spacing w:after="0"/>
            </w:pPr>
            <w:r>
              <w:rPr>
                <w:b w:val="0"/>
              </w:rPr>
            </w:r>
            <w:r>
              <w:rPr>
                <w:rFonts w:ascii="Malgun Gothic" w:hAnsi="Malgun Gothic" w:eastAsia="Malgun Gothic"/>
                <w:b w:val="0"/>
                <w:sz w:val="17"/>
              </w:rPr>
              <w:t>증빙 패널 경고 반영</w:t>
            </w:r>
          </w:p>
        </w:tc>
      </w:tr>
      <w:tr>
        <w:tc>
          <w:tcPr>
            <w:tcW w:type="dxa" w:w="2550"/>
            <w:vAlign w:val="center"/>
          </w:tcPr>
          <w:p>
            <w:pPr>
              <w:spacing w:after="0"/>
            </w:pPr>
            <w:r>
              <w:rPr>
                <w:b w:val="0"/>
              </w:rPr>
            </w:r>
            <w:r>
              <w:rPr>
                <w:rFonts w:ascii="Malgun Gothic" w:hAnsi="Malgun Gothic" w:eastAsia="Malgun Gothic"/>
                <w:b w:val="0"/>
                <w:sz w:val="17"/>
              </w:rPr>
              <w:t>효과 검증 수준</w:t>
            </w:r>
          </w:p>
        </w:tc>
        <w:tc>
          <w:tcPr>
            <w:tcW w:type="dxa" w:w="2550"/>
            <w:vAlign w:val="center"/>
          </w:tcPr>
          <w:p>
            <w:pPr>
              <w:spacing w:after="0"/>
            </w:pPr>
            <w:r>
              <w:rPr>
                <w:b w:val="0"/>
              </w:rPr>
            </w:r>
            <w:r>
              <w:rPr>
                <w:rFonts w:ascii="Malgun Gothic" w:hAnsi="Malgun Gothic" w:eastAsia="Malgun Gothic"/>
                <w:b w:val="0"/>
                <w:sz w:val="17"/>
              </w:rPr>
              <w:t>현재 자료는 사고 감소율이 아니라 위험 인식 변화 추적 자료다.</w:t>
            </w:r>
          </w:p>
        </w:tc>
        <w:tc>
          <w:tcPr>
            <w:tcW w:type="dxa" w:w="2550"/>
            <w:vAlign w:val="center"/>
          </w:tcPr>
          <w:p>
            <w:pPr>
              <w:spacing w:after="0"/>
            </w:pPr>
            <w:r>
              <w:rPr>
                <w:b w:val="0"/>
              </w:rPr>
            </w:r>
            <w:r>
              <w:rPr>
                <w:rFonts w:ascii="Malgun Gothic" w:hAnsi="Malgun Gothic" w:eastAsia="Malgun Gothic"/>
                <w:b w:val="0"/>
                <w:sz w:val="17"/>
              </w:rPr>
              <w:t>3개월 파일럿 KPI를 별도 설계해 교육 전후 변화, 하락군 감소, 재작성률, TBM 참여율을 추적한다.</w:t>
            </w:r>
          </w:p>
        </w:tc>
        <w:tc>
          <w:tcPr>
            <w:tcW w:type="dxa" w:w="2550"/>
            <w:vAlign w:val="center"/>
          </w:tcPr>
          <w:p>
            <w:pPr>
              <w:spacing w:after="0"/>
            </w:pPr>
            <w:r>
              <w:rPr>
                <w:b w:val="0"/>
              </w:rPr>
            </w:r>
            <w:r>
              <w:rPr>
                <w:rFonts w:ascii="Malgun Gothic" w:hAnsi="Malgun Gothic" w:eastAsia="Malgun Gothic"/>
                <w:b w:val="0"/>
                <w:sz w:val="17"/>
              </w:rPr>
              <w:t>계획 단계</w:t>
            </w:r>
          </w:p>
        </w:tc>
      </w:tr>
    </w:tbl>
    <w:p/>
    <w:p>
      <w:pPr>
        <w:pStyle w:val="Heading2"/>
        <w:spacing w:before="140" w:after="60"/>
      </w:pPr>
      <w:r>
        <w:t>보완 후 주장 가능한 수준</w:t>
      </w:r>
    </w:p>
    <w:p>
      <w:pPr>
        <w:pStyle w:val="ListBullet"/>
        <w:spacing w:after="20"/>
      </w:pPr>
      <w:r>
        <w:rPr>
          <w:rFonts w:ascii="Malgun Gothic" w:hAnsi="Malgun Gothic" w:eastAsia="Malgun Gothic"/>
          <w:b w:val="0"/>
          <w:sz w:val="20"/>
        </w:rPr>
        <w:t>“실제 월별 현장 기록을 기반으로 한 베타 실증 완료”</w:t>
      </w:r>
    </w:p>
    <w:p>
      <w:pPr>
        <w:pStyle w:val="ListBullet"/>
        <w:spacing w:after="20"/>
      </w:pPr>
      <w:r>
        <w:rPr>
          <w:rFonts w:ascii="Malgun Gothic" w:hAnsi="Malgun Gothic" w:eastAsia="Malgun Gothic"/>
          <w:b w:val="0"/>
          <w:sz w:val="20"/>
        </w:rPr>
        <w:t>“632건 분석 백업과 1,326개 원천 파일 기반 검증”</w:t>
      </w:r>
    </w:p>
    <w:p>
      <w:pPr>
        <w:pStyle w:val="ListBullet"/>
        <w:spacing w:after="20"/>
      </w:pPr>
      <w:r>
        <w:rPr>
          <w:rFonts w:ascii="Malgun Gothic" w:hAnsi="Malgun Gothic" w:eastAsia="Malgun Gothic"/>
          <w:b w:val="0"/>
          <w:sz w:val="20"/>
        </w:rPr>
        <w:t>“150명 단위의 반복/다월 근로자 위험 인식 추적 확인”</w:t>
      </w:r>
    </w:p>
    <w:p>
      <w:pPr>
        <w:pStyle w:val="ListBullet"/>
        <w:spacing w:after="20"/>
      </w:pPr>
      <w:r>
        <w:rPr>
          <w:rFonts w:ascii="Malgun Gothic" w:hAnsi="Malgun Gothic" w:eastAsia="Malgun Gothic"/>
          <w:b w:val="0"/>
          <w:sz w:val="20"/>
        </w:rPr>
        <w:t>“개인정보 비식별 집계 기반 공종·언어권별 교육 우선순위 도출 가능”</w:t>
      </w:r>
    </w:p>
    <w:p>
      <w:pPr>
        <w:spacing w:after="80"/>
      </w:pPr>
      <w:r>
        <w:rPr>
          <w:rFonts w:ascii="Malgun Gothic" w:hAnsi="Malgun Gothic" w:eastAsia="Malgun Gothic"/>
          <w:b w:val="0"/>
          <w:sz w:val="21"/>
        </w:rPr>
        <w:t>단, “사고 감소율을 입증했다”는 표현은 아직 쓰지 않는 편이 안전하다.</w:t>
      </w:r>
    </w:p>
    <w:p>
      <w:pPr>
        <w:spacing w:after="80"/>
      </w:pPr>
      <w:r>
        <w:rPr>
          <w:rFonts w:ascii="Malgun Gothic" w:hAnsi="Malgun Gothic" w:eastAsia="Malgun Gothic"/>
          <w:b w:val="0"/>
          <w:sz w:val="21"/>
        </w:rPr>
        <w:t xml:space="preserve">현재 자료로 입증 가능한 것은 </w:t>
      </w:r>
      <w:r>
        <w:rPr>
          <w:rFonts w:ascii="Malgun Gothic" w:hAnsi="Malgun Gothic" w:eastAsia="Malgun Gothic"/>
          <w:b/>
          <w:sz w:val="21"/>
        </w:rPr>
        <w:t>사고 감소</w:t>
      </w:r>
      <w:r>
        <w:rPr>
          <w:rFonts w:ascii="Malgun Gothic" w:hAnsi="Malgun Gothic" w:eastAsia="Malgun Gothic"/>
          <w:b w:val="0"/>
          <w:sz w:val="21"/>
        </w:rPr>
        <w:t xml:space="preserve">가 아니라 </w:t>
      </w:r>
      <w:r>
        <w:rPr>
          <w:rFonts w:ascii="Malgun Gothic" w:hAnsi="Malgun Gothic" w:eastAsia="Malgun Gothic"/>
          <w:b/>
          <w:sz w:val="21"/>
        </w:rPr>
        <w:t>위험 인식 변화 추적, 저점군 선별, 교육 환류 가능성</w:t>
      </w:r>
      <w:r>
        <w:rPr>
          <w:rFonts w:ascii="Malgun Gothic" w:hAnsi="Malgun Gothic" w:eastAsia="Malgun Gothic"/>
          <w:b w:val="0"/>
          <w:sz w:val="21"/>
        </w:rPr>
        <w:t>이다.</w:t>
      </w:r>
    </w:p>
    <w:p>
      <w:pPr>
        <w:pStyle w:val="Heading1"/>
        <w:spacing w:before="200" w:after="100"/>
      </w:pPr>
      <w:r>
        <w:t>7. 대우건설 공모전용 제안 문구</w:t>
      </w:r>
    </w:p>
    <w:p>
      <w:pPr>
        <w:pStyle w:val="Heading2"/>
        <w:spacing w:before="140" w:after="60"/>
      </w:pPr>
      <w:r>
        <w:t>제안 포지션</w:t>
      </w:r>
    </w:p>
    <w:p>
      <w:pPr>
        <w:spacing w:after="80"/>
      </w:pPr>
      <w:r>
        <w:rPr>
          <w:rFonts w:ascii="Malgun Gothic" w:hAnsi="Malgun Gothic" w:eastAsia="Malgun Gothic"/>
          <w:b w:val="0"/>
          <w:sz w:val="21"/>
        </w:rPr>
        <w:t>NEW-PSI는 대우건설의 기존 안전관리 체계를 대체하지 않는다.</w:t>
      </w:r>
    </w:p>
    <w:p>
      <w:pPr>
        <w:spacing w:after="80"/>
      </w:pPr>
      <w:r>
        <w:rPr>
          <w:rFonts w:ascii="Malgun Gothic" w:hAnsi="Malgun Gothic" w:eastAsia="Malgun Gothic"/>
          <w:b w:val="0"/>
          <w:sz w:val="21"/>
        </w:rPr>
        <w:t xml:space="preserve">현장에서 매월 쌓이는 종이 위험성평가 기록과 근로자 의견서를 AI로 구조화하여, 기존 시스템에 들어가기 전 단계의 데이터 품질을 높이고 다음 달 TBM 교육으로 환류하는 </w:t>
      </w:r>
      <w:r>
        <w:rPr>
          <w:rFonts w:ascii="Malgun Gothic" w:hAnsi="Malgun Gothic" w:eastAsia="Malgun Gothic"/>
          <w:b/>
          <w:sz w:val="21"/>
        </w:rPr>
        <w:t>Pre-Input Safety Intelligence 모듈</w:t>
      </w:r>
      <w:r>
        <w:rPr>
          <w:rFonts w:ascii="Malgun Gothic" w:hAnsi="Malgun Gothic" w:eastAsia="Malgun Gothic"/>
          <w:b w:val="0"/>
          <w:sz w:val="21"/>
        </w:rPr>
        <w:t>이다.</w:t>
      </w:r>
    </w:p>
    <w:p>
      <w:pPr>
        <w:pStyle w:val="Heading2"/>
        <w:spacing w:before="140" w:after="60"/>
      </w:pPr>
      <w:r>
        <w:t>현장 적용 시나리오</w:t>
      </w:r>
    </w:p>
    <w:p>
      <w:pPr>
        <w:spacing w:after="80"/>
      </w:pPr>
      <w:r>
        <w:rPr>
          <w:rFonts w:ascii="Malgun Gothic" w:hAnsi="Malgun Gothic" w:eastAsia="Malgun Gothic"/>
          <w:b w:val="0"/>
          <w:sz w:val="21"/>
        </w:rPr>
        <w:t>1. 월별 위험성평가 기록지 수거</w:t>
      </w:r>
    </w:p>
    <w:p>
      <w:pPr>
        <w:spacing w:after="80"/>
      </w:pPr>
      <w:r>
        <w:rPr>
          <w:rFonts w:ascii="Malgun Gothic" w:hAnsi="Malgun Gothic" w:eastAsia="Malgun Gothic"/>
          <w:b w:val="0"/>
          <w:sz w:val="21"/>
        </w:rPr>
        <w:t>2. 사진/PDF 업로드 및 OCR 분석</w:t>
      </w:r>
    </w:p>
    <w:p>
      <w:pPr>
        <w:spacing w:after="80"/>
      </w:pPr>
      <w:r>
        <w:rPr>
          <w:rFonts w:ascii="Malgun Gothic" w:hAnsi="Malgun Gothic" w:eastAsia="Malgun Gothic"/>
          <w:b w:val="0"/>
          <w:sz w:val="21"/>
        </w:rPr>
        <w:t>3. 5문항 기준 위험 인식 구조화</w:t>
      </w:r>
    </w:p>
    <w:p>
      <w:pPr>
        <w:spacing w:after="80"/>
      </w:pPr>
      <w:r>
        <w:rPr>
          <w:rFonts w:ascii="Malgun Gothic" w:hAnsi="Malgun Gothic" w:eastAsia="Malgun Gothic"/>
          <w:b w:val="0"/>
          <w:sz w:val="21"/>
        </w:rPr>
        <w:t>4. 근로자 관리 단위별 누적 프로파일 생성</w:t>
      </w:r>
    </w:p>
    <w:p>
      <w:pPr>
        <w:spacing w:after="80"/>
      </w:pPr>
      <w:r>
        <w:rPr>
          <w:rFonts w:ascii="Malgun Gothic" w:hAnsi="Malgun Gothic" w:eastAsia="Malgun Gothic"/>
          <w:b w:val="0"/>
          <w:sz w:val="21"/>
        </w:rPr>
        <w:t>5. 저점군, 하락군, 반복 취약 공종 도출</w:t>
      </w:r>
    </w:p>
    <w:p>
      <w:pPr>
        <w:spacing w:after="80"/>
      </w:pPr>
      <w:r>
        <w:rPr>
          <w:rFonts w:ascii="Malgun Gothic" w:hAnsi="Malgun Gothic" w:eastAsia="Malgun Gothic"/>
          <w:b w:val="0"/>
          <w:sz w:val="21"/>
        </w:rPr>
        <w:t>6. 관리자 검토 및 개인정보 비식별 처리</w:t>
      </w:r>
    </w:p>
    <w:p>
      <w:pPr>
        <w:spacing w:after="80"/>
      </w:pPr>
      <w:r>
        <w:rPr>
          <w:rFonts w:ascii="Malgun Gothic" w:hAnsi="Malgun Gothic" w:eastAsia="Malgun Gothic"/>
          <w:b w:val="0"/>
          <w:sz w:val="21"/>
        </w:rPr>
        <w:t>7. 다음 달 다국어 TBM 교육자료 자동 생성</w:t>
      </w:r>
    </w:p>
    <w:p>
      <w:pPr>
        <w:spacing w:after="80"/>
      </w:pPr>
      <w:r>
        <w:rPr>
          <w:rFonts w:ascii="Malgun Gothic" w:hAnsi="Malgun Gothic" w:eastAsia="Malgun Gothic"/>
          <w:b w:val="0"/>
          <w:sz w:val="21"/>
        </w:rPr>
        <w:t>8. 교육 참여·재작성·개선 여부 추적</w:t>
      </w:r>
    </w:p>
    <w:p>
      <w:pPr>
        <w:pStyle w:val="Heading2"/>
        <w:spacing w:before="140" w:after="60"/>
      </w:pPr>
      <w:r>
        <w:t>기대 효과</w:t>
      </w:r>
    </w:p>
    <w:p>
      <w:pPr>
        <w:pStyle w:val="ListBullet"/>
        <w:spacing w:after="20"/>
      </w:pPr>
      <w:r>
        <w:rPr>
          <w:rFonts w:ascii="Malgun Gothic" w:hAnsi="Malgun Gothic" w:eastAsia="Malgun Gothic"/>
          <w:b w:val="0"/>
          <w:sz w:val="20"/>
        </w:rPr>
        <w:t>수기 기록지의 사후 보관 중심 운영을 데이터 기반 안전 코칭으로 전환</w:t>
      </w:r>
    </w:p>
    <w:p>
      <w:pPr>
        <w:pStyle w:val="ListBullet"/>
        <w:spacing w:after="20"/>
      </w:pPr>
      <w:r>
        <w:rPr>
          <w:rFonts w:ascii="Malgun Gothic" w:hAnsi="Malgun Gothic" w:eastAsia="Malgun Gothic"/>
          <w:b w:val="0"/>
          <w:sz w:val="20"/>
        </w:rPr>
        <w:t>외국인 근로자의 모국어 답변을 관리자 판단 가능한 한국어 데이터로 구조화</w:t>
      </w:r>
    </w:p>
    <w:p>
      <w:pPr>
        <w:pStyle w:val="ListBullet"/>
        <w:spacing w:after="20"/>
      </w:pPr>
      <w:r>
        <w:rPr>
          <w:rFonts w:ascii="Malgun Gothic" w:hAnsi="Malgun Gothic" w:eastAsia="Malgun Gothic"/>
          <w:b w:val="0"/>
          <w:sz w:val="20"/>
        </w:rPr>
        <w:t>반복 저점군과 하락군을 조기에 발견하여 교육 우선순위 설정</w:t>
      </w:r>
    </w:p>
    <w:p>
      <w:pPr>
        <w:pStyle w:val="ListBullet"/>
        <w:spacing w:after="20"/>
      </w:pPr>
      <w:r>
        <w:rPr>
          <w:rFonts w:ascii="Malgun Gothic" w:hAnsi="Malgun Gothic" w:eastAsia="Malgun Gothic"/>
          <w:b w:val="0"/>
          <w:sz w:val="20"/>
        </w:rPr>
        <w:t>공종별·언어권별 취약 위험요인을 월별로 집계</w:t>
      </w:r>
    </w:p>
    <w:p>
      <w:pPr>
        <w:pStyle w:val="ListBullet"/>
        <w:spacing w:after="20"/>
      </w:pPr>
      <w:r>
        <w:rPr>
          <w:rFonts w:ascii="Malgun Gothic" w:hAnsi="Malgun Gothic" w:eastAsia="Malgun Gothic"/>
          <w:b w:val="0"/>
          <w:sz w:val="20"/>
        </w:rPr>
        <w:t>대기업 기존 안전 플랫폼에 넣기 전, 입력 데이터의 품질과 설명 가능성 보강</w:t>
      </w:r>
    </w:p>
    <w:p>
      <w:pPr>
        <w:pStyle w:val="Heading1"/>
        <w:spacing w:before="200" w:after="100"/>
      </w:pPr>
      <w:r>
        <w:t>8. 대외 공개 시 제외해야 할 정보</w:t>
      </w:r>
    </w:p>
    <w:p>
      <w:pPr>
        <w:spacing w:after="80"/>
      </w:pPr>
      <w:r>
        <w:rPr>
          <w:rFonts w:ascii="Malgun Gothic" w:hAnsi="Malgun Gothic" w:eastAsia="Malgun Gothic"/>
          <w:b w:val="0"/>
          <w:sz w:val="21"/>
        </w:rPr>
        <w:t>외부 제출본에는 다음 항목을 포함하지 않는다.</w:t>
      </w:r>
    </w:p>
    <w:p>
      <w:pPr>
        <w:pStyle w:val="ListBullet"/>
        <w:spacing w:after="20"/>
      </w:pPr>
      <w:r>
        <w:rPr>
          <w:rFonts w:ascii="Malgun Gothic" w:hAnsi="Malgun Gothic" w:eastAsia="Malgun Gothic"/>
          <w:b w:val="0"/>
          <w:sz w:val="20"/>
        </w:rPr>
        <w:t>근로자 실명</w:t>
      </w:r>
    </w:p>
    <w:p>
      <w:pPr>
        <w:pStyle w:val="ListBullet"/>
        <w:spacing w:after="20"/>
      </w:pPr>
      <w:r>
        <w:rPr>
          <w:rFonts w:ascii="Malgun Gothic" w:hAnsi="Malgun Gothic" w:eastAsia="Malgun Gothic"/>
          <w:b w:val="0"/>
          <w:sz w:val="20"/>
        </w:rPr>
        <w:t>원본 수기 이미지 원본</w:t>
      </w:r>
    </w:p>
    <w:p>
      <w:pPr>
        <w:pStyle w:val="ListBullet"/>
        <w:spacing w:after="20"/>
      </w:pPr>
      <w:r>
        <w:rPr>
          <w:rFonts w:ascii="Malgun Gothic" w:hAnsi="Malgun Gothic" w:eastAsia="Malgun Gothic"/>
          <w:b w:val="0"/>
          <w:sz w:val="20"/>
        </w:rPr>
        <w:t>서명, QR, 사번, 고유 식별번호</w:t>
      </w:r>
    </w:p>
    <w:p>
      <w:pPr>
        <w:pStyle w:val="ListBullet"/>
        <w:spacing w:after="20"/>
      </w:pPr>
      <w:r>
        <w:rPr>
          <w:rFonts w:ascii="Malgun Gothic" w:hAnsi="Malgun Gothic" w:eastAsia="Malgun Gothic"/>
          <w:b w:val="0"/>
          <w:sz w:val="20"/>
        </w:rPr>
        <w:t>특정 근로자의 개인 점수</w:t>
      </w:r>
    </w:p>
    <w:p>
      <w:pPr>
        <w:pStyle w:val="ListBullet"/>
        <w:spacing w:after="20"/>
      </w:pPr>
      <w:r>
        <w:rPr>
          <w:rFonts w:ascii="Malgun Gothic" w:hAnsi="Malgun Gothic" w:eastAsia="Malgun Gothic"/>
          <w:b w:val="0"/>
          <w:sz w:val="20"/>
        </w:rPr>
        <w:t>특정 근로자의 원문 답변 전문</w:t>
      </w:r>
    </w:p>
    <w:p>
      <w:pPr>
        <w:pStyle w:val="ListBullet"/>
        <w:spacing w:after="20"/>
      </w:pPr>
      <w:r>
        <w:rPr>
          <w:rFonts w:ascii="Malgun Gothic" w:hAnsi="Malgun Gothic" w:eastAsia="Malgun Gothic"/>
          <w:b w:val="0"/>
          <w:sz w:val="20"/>
        </w:rPr>
        <w:t>현장 내부 경로</w:t>
      </w:r>
    </w:p>
    <w:p>
      <w:pPr>
        <w:pStyle w:val="ListBullet"/>
        <w:spacing w:after="20"/>
      </w:pPr>
      <w:r>
        <w:rPr>
          <w:rFonts w:ascii="Malgun Gothic" w:hAnsi="Malgun Gothic" w:eastAsia="Malgun Gothic"/>
          <w:b w:val="0"/>
          <w:sz w:val="20"/>
        </w:rPr>
        <w:t>원본 JSON 파일</w:t>
      </w:r>
    </w:p>
    <w:p>
      <w:pPr>
        <w:pStyle w:val="ListBullet"/>
        <w:spacing w:after="20"/>
      </w:pPr>
      <w:r>
        <w:rPr>
          <w:rFonts w:ascii="Malgun Gothic" w:hAnsi="Malgun Gothic" w:eastAsia="Malgun Gothic"/>
          <w:b w:val="0"/>
          <w:sz w:val="20"/>
        </w:rPr>
        <w:t>특정 협력업체나 팀장 개인 식별 정보</w:t>
      </w:r>
    </w:p>
    <w:p>
      <w:pPr>
        <w:spacing w:after="80"/>
      </w:pPr>
      <w:r>
        <w:rPr>
          <w:rFonts w:ascii="Malgun Gothic" w:hAnsi="Malgun Gothic" w:eastAsia="Malgun Gothic"/>
          <w:b w:val="0"/>
          <w:sz w:val="21"/>
        </w:rPr>
        <w:t>외부 자료에는 다음 방식으로만 표현한다.</w:t>
      </w:r>
    </w:p>
    <w:p>
      <w:pPr>
        <w:pStyle w:val="ListBullet"/>
        <w:spacing w:after="20"/>
      </w:pPr>
      <w:r>
        <w:rPr>
          <w:rFonts w:ascii="Malgun Gothic" w:hAnsi="Malgun Gothic" w:eastAsia="Malgun Gothic"/>
          <w:b w:val="0"/>
          <w:sz w:val="20"/>
        </w:rPr>
        <w:t>“비식별 집계 기준”</w:t>
      </w:r>
    </w:p>
    <w:p>
      <w:pPr>
        <w:pStyle w:val="ListBullet"/>
        <w:spacing w:after="20"/>
      </w:pPr>
      <w:r>
        <w:rPr>
          <w:rFonts w:ascii="Malgun Gothic" w:hAnsi="Malgun Gothic" w:eastAsia="Malgun Gothic"/>
          <w:b w:val="0"/>
          <w:sz w:val="20"/>
        </w:rPr>
        <w:t>“근로자 관리 단위”</w:t>
      </w:r>
    </w:p>
    <w:p>
      <w:pPr>
        <w:pStyle w:val="ListBullet"/>
        <w:spacing w:after="20"/>
      </w:pPr>
      <w:r>
        <w:rPr>
          <w:rFonts w:ascii="Malgun Gothic" w:hAnsi="Malgun Gothic" w:eastAsia="Malgun Gothic"/>
          <w:b w:val="0"/>
          <w:sz w:val="20"/>
        </w:rPr>
        <w:t>“공종별/언어권별/월별 집계”</w:t>
      </w:r>
    </w:p>
    <w:p>
      <w:pPr>
        <w:pStyle w:val="ListBullet"/>
        <w:spacing w:after="20"/>
      </w:pPr>
      <w:r>
        <w:rPr>
          <w:rFonts w:ascii="Malgun Gothic" w:hAnsi="Malgun Gothic" w:eastAsia="Malgun Gothic"/>
          <w:b w:val="0"/>
          <w:sz w:val="20"/>
        </w:rPr>
        <w:t>“원본 대조 가능 구조 보유”</w:t>
      </w:r>
    </w:p>
    <w:p>
      <w:pPr>
        <w:pStyle w:val="ListBullet"/>
        <w:spacing w:after="20"/>
      </w:pPr>
      <w:r>
        <w:rPr>
          <w:rFonts w:ascii="Malgun Gothic" w:hAnsi="Malgun Gothic" w:eastAsia="Malgun Gothic"/>
          <w:b w:val="0"/>
          <w:sz w:val="20"/>
        </w:rPr>
        <w:t>“개별 처벌 목적이 아닌 교육 우선순위 산정 목적”</w:t>
      </w:r>
    </w:p>
    <w:p>
      <w:pPr>
        <w:pStyle w:val="Heading1"/>
        <w:spacing w:before="200" w:after="100"/>
      </w:pPr>
      <w:r>
        <w:t>9. 다음 개선 계획</w:t>
      </w:r>
    </w:p>
    <w:p>
      <w:pPr>
        <w:pStyle w:val="Heading2"/>
        <w:spacing w:before="140" w:after="60"/>
      </w:pPr>
      <w:r>
        <w:t>1단계. 실증 데이터 연결성 보강</w:t>
      </w:r>
    </w:p>
    <w:p>
      <w:pPr>
        <w:pStyle w:val="ListBullet"/>
        <w:spacing w:after="20"/>
      </w:pPr>
      <w:r>
        <w:rPr>
          <w:rFonts w:ascii="Malgun Gothic" w:hAnsi="Malgun Gothic" w:eastAsia="Malgun Gothic"/>
          <w:b w:val="0"/>
          <w:sz w:val="20"/>
        </w:rPr>
        <w:t>OCR 분석 화면에 “실증 증빙 준비도” 패널을 제공한다.</w:t>
      </w:r>
    </w:p>
    <w:p>
      <w:pPr>
        <w:pStyle w:val="ListBullet"/>
        <w:spacing w:after="20"/>
      </w:pPr>
      <w:r>
        <w:rPr>
          <w:rFonts w:ascii="Malgun Gothic" w:hAnsi="Malgun Gothic" w:eastAsia="Malgun Gothic"/>
          <w:b w:val="0"/>
          <w:sz w:val="20"/>
        </w:rPr>
        <w:t>전체 분석 기록, 근로자 관리 단위, 반복/다월 추적 수, 개선/하락/안정군, 원본 대조율, 수기답변 구조화율, AI 해석 보유율, 모국어 환류율을 비식별 집계로 표시한다.</w:t>
      </w:r>
    </w:p>
    <w:p>
      <w:pPr>
        <w:pStyle w:val="ListBullet"/>
        <w:spacing w:after="20"/>
      </w:pPr>
      <w:r>
        <w:rPr>
          <w:rFonts w:ascii="Malgun Gothic" w:hAnsi="Malgun Gothic" w:eastAsia="Malgun Gothic"/>
          <w:b w:val="0"/>
          <w:sz w:val="20"/>
        </w:rPr>
        <w:t>다음 보완: 백업 JSON을 선택하면 실증 요약 패널과 근로자별 누적 보기가 즉시 갱신되는 전용 불러오기 흐름을 강화한다.</w:t>
      </w:r>
    </w:p>
    <w:p>
      <w:pPr>
        <w:pStyle w:val="Heading2"/>
        <w:spacing w:before="140" w:after="60"/>
      </w:pPr>
      <w:r>
        <w:t>2단계. 데이터 표준화</w:t>
      </w:r>
    </w:p>
    <w:p>
      <w:pPr>
        <w:pStyle w:val="ListBullet"/>
        <w:spacing w:after="20"/>
      </w:pPr>
      <w:r>
        <w:rPr>
          <w:rFonts w:ascii="Malgun Gothic" w:hAnsi="Malgun Gothic" w:eastAsia="Malgun Gothic"/>
          <w:b w:val="0"/>
          <w:sz w:val="20"/>
        </w:rPr>
        <w:t>국적 표기 통합: 대한민국/한국/KO → 대한민국</w:t>
      </w:r>
    </w:p>
    <w:p>
      <w:pPr>
        <w:pStyle w:val="ListBullet"/>
        <w:spacing w:after="20"/>
      </w:pPr>
      <w:r>
        <w:rPr>
          <w:rFonts w:ascii="Malgun Gothic" w:hAnsi="Malgun Gothic" w:eastAsia="Malgun Gothic"/>
          <w:b w:val="0"/>
          <w:sz w:val="20"/>
        </w:rPr>
        <w:t>언어 표기 통합: vi/Vietnamese/베트남어 → 베트남어</w:t>
      </w:r>
    </w:p>
    <w:p>
      <w:pPr>
        <w:pStyle w:val="ListBullet"/>
        <w:spacing w:after="20"/>
      </w:pPr>
      <w:r>
        <w:rPr>
          <w:rFonts w:ascii="Malgun Gothic" w:hAnsi="Malgun Gothic" w:eastAsia="Malgun Gothic"/>
          <w:b w:val="0"/>
          <w:sz w:val="20"/>
        </w:rPr>
        <w:t>공종 표기 통합: 할석미장견출 등 내부 표현을 표준 공종명으로 매핑</w:t>
      </w:r>
    </w:p>
    <w:p>
      <w:pPr>
        <w:pStyle w:val="ListBullet"/>
        <w:spacing w:after="20"/>
      </w:pPr>
      <w:r>
        <w:rPr>
          <w:rFonts w:ascii="Malgun Gothic" w:hAnsi="Malgun Gothic" w:eastAsia="Malgun Gothic"/>
          <w:b w:val="0"/>
          <w:sz w:val="20"/>
        </w:rPr>
        <w:t>날짜 이상치 자동 탐지 및 관리자 확인 표시</w:t>
      </w:r>
    </w:p>
    <w:p>
      <w:pPr>
        <w:pStyle w:val="Heading2"/>
        <w:spacing w:before="140" w:after="60"/>
      </w:pPr>
      <w:r>
        <w:t>3단계. 근로자 동일성 관리 고도화</w:t>
      </w:r>
    </w:p>
    <w:p>
      <w:pPr>
        <w:pStyle w:val="ListBullet"/>
        <w:spacing w:after="20"/>
      </w:pPr>
      <w:r>
        <w:rPr>
          <w:rFonts w:ascii="Malgun Gothic" w:hAnsi="Malgun Gothic" w:eastAsia="Malgun Gothic"/>
          <w:b w:val="0"/>
          <w:sz w:val="20"/>
        </w:rPr>
        <w:t>기준 1순위: 공종 + 한글관리명 + 국적</w:t>
      </w:r>
    </w:p>
    <w:p>
      <w:pPr>
        <w:pStyle w:val="ListBullet"/>
        <w:spacing w:after="20"/>
      </w:pPr>
      <w:r>
        <w:rPr>
          <w:rFonts w:ascii="Malgun Gothic" w:hAnsi="Malgun Gothic" w:eastAsia="Malgun Gothic"/>
          <w:b w:val="0"/>
          <w:sz w:val="20"/>
        </w:rPr>
        <w:t>보조 기준: 사번/QR/내부 UUID, 팀장, 역할, 프로필 이미지, OCR 신뢰도</w:t>
      </w:r>
    </w:p>
    <w:p>
      <w:pPr>
        <w:pStyle w:val="ListBullet"/>
        <w:spacing w:after="20"/>
      </w:pPr>
      <w:r>
        <w:rPr>
          <w:rFonts w:ascii="Malgun Gothic" w:hAnsi="Malgun Gothic" w:eastAsia="Malgun Gothic"/>
          <w:b w:val="0"/>
          <w:sz w:val="20"/>
        </w:rPr>
        <w:t>화면별 누적 기준을 공용 로직으로 통일한다.</w:t>
      </w:r>
    </w:p>
    <w:p>
      <w:pPr>
        <w:pStyle w:val="ListBullet"/>
        <w:spacing w:after="20"/>
      </w:pPr>
      <w:r>
        <w:rPr>
          <w:rFonts w:ascii="Malgun Gothic" w:hAnsi="Malgun Gothic" w:eastAsia="Malgun Gothic"/>
          <w:b w:val="0"/>
          <w:sz w:val="20"/>
        </w:rPr>
        <w:t>동명이인 의심 시 자동 병합 금지, 관리자 확인 후 병합한다.</w:t>
      </w:r>
    </w:p>
    <w:p>
      <w:pPr>
        <w:pStyle w:val="ListBullet"/>
        <w:spacing w:after="20"/>
      </w:pPr>
      <w:r>
        <w:rPr>
          <w:rFonts w:ascii="Malgun Gothic" w:hAnsi="Malgun Gothic" w:eastAsia="Malgun Gothic"/>
          <w:b w:val="0"/>
          <w:sz w:val="20"/>
        </w:rPr>
        <w:t>현재 보완: OCR 분석 누적 카드, 근로자 히스토리, 대시보드 집계가 같은 기준을 쓰도록 1차 통합했다.</w:t>
      </w:r>
    </w:p>
    <w:p>
      <w:pPr>
        <w:pStyle w:val="Heading2"/>
        <w:spacing w:before="140" w:after="60"/>
      </w:pPr>
      <w:r>
        <w:t>4단계. 공모전 제출용 증빙 화면 구성</w:t>
      </w:r>
    </w:p>
    <w:p>
      <w:pPr>
        <w:pStyle w:val="ListBullet"/>
        <w:spacing w:after="20"/>
      </w:pPr>
      <w:r>
        <w:rPr>
          <w:rFonts w:ascii="Malgun Gothic" w:hAnsi="Malgun Gothic" w:eastAsia="Malgun Gothic"/>
          <w:b w:val="0"/>
          <w:sz w:val="20"/>
        </w:rPr>
        <w:t>개인정보가 제거된 데모 데이터셋 생성</w:t>
      </w:r>
    </w:p>
    <w:p>
      <w:pPr>
        <w:pStyle w:val="ListBullet"/>
        <w:spacing w:after="20"/>
      </w:pPr>
      <w:r>
        <w:rPr>
          <w:rFonts w:ascii="Malgun Gothic" w:hAnsi="Malgun Gothic" w:eastAsia="Malgun Gothic"/>
          <w:b w:val="0"/>
          <w:sz w:val="20"/>
        </w:rPr>
        <w:t>실증 집계 대시보드 화면 캡처</w:t>
      </w:r>
    </w:p>
    <w:p>
      <w:pPr>
        <w:pStyle w:val="ListBullet"/>
        <w:spacing w:after="20"/>
      </w:pPr>
      <w:r>
        <w:rPr>
          <w:rFonts w:ascii="Malgun Gothic" w:hAnsi="Malgun Gothic" w:eastAsia="Malgun Gothic"/>
          <w:b w:val="0"/>
          <w:sz w:val="20"/>
        </w:rPr>
        <w:t>근로자별 추적 화면은 이름을 A-001, B-014 등으로 마스킹</w:t>
      </w:r>
    </w:p>
    <w:p>
      <w:pPr>
        <w:pStyle w:val="ListBullet"/>
        <w:spacing w:after="20"/>
      </w:pPr>
      <w:r>
        <w:rPr>
          <w:rFonts w:ascii="Malgun Gothic" w:hAnsi="Malgun Gothic" w:eastAsia="Malgun Gothic"/>
          <w:b w:val="0"/>
          <w:sz w:val="20"/>
        </w:rPr>
        <w:t>원본 이미지 화면은 서명/이름/얼굴/식별번호를 흐림 처리</w:t>
      </w:r>
    </w:p>
    <w:p>
      <w:pPr>
        <w:pStyle w:val="Heading1"/>
        <w:spacing w:before="200" w:after="100"/>
      </w:pPr>
      <w:r>
        <w:t>10. 최종 판단</w:t>
      </w:r>
    </w:p>
    <w:p>
      <w:pPr>
        <w:spacing w:after="80"/>
      </w:pPr>
      <w:r>
        <w:rPr>
          <w:rFonts w:ascii="Malgun Gothic" w:hAnsi="Malgun Gothic" w:eastAsia="Malgun Gothic"/>
          <w:b w:val="0"/>
          <w:sz w:val="21"/>
        </w:rPr>
        <w:t>NEW-PSI는 단순한 기술 시제품이 아니다.</w:t>
      </w:r>
    </w:p>
    <w:p>
      <w:pPr>
        <w:spacing w:after="80"/>
      </w:pPr>
      <w:r>
        <w:rPr>
          <w:rFonts w:ascii="Malgun Gothic" w:hAnsi="Malgun Gothic" w:eastAsia="Malgun Gothic"/>
          <w:b w:val="0"/>
          <w:sz w:val="21"/>
        </w:rPr>
        <w:t>현장의 종이 기록, 외국인 근로자 답변, 월별 교육, 관리자 검토가 이미 하나의 운영 루프로 묶이고 있다.</w:t>
      </w:r>
    </w:p>
    <w:p>
      <w:pPr>
        <w:spacing w:after="80"/>
      </w:pPr>
      <w:r>
        <w:rPr>
          <w:rFonts w:ascii="Malgun Gothic" w:hAnsi="Malgun Gothic" w:eastAsia="Malgun Gothic"/>
          <w:b w:val="0"/>
          <w:sz w:val="21"/>
        </w:rPr>
        <w:t>다만 지금의 승부는 기능을 더 많이 보여주는 데 있지 않다.</w:t>
      </w:r>
    </w:p>
    <w:p>
      <w:pPr>
        <w:spacing w:after="80"/>
      </w:pPr>
      <w:r>
        <w:rPr>
          <w:rFonts w:ascii="Malgun Gothic" w:hAnsi="Malgun Gothic" w:eastAsia="Malgun Gothic"/>
          <w:b w:val="0"/>
          <w:sz w:val="21"/>
        </w:rPr>
        <w:t>심사자에게 보여줘야 할 것은 다음 한 문장이다.</w:t>
      </w:r>
    </w:p>
    <w:p>
      <w:pPr>
        <w:spacing w:after="80"/>
      </w:pPr>
      <w:r>
        <w:rPr>
          <w:rFonts w:ascii="Malgun Gothic" w:hAnsi="Malgun Gothic" w:eastAsia="Malgun Gothic"/>
          <w:b/>
          <w:sz w:val="21"/>
        </w:rPr>
        <w:t>“NEW-PSI는 건설현장의 수기 위험성평가를 실제 근로자별 안전 인식 변화 데이터로 바꾸고, 그 결과를 다음 달 다국어 TBM 교육으로 되돌리는 현장 실증형 안전 인텔리전스 시스템입니다.”</w:t>
      </w:r>
    </w:p>
    <w:p>
      <w:pPr>
        <w:spacing w:after="80"/>
      </w:pPr>
      <w:r>
        <w:rPr>
          <w:rFonts w:ascii="Malgun Gothic" w:hAnsi="Malgun Gothic" w:eastAsia="Malgun Gothic"/>
          <w:b w:val="0"/>
          <w:sz w:val="21"/>
        </w:rPr>
        <w:t>이 문장에 실증 수치를 붙이면, 공모전 제출자료의 설득력은 기존 기술 설명 중심 자료보다 훨씬 강해진다.</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NEW-PSI 기술능력자료 실증 반영본</dc:title>
  <dc:subject>NEW-PSI public technical capability material with field evidence summary</dc:subject>
  <dc:creator>NEW-PSI</dc:creator>
  <cp:keywords/>
  <dc:description>Public-safe aggregate evidence only; no personal data included.</dc:description>
  <cp:lastModifiedBy/>
  <cp:revision>1</cp:revision>
  <dcterms:created xsi:type="dcterms:W3CDTF">2013-12-23T23:15:00Z</dcterms:created>
  <dcterms:modified xsi:type="dcterms:W3CDTF">2013-12-23T23:15:00Z</dcterms:modified>
  <cp:category/>
</cp:coreProperties>
</file>