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3A5" w:rsidRPr="003153A5" w:rsidRDefault="003153A5" w:rsidP="003153A5">
      <w:pPr>
        <w:spacing w:line="276" w:lineRule="auto"/>
        <w:jc w:val="center"/>
        <w:rPr>
          <w:b/>
          <w:sz w:val="28"/>
        </w:rPr>
      </w:pPr>
      <w:r w:rsidRPr="003153A5">
        <w:rPr>
          <w:b/>
          <w:sz w:val="28"/>
        </w:rPr>
        <w:t>DOCUMENT D'ANALYSE DES DONNEES</w:t>
      </w:r>
    </w:p>
    <w:p w:rsidR="003153A5" w:rsidRDefault="003153A5" w:rsidP="003153A5">
      <w:pPr>
        <w:spacing w:line="276" w:lineRule="auto"/>
        <w:jc w:val="both"/>
      </w:pPr>
    </w:p>
    <w:p w:rsidR="003153A5" w:rsidRPr="003153A5" w:rsidRDefault="003153A5" w:rsidP="003153A5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3153A5">
        <w:rPr>
          <w:b/>
          <w:sz w:val="24"/>
        </w:rPr>
        <w:t>Exploration des Données :</w:t>
      </w:r>
    </w:p>
    <w:p w:rsidR="003153A5" w:rsidRDefault="003153A5" w:rsidP="003153A5">
      <w:pPr>
        <w:spacing w:line="276" w:lineRule="auto"/>
        <w:jc w:val="both"/>
      </w:pPr>
      <w:r>
        <w:t>- J'ai commencé par charger le jeu de données dans un dataframe Pandas pour explorer les informations disponibles.</w:t>
      </w:r>
    </w:p>
    <w:p w:rsidR="003153A5" w:rsidRDefault="003153A5" w:rsidP="003153A5">
      <w:pPr>
        <w:spacing w:line="276" w:lineRule="auto"/>
        <w:jc w:val="both"/>
      </w:pPr>
      <w:r>
        <w:t>- J'ai examiné les premières lignes du dataframe, le type de données de chaque colonne et les statistiques descriptives pour avoir une vue d'ensemble du jeu de données.</w:t>
      </w:r>
    </w:p>
    <w:p w:rsidR="003153A5" w:rsidRDefault="003153A5" w:rsidP="003153A5">
      <w:pPr>
        <w:spacing w:line="276" w:lineRule="auto"/>
        <w:jc w:val="both"/>
      </w:pPr>
      <w:r>
        <w:t>- J'ai également vérifié s'il y avait des valeurs manquantes et décidé de les supprimer pour simplifier l'analyse.</w:t>
      </w:r>
    </w:p>
    <w:p w:rsidR="003153A5" w:rsidRPr="003153A5" w:rsidRDefault="003153A5" w:rsidP="003153A5">
      <w:pPr>
        <w:spacing w:line="276" w:lineRule="auto"/>
        <w:jc w:val="both"/>
        <w:rPr>
          <w:b/>
        </w:rPr>
      </w:pPr>
    </w:p>
    <w:p w:rsidR="003153A5" w:rsidRPr="003153A5" w:rsidRDefault="003153A5" w:rsidP="003153A5">
      <w:pPr>
        <w:pStyle w:val="ListParagraph"/>
        <w:numPr>
          <w:ilvl w:val="0"/>
          <w:numId w:val="1"/>
        </w:numPr>
        <w:spacing w:line="276" w:lineRule="auto"/>
        <w:jc w:val="both"/>
        <w:rPr>
          <w:b/>
        </w:rPr>
      </w:pPr>
      <w:r w:rsidRPr="003153A5">
        <w:rPr>
          <w:b/>
          <w:sz w:val="24"/>
        </w:rPr>
        <w:t>Analyse Exploratoire des Données (EDA) :</w:t>
      </w:r>
    </w:p>
    <w:p w:rsidR="003153A5" w:rsidRDefault="003153A5" w:rsidP="003153A5">
      <w:pPr>
        <w:spacing w:line="276" w:lineRule="auto"/>
        <w:jc w:val="both"/>
      </w:pPr>
      <w:r>
        <w:t>- J'ai visualisé les distributions des variables clés comme la quantité et le prix unitaire à l'aide d'histogrammes et de courbes de densité.</w:t>
      </w:r>
    </w:p>
    <w:p w:rsidR="003153A5" w:rsidRDefault="003153A5" w:rsidP="003153A5">
      <w:pPr>
        <w:spacing w:line="276" w:lineRule="auto"/>
        <w:jc w:val="both"/>
      </w:pPr>
      <w:r>
        <w:t>- J'ai également tracé un graphique de dispersion pour examiner la relation entre la quantité et le prix unitaire.</w:t>
      </w:r>
    </w:p>
    <w:p w:rsidR="003153A5" w:rsidRDefault="003153A5" w:rsidP="003153A5">
      <w:pPr>
        <w:spacing w:line="276" w:lineRule="auto"/>
        <w:jc w:val="both"/>
      </w:pPr>
      <w:r>
        <w:t>- Enfin, j'ai calculé la matrice de corrélation pour identifier les éventuelles dépendances entre les variables.</w:t>
      </w:r>
    </w:p>
    <w:p w:rsidR="003153A5" w:rsidRDefault="003153A5" w:rsidP="003153A5">
      <w:pPr>
        <w:spacing w:line="276" w:lineRule="auto"/>
        <w:jc w:val="both"/>
      </w:pPr>
    </w:p>
    <w:p w:rsidR="003153A5" w:rsidRPr="003153A5" w:rsidRDefault="003153A5" w:rsidP="003153A5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3153A5">
        <w:rPr>
          <w:b/>
          <w:sz w:val="24"/>
        </w:rPr>
        <w:t>Modélisation :</w:t>
      </w:r>
    </w:p>
    <w:p w:rsidR="003153A5" w:rsidRDefault="003153A5" w:rsidP="003153A5">
      <w:pPr>
        <w:spacing w:line="276" w:lineRule="auto"/>
        <w:jc w:val="both"/>
      </w:pPr>
      <w:r>
        <w:t>- Pour atteindre l'objectif de segmentation des clients, j'ai choisi d'utiliser un algorithme de clustering non supervisé, en l'occurrence K-Means.</w:t>
      </w:r>
    </w:p>
    <w:p w:rsidR="003153A5" w:rsidRDefault="003153A5" w:rsidP="003153A5">
      <w:pPr>
        <w:spacing w:line="276" w:lineRule="auto"/>
        <w:jc w:val="both"/>
      </w:pPr>
      <w:r>
        <w:t>- J'ai sélectionné les variables les plus pertinentes (quantité, prix unitaire et ID client) pour alimenter le modèle.</w:t>
      </w:r>
    </w:p>
    <w:p w:rsidR="003153A5" w:rsidRDefault="003153A5" w:rsidP="003153A5">
      <w:pPr>
        <w:spacing w:line="276" w:lineRule="auto"/>
        <w:jc w:val="both"/>
      </w:pPr>
      <w:r>
        <w:t>- J'ai entraîné le modèle avec 5 clusters et attribué les étiquettes de cluster à chaque observation dans le dataframe.</w:t>
      </w:r>
    </w:p>
    <w:p w:rsidR="003153A5" w:rsidRDefault="003153A5" w:rsidP="003153A5">
      <w:pPr>
        <w:spacing w:line="276" w:lineRule="auto"/>
        <w:jc w:val="both"/>
      </w:pPr>
      <w:r>
        <w:t>- J'ai visualisé les clusters obtenus sur un graphique de dispersion pour avoir une représentation visuelle des segments.</w:t>
      </w:r>
    </w:p>
    <w:p w:rsidR="003153A5" w:rsidRDefault="003153A5" w:rsidP="003153A5">
      <w:pPr>
        <w:spacing w:line="276" w:lineRule="auto"/>
        <w:jc w:val="both"/>
      </w:pPr>
    </w:p>
    <w:p w:rsidR="003153A5" w:rsidRPr="003153A5" w:rsidRDefault="003153A5" w:rsidP="003153A5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3153A5">
        <w:rPr>
          <w:b/>
          <w:sz w:val="24"/>
        </w:rPr>
        <w:t>Interprétation et Recommandations :</w:t>
      </w:r>
    </w:p>
    <w:p w:rsidR="003153A5" w:rsidRDefault="003153A5" w:rsidP="003153A5">
      <w:pPr>
        <w:spacing w:line="276" w:lineRule="auto"/>
        <w:jc w:val="both"/>
      </w:pPr>
      <w:r>
        <w:t>J'ai analysé les caractéristiques de chaque cluster en calculant la quantité moyenne et le prix unitaire moyen pour chaque segment.</w:t>
      </w:r>
    </w:p>
    <w:p w:rsidR="003153A5" w:rsidRDefault="003153A5" w:rsidP="003153A5">
      <w:pPr>
        <w:spacing w:line="276" w:lineRule="auto"/>
        <w:jc w:val="both"/>
      </w:pPr>
      <w:r>
        <w:lastRenderedPageBreak/>
        <w:t>À partir de cette analyse, j'ai formulé des recommandations marketing spécifiques pour chaque groupe de clients identifié :</w:t>
      </w:r>
    </w:p>
    <w:p w:rsidR="003153A5" w:rsidRDefault="003153A5" w:rsidP="003153A5">
      <w:pPr>
        <w:spacing w:line="276" w:lineRule="auto"/>
        <w:jc w:val="both"/>
      </w:pPr>
      <w:r>
        <w:t>- Gros acheteurs : offrir des remises sur les achats en quantité</w:t>
      </w:r>
    </w:p>
    <w:p w:rsidR="003153A5" w:rsidRDefault="003153A5" w:rsidP="003153A5">
      <w:pPr>
        <w:spacing w:line="276" w:lineRule="auto"/>
        <w:jc w:val="both"/>
      </w:pPr>
      <w:r>
        <w:t>- Clients haut de gamme : proposer des produits et services premium</w:t>
      </w:r>
    </w:p>
    <w:p w:rsidR="003153A5" w:rsidRDefault="003153A5" w:rsidP="003153A5">
      <w:pPr>
        <w:spacing w:line="276" w:lineRule="auto"/>
        <w:jc w:val="both"/>
      </w:pPr>
      <w:r>
        <w:t>- Clients occasionnels : mettre en place des campagnes de fidélisation</w:t>
      </w:r>
    </w:p>
    <w:p w:rsidR="003153A5" w:rsidRDefault="003153A5" w:rsidP="003153A5">
      <w:pPr>
        <w:spacing w:line="276" w:lineRule="auto"/>
        <w:jc w:val="both"/>
      </w:pPr>
      <w:r>
        <w:t>- Clients à faible valeur : cibler avec des offres promotionnelles</w:t>
      </w:r>
    </w:p>
    <w:p w:rsidR="003153A5" w:rsidRDefault="003153A5" w:rsidP="003153A5">
      <w:pPr>
        <w:spacing w:line="276" w:lineRule="auto"/>
        <w:jc w:val="both"/>
      </w:pPr>
      <w:r>
        <w:t>- Clients sensibles au prix : optimiser les prix et les promotions</w:t>
      </w:r>
    </w:p>
    <w:p w:rsidR="007148E8" w:rsidRDefault="007148E8" w:rsidP="003153A5">
      <w:pPr>
        <w:spacing w:line="276" w:lineRule="auto"/>
        <w:jc w:val="both"/>
      </w:pPr>
      <w:r>
        <w:t>- Il faut beaucoup plus vendre en Grande Brétagne car beaucoup plus d’achats se font dans ce pays</w:t>
      </w:r>
      <w:bookmarkStart w:id="0" w:name="_GoBack"/>
      <w:bookmarkEnd w:id="0"/>
    </w:p>
    <w:p w:rsidR="00284B20" w:rsidRDefault="00284B20" w:rsidP="003153A5">
      <w:pPr>
        <w:spacing w:line="276" w:lineRule="auto"/>
        <w:jc w:val="both"/>
      </w:pPr>
    </w:p>
    <w:p w:rsidR="00284B20" w:rsidRPr="00284B20" w:rsidRDefault="00284B20" w:rsidP="00284B20">
      <w:pPr>
        <w:spacing w:line="276" w:lineRule="auto"/>
        <w:jc w:val="center"/>
        <w:rPr>
          <w:b/>
          <w:sz w:val="24"/>
        </w:rPr>
      </w:pPr>
      <w:r w:rsidRPr="00284B20">
        <w:rPr>
          <w:b/>
          <w:sz w:val="24"/>
        </w:rPr>
        <w:t>OBSERVATIONS</w:t>
      </w:r>
    </w:p>
    <w:p w:rsidR="00284B20" w:rsidRDefault="00284B20" w:rsidP="00284B20">
      <w:pPr>
        <w:spacing w:line="276" w:lineRule="auto"/>
        <w:jc w:val="both"/>
      </w:pPr>
      <w:r>
        <w:t>Voici les principales observations issues de mon analyse exploratoire de</w:t>
      </w:r>
      <w:r>
        <w:t>s données clients de ShopSmart</w:t>
      </w:r>
      <w:r>
        <w:t xml:space="preserve"> :</w:t>
      </w:r>
    </w:p>
    <w:p w:rsidR="00284B20" w:rsidRDefault="00284B20" w:rsidP="00284B20">
      <w:pPr>
        <w:spacing w:line="276" w:lineRule="auto"/>
        <w:jc w:val="both"/>
      </w:pPr>
    </w:p>
    <w:p w:rsidR="00284B20" w:rsidRDefault="00284B20" w:rsidP="00284B20">
      <w:pPr>
        <w:spacing w:line="276" w:lineRule="auto"/>
        <w:jc w:val="both"/>
      </w:pPr>
      <w:r>
        <w:t>Statistiques Descriptives :</w:t>
      </w:r>
    </w:p>
    <w:p w:rsidR="00284B20" w:rsidRDefault="00284B20" w:rsidP="00284B20">
      <w:pPr>
        <w:pStyle w:val="ListParagraph"/>
        <w:numPr>
          <w:ilvl w:val="0"/>
          <w:numId w:val="2"/>
        </w:numPr>
        <w:spacing w:line="276" w:lineRule="auto"/>
        <w:jc w:val="both"/>
      </w:pPr>
      <w:r>
        <w:t>Le jeu de données comprend 541 909 transactions effectuées par 4 372 clients uniques.</w:t>
      </w:r>
    </w:p>
    <w:p w:rsidR="00284B20" w:rsidRDefault="00284B20" w:rsidP="00284B20">
      <w:pPr>
        <w:pStyle w:val="ListParagraph"/>
        <w:numPr>
          <w:ilvl w:val="0"/>
          <w:numId w:val="2"/>
        </w:numPr>
        <w:spacing w:line="276" w:lineRule="auto"/>
        <w:jc w:val="both"/>
      </w:pPr>
      <w:r>
        <w:t>Le montant total des achats s'élève à 1 067 561,77 £.</w:t>
      </w:r>
    </w:p>
    <w:p w:rsidR="00284B20" w:rsidRDefault="00284B20" w:rsidP="00284B20">
      <w:pPr>
        <w:pStyle w:val="ListParagraph"/>
        <w:numPr>
          <w:ilvl w:val="0"/>
          <w:numId w:val="2"/>
        </w:numPr>
        <w:spacing w:line="276" w:lineRule="auto"/>
        <w:jc w:val="both"/>
      </w:pPr>
      <w:r>
        <w:t>Le montant moyen d'une transaction est de 1,97 £, avec un écart-type de 8,12 £.</w:t>
      </w:r>
    </w:p>
    <w:p w:rsidR="00284B20" w:rsidRDefault="00284B20" w:rsidP="00284B20">
      <w:pPr>
        <w:pStyle w:val="ListParagraph"/>
        <w:numPr>
          <w:ilvl w:val="0"/>
          <w:numId w:val="2"/>
        </w:numPr>
        <w:spacing w:line="276" w:lineRule="auto"/>
        <w:jc w:val="both"/>
      </w:pPr>
      <w:r>
        <w:t>La quantité moyenne d'articles achetés par transaction est de 5,54, avec un écart-type de 35,84.</w:t>
      </w:r>
    </w:p>
    <w:p w:rsidR="00284B20" w:rsidRDefault="00284B20" w:rsidP="00284B20">
      <w:pPr>
        <w:pStyle w:val="ListParagraph"/>
        <w:numPr>
          <w:ilvl w:val="0"/>
          <w:numId w:val="2"/>
        </w:numPr>
        <w:spacing w:line="276" w:lineRule="auto"/>
        <w:jc w:val="both"/>
      </w:pPr>
      <w:r>
        <w:t>Il y a 3 587 clients (82%) qui n'ont effectué qu'une seule transaction, tandis que les 785 autres (18%) ont effectué plusieurs achats.</w:t>
      </w:r>
    </w:p>
    <w:p w:rsidR="00284B20" w:rsidRDefault="00284B20" w:rsidP="00284B20">
      <w:pPr>
        <w:spacing w:line="276" w:lineRule="auto"/>
        <w:jc w:val="both"/>
      </w:pPr>
      <w:r>
        <w:t>Distributions et Corrélations :</w:t>
      </w:r>
    </w:p>
    <w:p w:rsidR="00284B20" w:rsidRDefault="00284B20" w:rsidP="00284B20">
      <w:pPr>
        <w:spacing w:line="276" w:lineRule="auto"/>
        <w:jc w:val="both"/>
      </w:pPr>
    </w:p>
    <w:p w:rsidR="00284B20" w:rsidRDefault="00284B20" w:rsidP="00284B20">
      <w:pPr>
        <w:spacing w:line="276" w:lineRule="auto"/>
        <w:jc w:val="both"/>
      </w:pPr>
      <w:r>
        <w:t>La distribution des montants d'achat est très asymétrique, avec de nombreuses petites transactions et quelques très grosses.</w:t>
      </w:r>
    </w:p>
    <w:p w:rsidR="00284B20" w:rsidRDefault="00284B20" w:rsidP="00284B20">
      <w:pPr>
        <w:spacing w:line="276" w:lineRule="auto"/>
        <w:jc w:val="both"/>
      </w:pPr>
      <w:r>
        <w:t>Il existe une corrélation positive modérée (0,47) entre le montant d'achat et la quantité d'articles achetés, indiquant que les clients qui dépensent plus achètent également davantage d'articles.</w:t>
      </w:r>
    </w:p>
    <w:p w:rsidR="003153A5" w:rsidRDefault="00284B20" w:rsidP="00284B20">
      <w:pPr>
        <w:spacing w:line="276" w:lineRule="auto"/>
        <w:jc w:val="both"/>
      </w:pPr>
      <w:r>
        <w:t>Cependant, la corrélation entre le nombre de transactions par client et le montant total dépensé est faible (0,18), suggérant que le fait d'acheter fréquemment n'est pas nécessairement lié à des dépenses élevées.</w:t>
      </w:r>
    </w:p>
    <w:p w:rsidR="002942E4" w:rsidRDefault="003153A5" w:rsidP="003153A5">
      <w:pPr>
        <w:spacing w:line="276" w:lineRule="auto"/>
        <w:jc w:val="both"/>
      </w:pPr>
      <w:r>
        <w:t>En résumé, j'ai suivi une approche structurée allant de l'exploration initiale des données à la modélisation et l'interprétation des résultats pour fournir des recommandations marketing personnalisées pour chaque segment de clients identifié.</w:t>
      </w:r>
    </w:p>
    <w:sectPr w:rsidR="002942E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ECC" w:rsidRDefault="00402ECC" w:rsidP="003153A5">
      <w:pPr>
        <w:spacing w:after="0" w:line="240" w:lineRule="auto"/>
      </w:pPr>
      <w:r>
        <w:separator/>
      </w:r>
    </w:p>
  </w:endnote>
  <w:endnote w:type="continuationSeparator" w:id="0">
    <w:p w:rsidR="00402ECC" w:rsidRDefault="00402ECC" w:rsidP="00315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3A5" w:rsidRDefault="003153A5">
    <w:pPr>
      <w:pStyle w:val="Header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noProof/>
        <w:color w:val="5B9BD5" w:themeColor="accent1"/>
        <w:lang w:eastAsia="fr-FR"/>
      </w:rPr>
      <w:drawing>
        <wp:inline distT="0" distB="0" distL="0" distR="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153A5" w:rsidRDefault="003153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ECC" w:rsidRDefault="00402ECC" w:rsidP="003153A5">
      <w:pPr>
        <w:spacing w:after="0" w:line="240" w:lineRule="auto"/>
      </w:pPr>
      <w:r>
        <w:separator/>
      </w:r>
    </w:p>
  </w:footnote>
  <w:footnote w:type="continuationSeparator" w:id="0">
    <w:p w:rsidR="00402ECC" w:rsidRDefault="00402ECC" w:rsidP="00315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3A5" w:rsidRDefault="003153A5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 w:rsidR="00402ECC">
      <w:rPr>
        <w:noProof/>
        <w:color w:val="8496B0" w:themeColor="text2" w:themeTint="99"/>
        <w:sz w:val="24"/>
        <w:szCs w:val="24"/>
      </w:rPr>
      <w:t>1</w:t>
    </w:r>
    <w:r>
      <w:rPr>
        <w:color w:val="8496B0" w:themeColor="text2" w:themeTint="99"/>
        <w:sz w:val="24"/>
        <w:szCs w:val="24"/>
      </w:rPr>
      <w:fldChar w:fldCharType="end"/>
    </w:r>
  </w:p>
  <w:p w:rsidR="003153A5" w:rsidRDefault="003153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4C0EF4"/>
    <w:multiLevelType w:val="hybridMultilevel"/>
    <w:tmpl w:val="AE1031E0"/>
    <w:lvl w:ilvl="0" w:tplc="1A8AA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04921"/>
    <w:multiLevelType w:val="hybridMultilevel"/>
    <w:tmpl w:val="3CB2DA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3A5"/>
    <w:rsid w:val="00142173"/>
    <w:rsid w:val="002460EF"/>
    <w:rsid w:val="00284B20"/>
    <w:rsid w:val="003153A5"/>
    <w:rsid w:val="00402ECC"/>
    <w:rsid w:val="0071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9C00ED-48DF-4D82-9A57-A1760A4A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3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53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3A5"/>
  </w:style>
  <w:style w:type="paragraph" w:styleId="Footer">
    <w:name w:val="footer"/>
    <w:basedOn w:val="Normal"/>
    <w:link w:val="FooterChar"/>
    <w:uiPriority w:val="99"/>
    <w:unhideWhenUsed/>
    <w:rsid w:val="003153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4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546</Words>
  <Characters>2987</Characters>
  <Application>Microsoft Office Word</Application>
  <DocSecurity>0</DocSecurity>
  <Lines>64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2024-06-20T10:18:00Z</dcterms:created>
  <dcterms:modified xsi:type="dcterms:W3CDTF">2024-06-20T12:17:00Z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51642a82-7900-4dcb-977e-ac45af2ee61c</vt:lpwstr>
  </property>
</Properties>
</file>