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15.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Si puede hacer registros siempre que se tenga seguridad o sospecha pero para ello se respetara al máximo su dignidad e intimidad y se contará con la presencia de un representante.Mediante reconocimientos médicos realizados por personal medico de la empresa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16.</w:t>
      </w:r>
      <w:commentRangeStart w:id="2"/>
      <w:r w:rsidDel="00000000" w:rsidR="00000000" w:rsidRPr="00000000">
        <w:rPr>
          <w:rtl w:val="0"/>
        </w:rPr>
        <w:t xml:space="preserve">Ponerle faltas leves o graves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.Consultar al convenio  y después reclamar ante el juzgado.En 20 días hábiles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17</w:t>
      </w:r>
      <w:commentRangeStart w:id="3"/>
      <w:r w:rsidDel="00000000" w:rsidR="00000000" w:rsidRPr="00000000">
        <w:rPr>
          <w:rtl w:val="0"/>
        </w:rPr>
        <w:t xml:space="preserve">.Imponer una sanción por falta grave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.N</w:t>
      </w:r>
      <w:commentRangeStart w:id="4"/>
      <w:r w:rsidDel="00000000" w:rsidR="00000000" w:rsidRPr="00000000">
        <w:rPr>
          <w:rtl w:val="0"/>
        </w:rPr>
        <w:t xml:space="preserve">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.20 días hábiles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18. De imagen sí pero no de sonido, </w:t>
      </w:r>
      <w:commentRangeStart w:id="5"/>
      <w:r w:rsidDel="00000000" w:rsidR="00000000" w:rsidRPr="00000000">
        <w:rPr>
          <w:rtl w:val="0"/>
        </w:rPr>
        <w:t xml:space="preserve">Mientras que no sea zonas donde no se realiza el trabajo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.Deben avisar primero a los trabajadores y tener una copia firmada de las normas de uso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20.</w:t>
      </w:r>
      <w:commentRangeStart w:id="6"/>
      <w:r w:rsidDel="00000000" w:rsidR="00000000" w:rsidRPr="00000000">
        <w:rPr>
          <w:rtl w:val="0"/>
        </w:rPr>
        <w:t xml:space="preserve">El juzgado de lo social.Al tribunal superior de justicia.Al supremo</w:t>
      </w:r>
      <w:commentRangeEnd w:id="6"/>
      <w:r w:rsidDel="00000000" w:rsidR="00000000" w:rsidRPr="00000000">
        <w:commentReference w:id="6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men Pombo Fuentesal" w:id="5" w:date="2023-12-15T18:22:31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es preciso informar que se podrán usar con uso disciplinario</w:t>
      </w:r>
    </w:p>
  </w:comment>
  <w:comment w:author="Carmen Pombo Fuentesal" w:id="3" w:date="2023-12-15T18:21:15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sanción es suspenderlo de empleo y sueldo por 3 días.</w:t>
      </w:r>
    </w:p>
  </w:comment>
  <w:comment w:author="Carmen Pombo Fuentesal" w:id="6" w:date="2023-12-15T18:22:53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mayúsculas la primera letra de cada: Juzgado de lo Social, ...</w:t>
      </w:r>
    </w:p>
  </w:comment>
  <w:comment w:author="Carmen Pombo Fuentesal" w:id="4" w:date="2023-12-15T18:21:24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Incorrecto.</w:t>
      </w:r>
    </w:p>
  </w:comment>
  <w:comment w:author="Carmen Pombo Fuentesal" w:id="0" w:date="2023-12-15T18:20:28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perfecto</w:t>
      </w:r>
    </w:p>
  </w:comment>
  <w:comment w:author="Carmen Pombo Fuentesal" w:id="1" w:date="2023-12-15T18:23:27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seas tan escuetito.</w:t>
      </w:r>
    </w:p>
  </w:comment>
  <w:comment w:author="Carmen Pombo Fuentesal" w:id="2" w:date="2023-12-15T18:20:41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convenio.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