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348118</wp:posOffset>
                </wp:positionH>
                <wp:positionV relativeFrom="margin">
                  <wp:posOffset>-890908</wp:posOffset>
                </wp:positionV>
                <wp:extent cx="446253" cy="10701655"/>
                <wp:effectExtent b="0" l="0" r="0" t="0"/>
                <wp:wrapNone/>
                <wp:docPr id="1949084925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27636" y="0"/>
                          <a:ext cx="436728" cy="7560000"/>
                        </a:xfrm>
                        <a:prstGeom prst="rect">
                          <a:avLst/>
                        </a:prstGeom>
                        <a:solidFill>
                          <a:srgbClr val="F8BABA"/>
                        </a:solidFill>
                        <a:ln cap="flat" cmpd="sng" w="9525">
                          <a:solidFill>
                            <a:srgbClr val="F8BA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348118</wp:posOffset>
                </wp:positionH>
                <wp:positionV relativeFrom="margin">
                  <wp:posOffset>-890908</wp:posOffset>
                </wp:positionV>
                <wp:extent cx="446253" cy="10701655"/>
                <wp:effectExtent b="0" l="0" r="0" t="0"/>
                <wp:wrapNone/>
                <wp:docPr id="1949084925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253" cy="10701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-225086</wp:posOffset>
                </wp:positionH>
                <wp:positionV relativeFrom="margin">
                  <wp:posOffset>-904556</wp:posOffset>
                </wp:positionV>
                <wp:extent cx="582731" cy="10701655"/>
                <wp:effectExtent b="0" l="0" r="0" t="0"/>
                <wp:wrapNone/>
                <wp:docPr id="194908492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59397" y="0"/>
                          <a:ext cx="573206" cy="7560000"/>
                        </a:xfrm>
                        <a:prstGeom prst="rect">
                          <a:avLst/>
                        </a:prstGeom>
                        <a:solidFill>
                          <a:srgbClr val="F2BCD8"/>
                        </a:solidFill>
                        <a:ln cap="flat" cmpd="sng" w="9525">
                          <a:solidFill>
                            <a:srgbClr val="F2BCD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-225086</wp:posOffset>
                </wp:positionH>
                <wp:positionV relativeFrom="margin">
                  <wp:posOffset>-904556</wp:posOffset>
                </wp:positionV>
                <wp:extent cx="582731" cy="10701655"/>
                <wp:effectExtent b="0" l="0" r="0" t="0"/>
                <wp:wrapNone/>
                <wp:docPr id="1949084924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731" cy="10701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-1109026</wp:posOffset>
                </wp:positionH>
                <wp:positionV relativeFrom="margin">
                  <wp:posOffset>-904556</wp:posOffset>
                </wp:positionV>
                <wp:extent cx="923925" cy="10701655"/>
                <wp:effectExtent b="0" l="0" r="0" t="0"/>
                <wp:wrapNone/>
                <wp:docPr id="1949084926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888800" y="0"/>
                          <a:ext cx="914400" cy="7560000"/>
                        </a:xfrm>
                        <a:prstGeom prst="rect">
                          <a:avLst/>
                        </a:prstGeom>
                        <a:solidFill>
                          <a:srgbClr val="EDB9EB"/>
                        </a:solidFill>
                        <a:ln cap="flat" cmpd="sng" w="9525">
                          <a:solidFill>
                            <a:srgbClr val="EDB9EB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-1109026</wp:posOffset>
                </wp:positionH>
                <wp:positionV relativeFrom="margin">
                  <wp:posOffset>-904556</wp:posOffset>
                </wp:positionV>
                <wp:extent cx="923925" cy="10701655"/>
                <wp:effectExtent b="0" l="0" r="0" t="0"/>
                <wp:wrapNone/>
                <wp:docPr id="1949084926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10701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1615100</wp:posOffset>
            </wp:positionH>
            <wp:positionV relativeFrom="paragraph">
              <wp:posOffset>224982</wp:posOffset>
            </wp:positionV>
            <wp:extent cx="3890126" cy="1025718"/>
            <wp:effectExtent b="0" l="0" r="0" t="0"/>
            <wp:wrapNone/>
            <wp:docPr descr="Instituto Velázquez de Sevilla | Opiniones y Precios 2024 - Micole" id="1949084940" name="image14.png"/>
            <a:graphic>
              <a:graphicData uri="http://schemas.openxmlformats.org/drawingml/2006/picture">
                <pic:pic>
                  <pic:nvPicPr>
                    <pic:cNvPr descr="Instituto Velázquez de Sevilla | Opiniones y Precios 2024 - Micole"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126" cy="10257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993305</wp:posOffset>
                </wp:positionH>
                <wp:positionV relativeFrom="margin">
                  <wp:posOffset>2184828</wp:posOffset>
                </wp:positionV>
                <wp:extent cx="5168265" cy="6420485"/>
                <wp:effectExtent b="0" l="0" r="0" t="0"/>
                <wp:wrapNone/>
                <wp:docPr id="194908492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66630" y="574520"/>
                          <a:ext cx="5158740" cy="6410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0" w:right="69.00000095367432" w:firstLine="0"/>
                              <w:jc w:val="center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0" w:right="69.00000095367432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17406d"/>
                                <w:sz w:val="5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52"/>
                                <w:vertAlign w:val="baseline"/>
                              </w:rPr>
                              <w:t xml:space="preserve">UNIDAD 12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Repaso comandos básicos de Linux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SISTEMAS INFORMÁTICOS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Técnico de Grado Superior Desarrollo de Aplicaciones Web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2023-2024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ENTREGABLE 1 UNIDAD 12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86.99999809265137"/>
                              <w:ind w:left="227.00000762939453" w:right="69.00000095367432" w:firstLine="397.9999923706054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993305</wp:posOffset>
                </wp:positionH>
                <wp:positionV relativeFrom="margin">
                  <wp:posOffset>2184828</wp:posOffset>
                </wp:positionV>
                <wp:extent cx="5168265" cy="6420485"/>
                <wp:effectExtent b="0" l="0" r="0" t="0"/>
                <wp:wrapNone/>
                <wp:docPr id="1949084923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8265" cy="6420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A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0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14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C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2640"/>
        </w:tabs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F">
      <w:pPr>
        <w:ind w:left="0" w:firstLine="0"/>
        <w:rPr>
          <w:rFonts w:ascii="Montserrat" w:cs="Montserrat" w:eastAsia="Montserrat" w:hAnsi="Montserrat"/>
          <w:b w:val="1"/>
          <w:color w:val="000000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40"/>
          <w:szCs w:val="40"/>
          <w:rtl w:val="0"/>
        </w:rPr>
        <w:t xml:space="preserve">Introducción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24" w:right="69" w:hanging="4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siguiente entregable está destinado al repaso de los comandos de Linux.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24" w:right="69" w:hanging="4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tendrá en cuenta la presentación del documento, así como el orden y claridad en la solución de los ejercicios.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24" w:right="69" w:hanging="4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Aquellos ejercicios sospechosos de haber sido copiados, serán evaluados como 0.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24" w:right="69" w:hanging="4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cada uno de los ejercicios deberás añadir el comando y una captura de la terminal.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324" w:right="69" w:hanging="4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Añade un apartado Bibliografía si ha usado páginas externas para ayudarte en los ejercicios.</w:t>
      </w:r>
    </w:p>
    <w:p w:rsidR="00000000" w:rsidDel="00000000" w:rsidP="00000000" w:rsidRDefault="00000000" w:rsidRPr="00000000" w14:paraId="00000025">
      <w:pPr>
        <w:ind w:left="0" w:firstLine="0"/>
        <w:rPr>
          <w:rFonts w:ascii="Montserrat" w:cs="Montserrat" w:eastAsia="Montserrat" w:hAnsi="Montserrat"/>
          <w:b w:val="1"/>
          <w:color w:val="000000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40"/>
          <w:szCs w:val="40"/>
          <w:rtl w:val="0"/>
        </w:rPr>
        <w:t xml:space="preserve">Ejercicios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 el contenido del directorio actual.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2895600" cy="342900"/>
            <wp:effectExtent b="0" l="0" r="0" t="0"/>
            <wp:docPr id="194908495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 el usuario actual, utiliza el comando whoami.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3286125" cy="381000"/>
            <wp:effectExtent b="0" l="0" r="0" t="0"/>
            <wp:docPr id="19490849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 la ruta del directorio actual utilizando el comando pwd.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2933700" cy="333375"/>
            <wp:effectExtent b="0" l="0" r="0" t="0"/>
            <wp:docPr id="194908496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 el contenido del directorio actual con información extendida de permisos propietario y grupo.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 un directorio llamado velazquez.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3971925" cy="190500"/>
            <wp:effectExtent b="0" l="0" r="0" t="0"/>
            <wp:docPr id="19490849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 el contenido del directorio velazquez.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2952750" cy="361950"/>
            <wp:effectExtent b="0" l="0" r="0" t="0"/>
            <wp:docPr id="194908496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 el contenido del directorio velazquez con información extendida.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4638675" cy="714375"/>
            <wp:effectExtent b="0" l="0" r="0" t="0"/>
            <wp:docPr id="194908495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Dentro del directorio velazquez crea los directorios pub, priv y docs.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53050" cy="571500"/>
            <wp:effectExtent b="0" l="0" r="0" t="0"/>
            <wp:docPr id="194908495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Dentro del directorio velazquez crea un directorio llamado 2024 y dentro crea los directorios ssoo, redes y bbdd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.</w:t>
      </w: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99730" cy="990600"/>
            <wp:effectExtent b="0" l="0" r="0" t="0"/>
            <wp:docPr id="194908495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Dentro de cada uno de los directorios ssoo, redes y bbdd creados en el ejercicio anterior, que están dentro del directorio velazquez/2024, crea los directorios docs y exam.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99730" cy="571500"/>
            <wp:effectExtent b="0" l="0" r="0" t="0"/>
            <wp:docPr id="19490849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 el contenido del directorio velazquez/2024 y todos sus subdirectorios de forma recursiva.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ab/>
      </w: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248275" cy="5124450"/>
            <wp:effectExtent b="0" l="0" r="0" t="0"/>
            <wp:docPr id="194908495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 el contenido del directorio velazquez/2024 y todos sus subdirectorios de forma recursiva mostrando un listado extendido con información de permisos.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99730" cy="3479800"/>
            <wp:effectExtent b="0" l="0" r="0" t="0"/>
            <wp:docPr id="194908496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99730" cy="3492500"/>
            <wp:effectExtent b="0" l="0" r="0" t="0"/>
            <wp:docPr id="194908496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99730" cy="762000"/>
            <wp:effectExtent b="0" l="0" r="0" t="0"/>
            <wp:docPr id="194908496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Borra el directorio docs que está en el directorio velazquez.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99730" cy="800100"/>
            <wp:effectExtent b="0" l="0" r="0" t="0"/>
            <wp:docPr id="194908494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Borra el directorio velazquez/2024/bbdd y todo su contenido.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99730" cy="647700"/>
            <wp:effectExtent b="0" l="0" r="0" t="0"/>
            <wp:docPr id="194908495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 en pantalla el siguiente mensaje: “Bienvenidos al sistema”.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4924425" cy="333375"/>
            <wp:effectExtent b="0" l="0" r="0" t="0"/>
            <wp:docPr id="194908496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hyperlink r:id="rId28">
        <w:r w:rsidDel="00000000" w:rsidR="00000000" w:rsidRPr="00000000">
          <w:rPr>
            <w:rFonts w:ascii="Open Sans" w:cs="Open Sans" w:eastAsia="Open Sans" w:hAnsi="Open Sans"/>
            <w:color w:val="1155cc"/>
            <w:sz w:val="22"/>
            <w:szCs w:val="22"/>
            <w:u w:val="single"/>
            <w:rtl w:val="0"/>
          </w:rPr>
          <w:t xml:space="preserve">https://esgeeks.com/mensajes-bienvenida-terminal-linux/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Almacena en un fichero llamado inicio.txt el mensaje “Bienvenidos al sistema”.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99730" cy="190500"/>
            <wp:effectExtent b="0" l="0" r="0" t="0"/>
            <wp:docPr id="19490849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Añade al fichero inicio.txt el listado de ficheros de tu directorio actual.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 el contenido del fichero inicio.txt en pantalla.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3162300" cy="323850"/>
            <wp:effectExtent b="0" l="0" r="0" t="0"/>
            <wp:docPr id="194908496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 el contenido del fichero inicio.txt en pantalla, pero de forma que se pueda avanzar página a página o línea a línea por su contenido.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color w:val="00ff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ff00"/>
          <w:sz w:val="22"/>
          <w:szCs w:val="22"/>
          <w:rtl w:val="0"/>
        </w:rPr>
        <w:t xml:space="preserve">Esto es con less o more y inicio.txt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99730" cy="3530600"/>
            <wp:effectExtent b="0" l="0" r="0" t="0"/>
            <wp:docPr id="194908495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 el contenido del fichero inicio.txt en pantalla, pero de forma que se pueda avanzar y retroceder página a página o línea a línea por su contenido.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3028950" cy="323850"/>
            <wp:effectExtent b="0" l="0" r="0" t="0"/>
            <wp:docPr id="19490849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color w:val="00ff00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00ff00"/>
          <w:sz w:val="22"/>
          <w:szCs w:val="22"/>
          <w:rtl w:val="0"/>
        </w:rPr>
        <w:t xml:space="preserve">respondido ejercicio anterior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 las 10 últimas líneas del fichero inicio.txt.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3257550" cy="352425"/>
            <wp:effectExtent b="0" l="0" r="0" t="0"/>
            <wp:docPr id="194908496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Muestras las 10 primeras líneas del fichero inicio.txt.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3324225" cy="333375"/>
            <wp:effectExtent b="0" l="0" r="0" t="0"/>
            <wp:docPr id="19490849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 las 3 últimas líneas del fichero inicio.txt.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3219450" cy="342900"/>
            <wp:effectExtent b="0" l="0" r="0" t="0"/>
            <wp:docPr id="19490849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 las 3 primeras líneas del fichero inicio.txt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3181350" cy="371475"/>
            <wp:effectExtent b="0" l="0" r="0" t="0"/>
            <wp:docPr id="194908494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Copia el fichero inicio.txt al directorio velazquez.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4057650" cy="828675"/>
            <wp:effectExtent b="0" l="0" r="0" t="0"/>
            <wp:docPr id="194908495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Copia el fichero inicio.txt al directorio 2024 que está dentro del directorio velazquez, pero con el nombre saludo.txt.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276850" cy="523875"/>
            <wp:effectExtent b="0" l="0" r="0" t="0"/>
            <wp:docPr id="194908495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Renombra el fichero saludo.txt para que se llame readMe.txt.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038725" cy="657225"/>
            <wp:effectExtent b="0" l="0" r="0" t="0"/>
            <wp:docPr id="19490849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Mueve el fichero readMe.txt al directorio velazquez/priv.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99730" cy="203200"/>
            <wp:effectExtent b="0" l="0" r="0" t="0"/>
            <wp:docPr id="194908494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Copia el directorio velazquez y todo su contenido al directorio backup que está en tu directorio actual.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99730" cy="533400"/>
            <wp:effectExtent b="0" l="0" r="0" t="0"/>
            <wp:docPr id="194908496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Renombra el directorio backup para que se llame copia_seguridad.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99730" cy="571500"/>
            <wp:effectExtent b="0" l="0" r="0" t="0"/>
            <wp:docPr id="19490849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Elimina el directorio velazquez y todo su contenido.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99730" cy="635000"/>
            <wp:effectExtent b="0" l="0" r="0" t="0"/>
            <wp:docPr id="19490849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Copia el directorio copia_seguridad y todo su contenido al directorio velazquez.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99730" cy="584200"/>
            <wp:effectExtent b="0" l="0" r="0" t="0"/>
            <wp:docPr id="19490849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 el árbol de directorios del directorio velazquez. Utiliza el comando tree.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99730" cy="3365500"/>
            <wp:effectExtent b="0" l="0" r="0" t="0"/>
            <wp:docPr id="19490849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 el árbol de directorios del directorio castelar mostrando información de permisos, propietario y grupo (ayúdate de la página de manual para buscar la opción de mostrar permisos).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3886200" cy="3181350"/>
            <wp:effectExtent b="0" l="0" r="0" t="0"/>
            <wp:docPr id="19490849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Muestra el contenido del directorio donde se guardan por defecto los directorios personales de los usuarios del sistema con información extendida de permisos.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172075" cy="352425"/>
            <wp:effectExtent b="0" l="0" r="0" t="0"/>
            <wp:docPr id="194908495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Listar los archivos del directorio /usr/share/doc/apt/examples cuyo nombre empieza por letra consonante.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99730" cy="330200"/>
            <wp:effectExtent b="0" l="0" r="0" t="0"/>
            <wp:docPr id="19490849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Listar los archivos del directorio /var/log cuyo nombre no contiene un número y tienen extensión log.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99730" cy="3048000"/>
            <wp:effectExtent b="0" l="0" r="0" t="0"/>
            <wp:docPr id="194908494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99730" cy="3302000"/>
            <wp:effectExtent b="0" l="0" r="0" t="0"/>
            <wp:docPr id="194908494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Listar los archivos que comienzan por S y contiene un número, de los directorios que comienzan por rc y acaban en .d y contienen un número que se encuentran en /etc.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219700" cy="190500"/>
            <wp:effectExtent b="0" l="0" r="0" t="0"/>
            <wp:docPr id="194908496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Listar los archivos del directorio /usr/share/doc/acpid/examples cuyo nombre comienza por a o c y acaba en sh.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162550" cy="190500"/>
            <wp:effectExtent b="0" l="0" r="0" t="0"/>
            <wp:docPr id="194908494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360" w:right="69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Listar los archivos del directorio /usr/share/doc/acpid/examples cuyo nombre no comienza ni por a ni por c y acaba en sh.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360" w:right="69" w:firstLine="0"/>
        <w:jc w:val="both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</w:rPr>
        <w:drawing>
          <wp:inline distB="114300" distT="114300" distL="114300" distR="114300">
            <wp:extent cx="5399730" cy="215900"/>
            <wp:effectExtent b="0" l="0" r="0" t="0"/>
            <wp:docPr id="19490849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4" w:type="default"/>
      <w:footerReference r:id="rId55" w:type="default"/>
      <w:pgSz w:h="16838" w:w="11906" w:orient="portrait"/>
      <w:pgMar w:bottom="1417" w:top="1417" w:left="1701" w:right="1701" w:header="708" w:footer="25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227" w:right="69" w:firstLine="170.99999999999997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5"/>
        <w:szCs w:val="25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5"/>
        <w:szCs w:val="25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227" w:right="69" w:firstLine="170.99999999999997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5"/>
        <w:szCs w:val="25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spacing w:after="0" w:line="240" w:lineRule="auto"/>
      <w:ind w:firstLine="0"/>
      <w:rPr>
        <w:color w:val="002c4e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1"/>
      <w:tblW w:w="8567.0" w:type="dxa"/>
      <w:jc w:val="left"/>
      <w:tblInd w:w="284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7829"/>
      <w:gridCol w:w="738"/>
      <w:tblGridChange w:id="0">
        <w:tblGrid>
          <w:gridCol w:w="7829"/>
          <w:gridCol w:w="738"/>
        </w:tblGrid>
      </w:tblGridChange>
    </w:tblGrid>
    <w:tr>
      <w:trPr>
        <w:cantSplit w:val="0"/>
        <w:trHeight w:val="465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2c4e" w:space="0" w:sz="4" w:val="single"/>
            <w:right w:color="ffffff" w:space="0" w:sz="4" w:val="single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7D">
          <w:pPr>
            <w:spacing w:after="40" w:line="240" w:lineRule="auto"/>
            <w:ind w:left="1839" w:firstLine="0"/>
            <w:jc w:val="left"/>
            <w:rPr>
              <w:rFonts w:ascii="Open Sans" w:cs="Open Sans" w:eastAsia="Open Sans" w:hAnsi="Open Sans"/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Open Sans" w:cs="Open Sans" w:eastAsia="Open Sans" w:hAnsi="Open Sans"/>
              <w:b w:val="1"/>
              <w:color w:val="000000"/>
              <w:sz w:val="16"/>
              <w:szCs w:val="16"/>
              <w:rtl w:val="0"/>
            </w:rPr>
            <w:t xml:space="preserve">Desarrollo de Aplicaciones Web - Sistemas Informáticos</w:t>
            <w:br w:type="textWrapping"/>
          </w:r>
          <w:r w:rsidDel="00000000" w:rsidR="00000000" w:rsidRPr="00000000">
            <w:rPr>
              <w:rFonts w:ascii="Open Sans" w:cs="Open Sans" w:eastAsia="Open Sans" w:hAnsi="Open Sans"/>
              <w:color w:val="000000"/>
              <w:sz w:val="16"/>
              <w:szCs w:val="16"/>
              <w:rtl w:val="0"/>
            </w:rPr>
            <w:t xml:space="preserve">Repaso de comandos Linux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-24129</wp:posOffset>
                </wp:positionH>
                <wp:positionV relativeFrom="paragraph">
                  <wp:posOffset>-3809</wp:posOffset>
                </wp:positionV>
                <wp:extent cx="984250" cy="259080"/>
                <wp:effectExtent b="0" l="0" r="0" t="0"/>
                <wp:wrapNone/>
                <wp:docPr descr="Instituto Velázquez de Sevilla | Opiniones y Precios 2024 - Micole" id="1949084947" name="image14.png"/>
                <a:graphic>
                  <a:graphicData uri="http://schemas.openxmlformats.org/drawingml/2006/picture">
                    <pic:pic>
                      <pic:nvPicPr>
                        <pic:cNvPr descr="Instituto Velázquez de Sevilla | Opiniones y Precios 2024 - Micole" id="0" name="image14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4250" cy="259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Borders>
            <w:top w:color="000000" w:space="0" w:sz="0" w:val="nil"/>
            <w:left w:color="ffffff" w:space="0" w:sz="4" w:val="single"/>
            <w:bottom w:color="002c4e" w:space="0" w:sz="4" w:val="single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7E">
          <w:pPr>
            <w:spacing w:after="40" w:line="240" w:lineRule="auto"/>
            <w:ind w:firstLine="0"/>
            <w:jc w:val="right"/>
            <w:rPr>
              <w:rFonts w:ascii="Open Sans" w:cs="Open Sans" w:eastAsia="Open Sans" w:hAnsi="Open Sans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Open Sans" w:cs="Open Sans" w:eastAsia="Open Sans" w:hAnsi="Open Sans"/>
              <w:color w:val="000000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227" w:right="69" w:firstLine="170.99999999999997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5"/>
        <w:szCs w:val="25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bullet"/>
      <w:lvlText w:val="−"/>
      <w:lvlJc w:val="left"/>
      <w:pPr>
        <w:ind w:left="324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4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76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48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0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2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4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36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084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5"/>
        <w:szCs w:val="25"/>
        <w:lang w:val="es-ES"/>
      </w:rPr>
    </w:rPrDefault>
    <w:pPrDefault>
      <w:pPr>
        <w:spacing w:after="120" w:line="287" w:lineRule="auto"/>
        <w:ind w:left="227" w:right="69" w:firstLine="170.9999999999999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C0085"/>
    <w:pPr>
      <w:spacing w:after="120" w:line="287" w:lineRule="auto"/>
      <w:ind w:left="227" w:right="69" w:firstLine="171"/>
      <w:jc w:val="both"/>
    </w:pPr>
    <w:rPr>
      <w:rFonts w:ascii="Arial" w:cs="Arial" w:eastAsia="Arial" w:hAnsi="Arial"/>
      <w:color w:val="000000"/>
      <w:sz w:val="25"/>
      <w:lang w:val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527F22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527F22"/>
    <w:rPr>
      <w:rFonts w:ascii="Arial" w:cs="Arial" w:eastAsia="Arial" w:hAnsi="Arial"/>
      <w:color w:val="000000"/>
      <w:sz w:val="25"/>
      <w:lang w:val="en-US"/>
    </w:rPr>
  </w:style>
  <w:style w:type="paragraph" w:styleId="Piedepgina">
    <w:name w:val="footer"/>
    <w:basedOn w:val="Normal"/>
    <w:link w:val="PiedepginaCar"/>
    <w:uiPriority w:val="99"/>
    <w:unhideWhenUsed w:val="1"/>
    <w:rsid w:val="00527F22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527F22"/>
    <w:rPr>
      <w:rFonts w:ascii="Arial" w:cs="Arial" w:eastAsia="Arial" w:hAnsi="Arial"/>
      <w:color w:val="000000"/>
      <w:sz w:val="25"/>
      <w:lang w:val="en-US"/>
    </w:rPr>
  </w:style>
  <w:style w:type="paragraph" w:styleId="Prrafodelista">
    <w:name w:val="List Paragraph"/>
    <w:basedOn w:val="Normal"/>
    <w:uiPriority w:val="34"/>
    <w:qFormat w:val="1"/>
    <w:rsid w:val="00234E63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DD4570"/>
    <w:rPr>
      <w:color w:val="f491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DD4570"/>
    <w:rPr>
      <w:color w:val="605e5c"/>
      <w:shd w:color="auto" w:fill="e1dfdd" w:val="clear"/>
    </w:rPr>
  </w:style>
  <w:style w:type="table" w:styleId="Tablaconcuadrcula">
    <w:name w:val="Table Grid"/>
    <w:basedOn w:val="Tablanormal"/>
    <w:uiPriority w:val="39"/>
    <w:rsid w:val="009062C3"/>
    <w:pPr>
      <w:spacing w:after="0" w:line="240" w:lineRule="auto"/>
    </w:pPr>
    <w:rPr>
      <w:kern w:val="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1.png"/><Relationship Id="rId41" Type="http://schemas.openxmlformats.org/officeDocument/2006/relationships/image" Target="media/image39.png"/><Relationship Id="rId44" Type="http://schemas.openxmlformats.org/officeDocument/2006/relationships/image" Target="media/image11.png"/><Relationship Id="rId43" Type="http://schemas.openxmlformats.org/officeDocument/2006/relationships/image" Target="media/image9.png"/><Relationship Id="rId46" Type="http://schemas.openxmlformats.org/officeDocument/2006/relationships/image" Target="media/image6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6.png"/><Relationship Id="rId48" Type="http://schemas.openxmlformats.org/officeDocument/2006/relationships/image" Target="media/image42.png"/><Relationship Id="rId47" Type="http://schemas.openxmlformats.org/officeDocument/2006/relationships/image" Target="media/image34.png"/><Relationship Id="rId49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5.png"/><Relationship Id="rId8" Type="http://schemas.openxmlformats.org/officeDocument/2006/relationships/image" Target="media/image44.png"/><Relationship Id="rId31" Type="http://schemas.openxmlformats.org/officeDocument/2006/relationships/image" Target="media/image33.png"/><Relationship Id="rId30" Type="http://schemas.openxmlformats.org/officeDocument/2006/relationships/image" Target="media/image38.png"/><Relationship Id="rId33" Type="http://schemas.openxmlformats.org/officeDocument/2006/relationships/image" Target="media/image35.png"/><Relationship Id="rId32" Type="http://schemas.openxmlformats.org/officeDocument/2006/relationships/image" Target="media/image13.png"/><Relationship Id="rId35" Type="http://schemas.openxmlformats.org/officeDocument/2006/relationships/image" Target="media/image5.png"/><Relationship Id="rId34" Type="http://schemas.openxmlformats.org/officeDocument/2006/relationships/image" Target="media/image2.png"/><Relationship Id="rId37" Type="http://schemas.openxmlformats.org/officeDocument/2006/relationships/image" Target="media/image22.png"/><Relationship Id="rId36" Type="http://schemas.openxmlformats.org/officeDocument/2006/relationships/image" Target="media/image16.png"/><Relationship Id="rId39" Type="http://schemas.openxmlformats.org/officeDocument/2006/relationships/image" Target="media/image4.png"/><Relationship Id="rId38" Type="http://schemas.openxmlformats.org/officeDocument/2006/relationships/image" Target="media/image18.png"/><Relationship Id="rId20" Type="http://schemas.openxmlformats.org/officeDocument/2006/relationships/image" Target="media/image10.png"/><Relationship Id="rId22" Type="http://schemas.openxmlformats.org/officeDocument/2006/relationships/image" Target="media/image31.png"/><Relationship Id="rId21" Type="http://schemas.openxmlformats.org/officeDocument/2006/relationships/image" Target="media/image23.png"/><Relationship Id="rId24" Type="http://schemas.openxmlformats.org/officeDocument/2006/relationships/image" Target="media/image29.png"/><Relationship Id="rId23" Type="http://schemas.openxmlformats.org/officeDocument/2006/relationships/image" Target="media/image27.png"/><Relationship Id="rId26" Type="http://schemas.openxmlformats.org/officeDocument/2006/relationships/image" Target="media/image32.png"/><Relationship Id="rId25" Type="http://schemas.openxmlformats.org/officeDocument/2006/relationships/image" Target="media/image17.png"/><Relationship Id="rId28" Type="http://schemas.openxmlformats.org/officeDocument/2006/relationships/hyperlink" Target="https://esgeeks.com/mensajes-bienvenida-terminal-linux/" TargetMode="External"/><Relationship Id="rId27" Type="http://schemas.openxmlformats.org/officeDocument/2006/relationships/image" Target="media/image36.png"/><Relationship Id="rId29" Type="http://schemas.openxmlformats.org/officeDocument/2006/relationships/image" Target="media/image8.png"/><Relationship Id="rId51" Type="http://schemas.openxmlformats.org/officeDocument/2006/relationships/image" Target="media/image40.png"/><Relationship Id="rId50" Type="http://schemas.openxmlformats.org/officeDocument/2006/relationships/image" Target="media/image20.png"/><Relationship Id="rId53" Type="http://schemas.openxmlformats.org/officeDocument/2006/relationships/image" Target="media/image12.png"/><Relationship Id="rId52" Type="http://schemas.openxmlformats.org/officeDocument/2006/relationships/image" Target="media/image26.png"/><Relationship Id="rId11" Type="http://schemas.openxmlformats.org/officeDocument/2006/relationships/image" Target="media/image43.png"/><Relationship Id="rId55" Type="http://schemas.openxmlformats.org/officeDocument/2006/relationships/footer" Target="footer1.xml"/><Relationship Id="rId10" Type="http://schemas.openxmlformats.org/officeDocument/2006/relationships/image" Target="media/image14.png"/><Relationship Id="rId54" Type="http://schemas.openxmlformats.org/officeDocument/2006/relationships/header" Target="header1.xml"/><Relationship Id="rId13" Type="http://schemas.openxmlformats.org/officeDocument/2006/relationships/image" Target="media/image3.png"/><Relationship Id="rId12" Type="http://schemas.openxmlformats.org/officeDocument/2006/relationships/image" Target="media/image30.png"/><Relationship Id="rId15" Type="http://schemas.openxmlformats.org/officeDocument/2006/relationships/image" Target="media/image7.png"/><Relationship Id="rId14" Type="http://schemas.openxmlformats.org/officeDocument/2006/relationships/image" Target="media/image41.png"/><Relationship Id="rId17" Type="http://schemas.openxmlformats.org/officeDocument/2006/relationships/image" Target="media/image28.png"/><Relationship Id="rId16" Type="http://schemas.openxmlformats.org/officeDocument/2006/relationships/image" Target="media/image37.png"/><Relationship Id="rId19" Type="http://schemas.openxmlformats.org/officeDocument/2006/relationships/image" Target="media/image25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K+Wp0wCr8Mgj8E8wFUrFu2teuQ==">CgMxLjA4AHIhMWlnZlM5RmVGblNMcWdDN1dEano5d1VIaWpiREtSMEFx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2023-09-04T06:46:00Z</dcterms:created>
  <dc:creator>Juan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c0adf2b4-6820-410f-a379-2a2b5cace2d2</vt:lpwstr>
  </property>
</Properties>
</file>