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  <w:lang w:val="en-US" w:eastAsia="zh-CN"/>
        </w:rPr>
        <w:t>web1</w:t>
      </w:r>
      <w:r>
        <w:rPr>
          <w:rFonts w:hint="eastAsia" w:ascii="隶书" w:eastAsia="隶书"/>
          <w:sz w:val="32"/>
          <w:szCs w:val="32"/>
        </w:rPr>
        <w:t>.x外部数据通信协议</w:t>
      </w:r>
    </w:p>
    <w:p>
      <w:pPr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修改记录：</w:t>
      </w:r>
    </w:p>
    <w:p>
      <w:pPr>
        <w:jc w:val="left"/>
        <w:rPr>
          <w:rFonts w:ascii="宋体" w:hAnsi="宋体"/>
          <w:color w:val="FF0000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*以下协议中类型为int、short、标识的长度都是本地字节序，如果使用网络字节序通信的需要转换*</w:t>
      </w:r>
    </w:p>
    <w:p>
      <w:pPr>
        <w:rPr>
          <w:b/>
        </w:rPr>
      </w:pPr>
    </w:p>
    <w:tbl>
      <w:tblPr>
        <w:tblW w:w="103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"/>
        <w:gridCol w:w="1134"/>
        <w:gridCol w:w="141"/>
        <w:gridCol w:w="142"/>
        <w:gridCol w:w="817"/>
        <w:gridCol w:w="317"/>
        <w:gridCol w:w="709"/>
        <w:gridCol w:w="425"/>
        <w:gridCol w:w="142"/>
        <w:gridCol w:w="425"/>
        <w:gridCol w:w="170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4" w:hRule="atLeast"/>
        </w:trPr>
        <w:tc>
          <w:tcPr>
            <w:tcW w:w="10314" w:type="dxa"/>
            <w:gridSpan w:val="12"/>
            <w:shd w:val="clear" w:color="auto" w:fill="E36C0A"/>
            <w:vAlign w:val="top"/>
          </w:tcPr>
          <w:p>
            <w:pPr>
              <w:jc w:val="center"/>
              <w:rPr>
                <w:rFonts w:ascii="隶书" w:eastAsia="隶书"/>
                <w:sz w:val="32"/>
                <w:szCs w:val="32"/>
              </w:rPr>
            </w:pPr>
            <w:r>
              <w:rPr>
                <w:rFonts w:hint="eastAsia" w:ascii="隶书" w:eastAsia="隶书"/>
                <w:b/>
                <w:sz w:val="32"/>
                <w:szCs w:val="32"/>
              </w:rPr>
              <w:t>外部数据</w:t>
            </w:r>
            <w:r>
              <w:rPr>
                <w:rFonts w:hint="eastAsia"/>
                <w:b/>
                <w:sz w:val="28"/>
                <w:szCs w:val="28"/>
              </w:rPr>
              <w:t>-&gt;数据处理</w:t>
            </w:r>
            <w:r>
              <w:rPr>
                <w:rFonts w:hint="eastAsia" w:ascii="隶书" w:eastAsia="隶书"/>
                <w:b/>
                <w:sz w:val="32"/>
                <w:szCs w:val="32"/>
              </w:rPr>
              <w:t xml:space="preserve">系统(请求)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大小（Bytes）</w:t>
            </w:r>
          </w:p>
        </w:tc>
        <w:tc>
          <w:tcPr>
            <w:tcW w:w="620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gridSpan w:val="3"/>
            <w:vAlign w:val="top"/>
          </w:tcPr>
          <w:p>
            <w:r>
              <w:rPr>
                <w:rFonts w:hint="eastAsia"/>
              </w:rPr>
              <w:t>验证码</w:t>
            </w:r>
          </w:p>
        </w:tc>
        <w:tc>
          <w:tcPr>
            <w:tcW w:w="1276" w:type="dxa"/>
            <w:gridSpan w:val="3"/>
            <w:vAlign w:val="top"/>
          </w:tcPr>
          <w:p>
            <w:r>
              <w:t>C</w:t>
            </w:r>
            <w:r>
              <w:rPr>
                <w:rFonts w:hint="eastAsia"/>
              </w:rPr>
              <w:t>har[8]</w:t>
            </w:r>
          </w:p>
        </w:tc>
        <w:tc>
          <w:tcPr>
            <w:tcW w:w="1134" w:type="dxa"/>
            <w:gridSpan w:val="2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203" w:type="dxa"/>
            <w:gridSpan w:val="4"/>
            <w:vAlign w:val="top"/>
          </w:tcPr>
          <w:p>
            <w:r>
              <w:t>“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X1.0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数据总长</w:t>
            </w:r>
          </w:p>
        </w:tc>
        <w:tc>
          <w:tcPr>
            <w:tcW w:w="1276" w:type="dxa"/>
            <w:gridSpan w:val="3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gridSpan w:val="2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203" w:type="dxa"/>
            <w:gridSpan w:val="4"/>
            <w:vAlign w:val="top"/>
          </w:tcPr>
          <w:p>
            <w:r>
              <w:rPr>
                <w:rFonts w:hint="eastAsia"/>
              </w:rPr>
              <w:t>后续所有数据的长度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gridSpan w:val="3"/>
            <w:vAlign w:val="top"/>
          </w:tcPr>
          <w:p>
            <w:pPr>
              <w:tabs>
                <w:tab w:val="left" w:pos="84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合作方id</w:t>
            </w:r>
          </w:p>
        </w:tc>
        <w:tc>
          <w:tcPr>
            <w:tcW w:w="1276" w:type="dxa"/>
            <w:gridSpan w:val="3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03" w:type="dxa"/>
            <w:gridSpan w:val="4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gridSpan w:val="3"/>
            <w:vAlign w:val="top"/>
          </w:tcPr>
          <w:p>
            <w:pPr>
              <w:tabs>
                <w:tab w:val="left" w:pos="84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合作方验证码</w:t>
            </w:r>
          </w:p>
        </w:tc>
        <w:tc>
          <w:tcPr>
            <w:tcW w:w="1276" w:type="dxa"/>
            <w:gridSpan w:val="3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>
              <w:rPr>
                <w:rFonts w:hint="eastAsia"/>
                <w:color w:val="000000"/>
              </w:rPr>
              <w:t>int64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203" w:type="dxa"/>
            <w:gridSpan w:val="4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276" w:type="dxa"/>
            <w:gridSpan w:val="3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gridSpan w:val="2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203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  <w:r>
              <w:rPr>
                <w:rFonts w:hint="eastAsia" w:ascii="宋体" w:hAnsi="宋体"/>
              </w:rPr>
              <w:t>xml文档</w:t>
            </w:r>
            <w:r>
              <w:rPr>
                <w:rFonts w:hint="eastAsia" w:ascii="宋体" w:hAnsi="宋体"/>
                <w:lang w:val="en-US" w:eastAsia="zh-CN"/>
              </w:rPr>
              <w:t xml:space="preserve"> 1:主词 2:热词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gridSpan w:val="3"/>
            <w:vAlign w:val="top"/>
          </w:tcPr>
          <w:p>
            <w:pPr>
              <w:tabs>
                <w:tab w:val="left" w:pos="84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保留字段</w:t>
            </w:r>
          </w:p>
        </w:tc>
        <w:tc>
          <w:tcPr>
            <w:tcW w:w="1276" w:type="dxa"/>
            <w:gridSpan w:val="3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har[16]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203" w:type="dxa"/>
            <w:gridSpan w:val="4"/>
            <w:vAlign w:val="top"/>
          </w:tcPr>
          <w:p>
            <w:r>
              <w:rPr>
                <w:rFonts w:hint="eastAsia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restart"/>
            <w:shd w:val="clear" w:color="auto" w:fill="FBD4B4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子数据</w:t>
            </w:r>
          </w:p>
        </w:tc>
        <w:tc>
          <w:tcPr>
            <w:tcW w:w="9888" w:type="dxa"/>
            <w:gridSpan w:val="11"/>
            <w:tcBorders>
              <w:bottom w:val="single" w:color="auto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命令类型</w:t>
            </w: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大小（Bytes）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gridSpan w:val="3"/>
            <w:vMerge w:val="restart"/>
            <w:shd w:val="clear" w:color="auto" w:fill="C2D69B"/>
            <w:vAlign w:val="top"/>
          </w:tcPr>
          <w:p>
            <w:pPr>
              <w:tabs>
                <w:tab w:val="left" w:pos="842"/>
              </w:tabs>
              <w:rPr>
                <w:b/>
              </w:rPr>
            </w:pPr>
            <w:r>
              <w:rPr>
                <w:rFonts w:hint="eastAsia"/>
              </w:rPr>
              <w:t>0(xml文档)</w:t>
            </w: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both"/>
              <w:rPr>
                <w:b/>
              </w:rPr>
            </w:pPr>
            <w:r>
              <w:t>X</w:t>
            </w:r>
            <w:r>
              <w:rPr>
                <w:rFonts w:hint="eastAsia"/>
              </w:rPr>
              <w:t>ml数据长度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rPr>
                <w:b/>
              </w:rPr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数据内容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>
              <w:rPr>
                <w:rFonts w:hint="eastAsia"/>
                <w:color w:val="000000"/>
              </w:rPr>
              <w:t>int64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both"/>
              <w:rPr>
                <w:b/>
              </w:rPr>
            </w:pPr>
            <w:r>
              <w:t>X</w:t>
            </w:r>
            <w:r>
              <w:rPr>
                <w:rFonts w:hint="eastAsia"/>
              </w:rPr>
              <w:t>ml数据内容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扩展长度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扩展长度,为以后扩展使用，固定为0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扩展长度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不需要填写此值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</w:pPr>
          </w:p>
        </w:tc>
        <w:tc>
          <w:tcPr>
            <w:tcW w:w="1417" w:type="dxa"/>
            <w:gridSpan w:val="3"/>
            <w:vMerge w:val="restart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(主词)</w:t>
            </w:r>
          </w:p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(</w:t>
            </w:r>
            <w:r>
              <w:rPr>
                <w:rFonts w:hint="eastAsia"/>
              </w:rPr>
              <w:t>热词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条目数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top"/>
          </w:tcPr>
          <w:p>
            <w:pPr>
              <w:tabs>
                <w:tab w:val="left" w:pos="842"/>
              </w:tabs>
              <w:jc w:val="center"/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权重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word长度1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word长度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word长度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检索word长度1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检索word长度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检索</w:t>
            </w:r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word长度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提示内容长度1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提示内容长度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提示内容1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提示内容长度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同义词数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同义词word长度1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word长度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同义词</w:t>
            </w:r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word长度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同义词数据id1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int64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pPr>
              <w:jc w:val="center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/>
        </w:tc>
        <w:tc>
          <w:tcPr>
            <w:tcW w:w="1701" w:type="dxa"/>
            <w:shd w:val="clear" w:color="auto" w:fill="C2D69B"/>
            <w:vAlign w:val="top"/>
          </w:tcPr>
          <w:p/>
        </w:tc>
        <w:tc>
          <w:tcPr>
            <w:tcW w:w="3935" w:type="dxa"/>
            <w:shd w:val="clear" w:color="auto" w:fill="C2D69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扩展长度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扩展长度,为以后扩展使用，固定为0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" w:type="dxa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417" w:type="dxa"/>
            <w:gridSpan w:val="3"/>
            <w:vMerge w:val="continue"/>
            <w:shd w:val="clear" w:color="auto" w:fill="C2D69B"/>
            <w:vAlign w:val="center"/>
          </w:tcPr>
          <w:p>
            <w:pPr>
              <w:tabs>
                <w:tab w:val="left" w:pos="842"/>
              </w:tabs>
            </w:pPr>
          </w:p>
        </w:tc>
        <w:tc>
          <w:tcPr>
            <w:tcW w:w="1843" w:type="dxa"/>
            <w:gridSpan w:val="3"/>
            <w:shd w:val="clear" w:color="auto" w:fill="C2D69B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992" w:type="dxa"/>
            <w:gridSpan w:val="3"/>
            <w:shd w:val="clear" w:color="auto" w:fill="C2D69B"/>
            <w:vAlign w:val="top"/>
          </w:tcPr>
          <w:p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扩展长度</w:t>
            </w:r>
          </w:p>
        </w:tc>
        <w:tc>
          <w:tcPr>
            <w:tcW w:w="3935" w:type="dxa"/>
            <w:shd w:val="clear" w:color="auto" w:fill="C2D69B"/>
            <w:vAlign w:val="top"/>
          </w:tcPr>
          <w:p>
            <w:r>
              <w:rPr>
                <w:rFonts w:hint="eastAsia"/>
              </w:rPr>
              <w:t>不需要填写此值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14" w:type="dxa"/>
            <w:gridSpan w:val="12"/>
            <w:shd w:val="clear" w:color="auto" w:fill="92CDDC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隶书" w:eastAsia="隶书"/>
                <w:b/>
                <w:sz w:val="32"/>
                <w:szCs w:val="32"/>
              </w:rPr>
              <w:t>数据处理系统</w:t>
            </w:r>
            <w:r>
              <w:rPr>
                <w:rFonts w:hint="eastAsia"/>
                <w:b/>
                <w:sz w:val="28"/>
                <w:szCs w:val="28"/>
              </w:rPr>
              <w:t>-&gt;</w:t>
            </w:r>
            <w:r>
              <w:rPr>
                <w:rFonts w:hint="eastAsia" w:ascii="隶书" w:eastAsia="隶书"/>
                <w:b/>
                <w:sz w:val="32"/>
                <w:szCs w:val="32"/>
              </w:rPr>
              <w:t>外部数据</w:t>
            </w:r>
            <w:r>
              <w:rPr>
                <w:rFonts w:hint="eastAsia"/>
                <w:b/>
                <w:sz w:val="28"/>
                <w:szCs w:val="28"/>
              </w:rPr>
              <w:t>（应答）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100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93" w:type="dxa"/>
            <w:gridSpan w:val="4"/>
            <w:vAlign w:val="top"/>
          </w:tcPr>
          <w:p>
            <w:pPr>
              <w:tabs>
                <w:tab w:val="left" w:pos="842"/>
              </w:tabs>
            </w:pPr>
            <w:r>
              <w:rPr>
                <w:rFonts w:hint="eastAsia"/>
              </w:rPr>
              <w:t>是否周期调度</w:t>
            </w:r>
          </w:p>
        </w:tc>
        <w:tc>
          <w:tcPr>
            <w:tcW w:w="606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gridSpan w:val="2"/>
            <w:vAlign w:val="top"/>
          </w:tcPr>
          <w:p>
            <w:r>
              <w:rPr>
                <w:rFonts w:hint="eastAsia"/>
              </w:rPr>
              <w:t>验证码</w:t>
            </w:r>
          </w:p>
        </w:tc>
        <w:tc>
          <w:tcPr>
            <w:tcW w:w="1100" w:type="dxa"/>
            <w:gridSpan w:val="3"/>
            <w:vAlign w:val="top"/>
          </w:tcPr>
          <w:p>
            <w:r>
              <w:t>C</w:t>
            </w:r>
            <w:r>
              <w:rPr>
                <w:rFonts w:hint="eastAsia"/>
              </w:rPr>
              <w:t>har[8]</w:t>
            </w:r>
          </w:p>
        </w:tc>
        <w:tc>
          <w:tcPr>
            <w:tcW w:w="1593" w:type="dxa"/>
            <w:gridSpan w:val="4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061" w:type="dxa"/>
            <w:gridSpan w:val="3"/>
            <w:vAlign w:val="top"/>
          </w:tcPr>
          <w:p>
            <w:r>
              <w:t>“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X</w:t>
            </w:r>
            <w:bookmarkStart w:id="0" w:name="_GoBack"/>
            <w:bookmarkEnd w:id="0"/>
            <w:r>
              <w:rPr>
                <w:rFonts w:hint="eastAsia"/>
              </w:rPr>
              <w:t>1.0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数据总长</w:t>
            </w:r>
          </w:p>
        </w:tc>
        <w:tc>
          <w:tcPr>
            <w:tcW w:w="1100" w:type="dxa"/>
            <w:gridSpan w:val="3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  <w:gridSpan w:val="4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061" w:type="dxa"/>
            <w:gridSpan w:val="3"/>
            <w:vAlign w:val="top"/>
          </w:tcPr>
          <w:p>
            <w:r>
              <w:rPr>
                <w:rFonts w:hint="eastAsia"/>
              </w:rPr>
              <w:t>后续所有数据的长度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保留字段</w:t>
            </w:r>
          </w:p>
        </w:tc>
        <w:tc>
          <w:tcPr>
            <w:tcW w:w="1100" w:type="dxa"/>
            <w:gridSpan w:val="3"/>
            <w:vAlign w:val="top"/>
          </w:tcPr>
          <w:p>
            <w:r>
              <w:rPr>
                <w:rFonts w:hint="eastAsia"/>
              </w:rPr>
              <w:t>Char[12]</w:t>
            </w:r>
          </w:p>
        </w:tc>
        <w:tc>
          <w:tcPr>
            <w:tcW w:w="1593" w:type="dxa"/>
            <w:gridSpan w:val="4"/>
            <w:vAlign w:val="top"/>
          </w:tcPr>
          <w:p/>
        </w:tc>
        <w:tc>
          <w:tcPr>
            <w:tcW w:w="6061" w:type="dxa"/>
            <w:gridSpan w:val="3"/>
            <w:vAlign w:val="top"/>
          </w:tcPr>
          <w:p>
            <w:r>
              <w:rPr>
                <w:rFonts w:hint="eastAsia"/>
              </w:rPr>
              <w:t>当前版本暂时保留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状态码</w:t>
            </w:r>
          </w:p>
        </w:tc>
        <w:tc>
          <w:tcPr>
            <w:tcW w:w="1100" w:type="dxa"/>
            <w:gridSpan w:val="3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  <w:gridSpan w:val="4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061" w:type="dxa"/>
            <w:gridSpan w:val="3"/>
            <w:vAlign w:val="top"/>
          </w:tcPr>
          <w:p>
            <w:r>
              <w:rPr>
                <w:rFonts w:hint="eastAsia"/>
              </w:rPr>
              <w:t>返回状态码 0：成功处理，处理失败返回-30000~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39999</w:t>
            </w:r>
          </w:p>
        </w:tc>
      </w:tr>
    </w:tbl>
    <w:p/>
    <w:sectPr>
      <w:headerReference r:id="rId4" w:type="default"/>
      <w:pgSz w:w="11906" w:h="16838"/>
      <w:pgMar w:top="851" w:right="849" w:bottom="709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访问过的超链接"/>
    <w:semiHidden/>
    <w:unhideWhenUsed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756</Characters>
  <Lines>6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2013-09-23T06:20:00Z</dcterms:created>
  <dc:creator>xxzh</dc:creator>
  <cp:lastModifiedBy>hp</cp:lastModifiedBy>
  <cp:lastPrinted>2013-08-27T02:33:00Z</cp:lastPrinted>
  <dcterms:modified xsi:type="dcterms:W3CDTF">2014-05-24T14:36:33Z</dcterms:modified>
  <dc:title>web1.x外部数据通信协议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