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0C541" w14:textId="40E42C85" w:rsidR="00BA5EBF" w:rsidRPr="00BA5EBF" w:rsidRDefault="00BA5EBF" w:rsidP="00BA5EBF">
      <w:pPr>
        <w:spacing w:after="0" w:line="240" w:lineRule="auto"/>
        <w:textAlignment w:val="baseline"/>
        <w:outlineLvl w:val="1"/>
        <w:rPr>
          <w:rFonts w:ascii="Roboto" w:eastAsia="Times New Roman" w:hAnsi="Roboto" w:cs="Times New Roman"/>
          <w:color w:val="333333"/>
          <w:sz w:val="40"/>
          <w:szCs w:val="40"/>
        </w:rPr>
      </w:pPr>
      <w:r w:rsidRPr="00BA5EBF">
        <w:rPr>
          <w:rFonts w:ascii="Roboto" w:eastAsia="Times New Roman" w:hAnsi="Roboto" w:cs="Times New Roman"/>
          <w:color w:val="333333"/>
          <w:sz w:val="40"/>
          <w:szCs w:val="40"/>
        </w:rPr>
        <w:t xml:space="preserve">Global Spectral Model for </w:t>
      </w:r>
      <w:proofErr w:type="spellStart"/>
      <w:proofErr w:type="gramStart"/>
      <w:r w:rsidRPr="00BA5EBF">
        <w:rPr>
          <w:rFonts w:ascii="Roboto" w:eastAsia="Times New Roman" w:hAnsi="Roboto" w:cs="Times New Roman"/>
          <w:color w:val="333333"/>
          <w:sz w:val="40"/>
          <w:szCs w:val="40"/>
        </w:rPr>
        <w:t>V</w:t>
      </w:r>
      <w:r w:rsidRPr="00BA5EBF">
        <w:rPr>
          <w:rFonts w:ascii="inherit" w:eastAsia="Times New Roman" w:hAnsi="inherit" w:cs="Times New Roman"/>
          <w:color w:val="333333"/>
          <w:sz w:val="34"/>
          <w:szCs w:val="34"/>
          <w:bdr w:val="none" w:sz="0" w:space="0" w:color="auto" w:frame="1"/>
          <w:vertAlign w:val="subscript"/>
        </w:rPr>
        <w:t>c,max</w:t>
      </w:r>
      <w:proofErr w:type="spellEnd"/>
      <w:proofErr w:type="gramEnd"/>
      <w:r>
        <w:rPr>
          <w:rFonts w:ascii="Roboto" w:eastAsia="Times New Roman" w:hAnsi="Roboto" w:cs="Times New Roman"/>
          <w:color w:val="333333"/>
          <w:sz w:val="40"/>
          <w:szCs w:val="40"/>
        </w:rPr>
        <w:t xml:space="preserve"> and </w:t>
      </w:r>
      <w:proofErr w:type="spellStart"/>
      <w:r>
        <w:rPr>
          <w:rFonts w:ascii="Roboto" w:eastAsia="Times New Roman" w:hAnsi="Roboto" w:cs="Times New Roman"/>
          <w:color w:val="333333"/>
          <w:sz w:val="40"/>
          <w:szCs w:val="40"/>
        </w:rPr>
        <w:t>J</w:t>
      </w:r>
      <w:r w:rsidRPr="00BA5EBF">
        <w:rPr>
          <w:rFonts w:ascii="Roboto" w:eastAsia="Times New Roman" w:hAnsi="Roboto" w:cs="Times New Roman"/>
          <w:color w:val="333333"/>
          <w:sz w:val="40"/>
          <w:szCs w:val="40"/>
          <w:vertAlign w:val="subscript"/>
        </w:rPr>
        <w:t>max</w:t>
      </w:r>
      <w:proofErr w:type="spellEnd"/>
    </w:p>
    <w:p w14:paraId="73637F3D" w14:textId="77777777" w:rsidR="00BA5EBF" w:rsidRDefault="00BA5EBF" w:rsidP="00BA5EBF">
      <w:pPr>
        <w:spacing w:after="0" w:line="240" w:lineRule="auto"/>
        <w:textAlignment w:val="baseline"/>
        <w:rPr>
          <w:rFonts w:ascii="Roboto" w:eastAsia="Times New Roman" w:hAnsi="Roboto" w:cs="Times New Roman"/>
          <w:color w:val="494B4D"/>
          <w:sz w:val="23"/>
          <w:szCs w:val="23"/>
        </w:rPr>
      </w:pPr>
    </w:p>
    <w:p w14:paraId="63FDD54E" w14:textId="77777777" w:rsidR="00BA5EBF" w:rsidRDefault="00BA5EBF" w:rsidP="00BA5EBF">
      <w:pPr>
        <w:spacing w:after="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We’re in the process of compiling a database of photosynthetic CO</w:t>
      </w:r>
      <w:r w:rsidRPr="00BA5EBF">
        <w:rPr>
          <w:rFonts w:ascii="inherit" w:eastAsia="Times New Roman" w:hAnsi="inherit" w:cs="Times New Roman"/>
          <w:color w:val="494B4D"/>
          <w:sz w:val="20"/>
          <w:szCs w:val="20"/>
          <w:bdr w:val="none" w:sz="0" w:space="0" w:color="auto" w:frame="1"/>
          <w:vertAlign w:val="subscript"/>
        </w:rPr>
        <w:t>2</w:t>
      </w:r>
      <w:r w:rsidRPr="00BA5EBF">
        <w:rPr>
          <w:rFonts w:ascii="Roboto" w:eastAsia="Times New Roman" w:hAnsi="Roboto" w:cs="Times New Roman"/>
          <w:color w:val="494B4D"/>
          <w:sz w:val="23"/>
          <w:szCs w:val="23"/>
        </w:rPr>
        <w:t> response curves measured in combination with leaf reflectance to enable us to produce a global model that will link leaf reflectance to maximum carboxylation capacity (</w:t>
      </w:r>
      <w:proofErr w:type="spellStart"/>
      <w:proofErr w:type="gramStart"/>
      <w:r w:rsidRPr="00BA5EBF">
        <w:rPr>
          <w:rFonts w:ascii="Roboto" w:eastAsia="Times New Roman" w:hAnsi="Roboto" w:cs="Times New Roman"/>
          <w:color w:val="494B4D"/>
          <w:sz w:val="23"/>
          <w:szCs w:val="23"/>
        </w:rPr>
        <w:t>V</w:t>
      </w:r>
      <w:r w:rsidRPr="00BA5EBF">
        <w:rPr>
          <w:rFonts w:ascii="inherit" w:eastAsia="Times New Roman" w:hAnsi="inherit" w:cs="Times New Roman"/>
          <w:color w:val="494B4D"/>
          <w:sz w:val="20"/>
          <w:szCs w:val="20"/>
          <w:bdr w:val="none" w:sz="0" w:space="0" w:color="auto" w:frame="1"/>
          <w:vertAlign w:val="subscript"/>
        </w:rPr>
        <w:t>c,max</w:t>
      </w:r>
      <w:proofErr w:type="spellEnd"/>
      <w:proofErr w:type="gramEnd"/>
      <w:r w:rsidRPr="00BA5EBF">
        <w:rPr>
          <w:rFonts w:ascii="Roboto" w:eastAsia="Times New Roman" w:hAnsi="Roboto" w:cs="Times New Roman"/>
          <w:color w:val="494B4D"/>
          <w:sz w:val="23"/>
          <w:szCs w:val="23"/>
        </w:rPr>
        <w:t>), maximum electron transport rate (</w:t>
      </w:r>
      <w:proofErr w:type="spellStart"/>
      <w:r w:rsidRPr="00BA5EBF">
        <w:rPr>
          <w:rFonts w:ascii="Roboto" w:eastAsia="Times New Roman" w:hAnsi="Roboto" w:cs="Times New Roman"/>
          <w:color w:val="494B4D"/>
          <w:sz w:val="23"/>
          <w:szCs w:val="23"/>
        </w:rPr>
        <w:t>J</w:t>
      </w:r>
      <w:r w:rsidRPr="00BA5EBF">
        <w:rPr>
          <w:rFonts w:ascii="inherit" w:eastAsia="Times New Roman" w:hAnsi="inherit" w:cs="Times New Roman"/>
          <w:color w:val="494B4D"/>
          <w:sz w:val="20"/>
          <w:szCs w:val="20"/>
          <w:bdr w:val="none" w:sz="0" w:space="0" w:color="auto" w:frame="1"/>
          <w:vertAlign w:val="subscript"/>
        </w:rPr>
        <w:t>max</w:t>
      </w:r>
      <w:proofErr w:type="spellEnd"/>
      <w:r w:rsidRPr="00BA5EBF">
        <w:rPr>
          <w:rFonts w:ascii="Roboto" w:eastAsia="Times New Roman" w:hAnsi="Roboto" w:cs="Times New Roman"/>
          <w:color w:val="494B4D"/>
          <w:sz w:val="23"/>
          <w:szCs w:val="23"/>
        </w:rPr>
        <w:t>) following (10.1093/</w:t>
      </w:r>
      <w:proofErr w:type="spellStart"/>
      <w:r w:rsidRPr="00BA5EBF">
        <w:rPr>
          <w:rFonts w:ascii="Roboto" w:eastAsia="Times New Roman" w:hAnsi="Roboto" w:cs="Times New Roman"/>
          <w:color w:val="494B4D"/>
          <w:sz w:val="23"/>
          <w:szCs w:val="23"/>
        </w:rPr>
        <w:t>jxb</w:t>
      </w:r>
      <w:proofErr w:type="spellEnd"/>
      <w:r w:rsidRPr="00BA5EBF">
        <w:rPr>
          <w:rFonts w:ascii="Roboto" w:eastAsia="Times New Roman" w:hAnsi="Roboto" w:cs="Times New Roman"/>
          <w:color w:val="494B4D"/>
          <w:sz w:val="23"/>
          <w:szCs w:val="23"/>
        </w:rPr>
        <w:t xml:space="preserve">/erab295). </w:t>
      </w:r>
    </w:p>
    <w:p w14:paraId="6D2D664A" w14:textId="77777777" w:rsidR="00BA5EBF" w:rsidRDefault="00BA5EBF" w:rsidP="00BA5EBF">
      <w:pPr>
        <w:spacing w:after="0" w:line="240" w:lineRule="auto"/>
        <w:textAlignment w:val="baseline"/>
        <w:rPr>
          <w:rFonts w:ascii="Roboto" w:eastAsia="Times New Roman" w:hAnsi="Roboto" w:cs="Times New Roman"/>
          <w:color w:val="494B4D"/>
          <w:sz w:val="23"/>
          <w:szCs w:val="23"/>
        </w:rPr>
      </w:pPr>
    </w:p>
    <w:p w14:paraId="604C3257" w14:textId="798A7A16" w:rsidR="00BA5EBF" w:rsidRPr="00BA5EBF" w:rsidRDefault="00BA5EBF" w:rsidP="00BA5EBF">
      <w:pPr>
        <w:spacing w:after="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 xml:space="preserve">Our goal with this project is to cover as much of the global trait-space as possible and produce models that can be applied globally with confidence. We invite you to contribute your data to this effort, and in return share authorship of the paper that we anticipate will present global models that can be used to predict </w:t>
      </w:r>
      <w:proofErr w:type="spellStart"/>
      <w:proofErr w:type="gramStart"/>
      <w:r w:rsidRPr="00BA5EBF">
        <w:rPr>
          <w:rFonts w:ascii="Roboto" w:eastAsia="Times New Roman" w:hAnsi="Roboto" w:cs="Times New Roman"/>
          <w:color w:val="494B4D"/>
          <w:sz w:val="23"/>
          <w:szCs w:val="23"/>
        </w:rPr>
        <w:t>V</w:t>
      </w:r>
      <w:r w:rsidRPr="00BA5EBF">
        <w:rPr>
          <w:rFonts w:ascii="inherit" w:eastAsia="Times New Roman" w:hAnsi="inherit" w:cs="Times New Roman"/>
          <w:color w:val="494B4D"/>
          <w:sz w:val="20"/>
          <w:szCs w:val="20"/>
          <w:bdr w:val="none" w:sz="0" w:space="0" w:color="auto" w:frame="1"/>
          <w:vertAlign w:val="subscript"/>
        </w:rPr>
        <w:t>c,max</w:t>
      </w:r>
      <w:proofErr w:type="spellEnd"/>
      <w:proofErr w:type="gramEnd"/>
      <w:r>
        <w:rPr>
          <w:rFonts w:ascii="Roboto" w:eastAsia="Times New Roman" w:hAnsi="Roboto" w:cs="Times New Roman"/>
          <w:color w:val="494B4D"/>
          <w:sz w:val="23"/>
          <w:szCs w:val="23"/>
        </w:rPr>
        <w:t xml:space="preserve"> and</w:t>
      </w:r>
      <w:r w:rsidRPr="00BA5EBF">
        <w:rPr>
          <w:rFonts w:ascii="Roboto" w:eastAsia="Times New Roman" w:hAnsi="Roboto" w:cs="Times New Roman"/>
          <w:color w:val="494B4D"/>
          <w:sz w:val="23"/>
          <w:szCs w:val="23"/>
        </w:rPr>
        <w:t xml:space="preserve"> </w:t>
      </w:r>
      <w:proofErr w:type="spellStart"/>
      <w:r w:rsidRPr="00BA5EBF">
        <w:rPr>
          <w:rFonts w:ascii="Roboto" w:eastAsia="Times New Roman" w:hAnsi="Roboto" w:cs="Times New Roman"/>
          <w:color w:val="494B4D"/>
          <w:sz w:val="23"/>
          <w:szCs w:val="23"/>
        </w:rPr>
        <w:t>J</w:t>
      </w:r>
      <w:r w:rsidRPr="00BA5EBF">
        <w:rPr>
          <w:rFonts w:ascii="inherit" w:eastAsia="Times New Roman" w:hAnsi="inherit" w:cs="Times New Roman"/>
          <w:color w:val="494B4D"/>
          <w:sz w:val="20"/>
          <w:szCs w:val="20"/>
          <w:bdr w:val="none" w:sz="0" w:space="0" w:color="auto" w:frame="1"/>
          <w:vertAlign w:val="subscript"/>
        </w:rPr>
        <w:t>max</w:t>
      </w:r>
      <w:proofErr w:type="spellEnd"/>
      <w:r w:rsidRPr="00BA5EBF">
        <w:rPr>
          <w:rFonts w:ascii="Roboto" w:eastAsia="Times New Roman" w:hAnsi="Roboto" w:cs="Times New Roman"/>
          <w:color w:val="494B4D"/>
          <w:sz w:val="23"/>
          <w:szCs w:val="23"/>
        </w:rPr>
        <w:t> from leaf reflectance data, thereby enabling rapid collection of these plant traits using spectrometers and paving the way for the use of imaging spectroscopy to provide high resolution spatial and temporal maps of these key physiological traits. In addition to sharing your data we hope you will also be able to contribute intellectually to the manuscript.</w:t>
      </w:r>
    </w:p>
    <w:p w14:paraId="66342AD0" w14:textId="77777777" w:rsidR="00BA5EBF" w:rsidRPr="00BA5EBF" w:rsidRDefault="00BA5EBF" w:rsidP="00BA5EBF">
      <w:pPr>
        <w:spacing w:before="408" w:after="192" w:line="240" w:lineRule="auto"/>
        <w:textAlignment w:val="baseline"/>
        <w:outlineLvl w:val="2"/>
        <w:rPr>
          <w:rFonts w:ascii="Roboto" w:eastAsia="Times New Roman" w:hAnsi="Roboto" w:cs="Times New Roman"/>
          <w:color w:val="111111"/>
          <w:sz w:val="35"/>
          <w:szCs w:val="35"/>
        </w:rPr>
      </w:pPr>
      <w:r w:rsidRPr="00BA5EBF">
        <w:rPr>
          <w:rFonts w:ascii="Roboto" w:eastAsia="Times New Roman" w:hAnsi="Roboto" w:cs="Times New Roman"/>
          <w:color w:val="111111"/>
          <w:sz w:val="35"/>
          <w:szCs w:val="35"/>
        </w:rPr>
        <w:t>Ideal data requirements</w:t>
      </w:r>
    </w:p>
    <w:p w14:paraId="7A5B6D63" w14:textId="1843CD1F" w:rsidR="00BA5EBF" w:rsidRPr="00BA5EBF" w:rsidRDefault="00BA5EBF" w:rsidP="00BA5EBF">
      <w:pPr>
        <w:numPr>
          <w:ilvl w:val="0"/>
          <w:numId w:val="1"/>
        </w:numPr>
        <w:spacing w:after="86" w:line="240" w:lineRule="auto"/>
        <w:ind w:left="1200"/>
        <w:textAlignment w:val="baseline"/>
        <w:rPr>
          <w:rFonts w:ascii="inherit" w:eastAsia="Times New Roman" w:hAnsi="inherit" w:cs="Times New Roman"/>
          <w:color w:val="494B4D"/>
          <w:sz w:val="23"/>
          <w:szCs w:val="23"/>
        </w:rPr>
      </w:pPr>
      <w:r w:rsidRPr="00BA5EBF">
        <w:rPr>
          <w:rFonts w:ascii="inherit" w:eastAsia="Times New Roman" w:hAnsi="inherit" w:cs="Times New Roman"/>
          <w:color w:val="494B4D"/>
          <w:sz w:val="23"/>
          <w:szCs w:val="23"/>
        </w:rPr>
        <w:t xml:space="preserve">Metadata describing your dataset </w:t>
      </w:r>
      <w:proofErr w:type="gramStart"/>
      <w:r w:rsidRPr="00BA5EBF">
        <w:rPr>
          <w:rFonts w:ascii="inherit" w:eastAsia="Times New Roman" w:hAnsi="inherit" w:cs="Times New Roman"/>
          <w:color w:val="494B4D"/>
          <w:sz w:val="23"/>
          <w:szCs w:val="23"/>
        </w:rPr>
        <w:t>including:</w:t>
      </w:r>
      <w:proofErr w:type="gramEnd"/>
      <w:r w:rsidRPr="00BA5EBF">
        <w:rPr>
          <w:rFonts w:ascii="inherit" w:eastAsia="Times New Roman" w:hAnsi="inherit" w:cs="Times New Roman"/>
          <w:color w:val="494B4D"/>
          <w:sz w:val="23"/>
          <w:szCs w:val="23"/>
        </w:rPr>
        <w:t xml:space="preserve"> latitude and longitude, elevation, species, growth habitat (e.g. sun lit mature leaves), instrumentation and protocol used. </w:t>
      </w:r>
    </w:p>
    <w:p w14:paraId="20806A86" w14:textId="77777777" w:rsidR="00BA5EBF" w:rsidRPr="00BA5EBF" w:rsidRDefault="00BA5EBF" w:rsidP="00BA5EBF">
      <w:pPr>
        <w:numPr>
          <w:ilvl w:val="0"/>
          <w:numId w:val="1"/>
        </w:numPr>
        <w:spacing w:after="0" w:line="240" w:lineRule="auto"/>
        <w:ind w:left="1200"/>
        <w:textAlignment w:val="baseline"/>
        <w:rPr>
          <w:rFonts w:ascii="inherit" w:eastAsia="Times New Roman" w:hAnsi="inherit" w:cs="Times New Roman"/>
          <w:color w:val="494B4D"/>
          <w:sz w:val="23"/>
          <w:szCs w:val="23"/>
        </w:rPr>
      </w:pPr>
      <w:r w:rsidRPr="00BA5EBF">
        <w:rPr>
          <w:rFonts w:ascii="inherit" w:eastAsia="Times New Roman" w:hAnsi="inherit" w:cs="Times New Roman"/>
          <w:color w:val="494B4D"/>
          <w:sz w:val="23"/>
          <w:szCs w:val="23"/>
        </w:rPr>
        <w:t>Original, raw gas exchange data files from infrared gas analyzers associated with the measurement of the response of photosynthesis to CO</w:t>
      </w:r>
      <w:r w:rsidRPr="00BA5EBF">
        <w:rPr>
          <w:rFonts w:ascii="inherit" w:eastAsia="Times New Roman" w:hAnsi="inherit" w:cs="Times New Roman"/>
          <w:color w:val="494B4D"/>
          <w:sz w:val="20"/>
          <w:szCs w:val="20"/>
          <w:bdr w:val="none" w:sz="0" w:space="0" w:color="auto" w:frame="1"/>
          <w:vertAlign w:val="subscript"/>
        </w:rPr>
        <w:t>2</w:t>
      </w:r>
      <w:r w:rsidRPr="00BA5EBF">
        <w:rPr>
          <w:rFonts w:ascii="inherit" w:eastAsia="Times New Roman" w:hAnsi="inherit" w:cs="Times New Roman"/>
          <w:color w:val="494B4D"/>
          <w:sz w:val="23"/>
          <w:szCs w:val="23"/>
        </w:rPr>
        <w:t> concentration (commonly known as A-C</w:t>
      </w:r>
      <w:r w:rsidRPr="00BA5EBF">
        <w:rPr>
          <w:rFonts w:ascii="inherit" w:eastAsia="Times New Roman" w:hAnsi="inherit" w:cs="Times New Roman"/>
          <w:color w:val="494B4D"/>
          <w:sz w:val="20"/>
          <w:szCs w:val="20"/>
          <w:bdr w:val="none" w:sz="0" w:space="0" w:color="auto" w:frame="1"/>
          <w:vertAlign w:val="subscript"/>
        </w:rPr>
        <w:t>i </w:t>
      </w:r>
      <w:r w:rsidRPr="00BA5EBF">
        <w:rPr>
          <w:rFonts w:ascii="inherit" w:eastAsia="Times New Roman" w:hAnsi="inherit" w:cs="Times New Roman"/>
          <w:color w:val="494B4D"/>
          <w:sz w:val="23"/>
          <w:szCs w:val="23"/>
        </w:rPr>
        <w:t>curves).</w:t>
      </w:r>
    </w:p>
    <w:p w14:paraId="79835E62" w14:textId="4843AB16" w:rsidR="00BA5EBF" w:rsidRPr="00BA5EBF" w:rsidRDefault="00BA5EBF" w:rsidP="00BA5EBF">
      <w:pPr>
        <w:numPr>
          <w:ilvl w:val="0"/>
          <w:numId w:val="1"/>
        </w:numPr>
        <w:spacing w:after="86" w:line="240" w:lineRule="auto"/>
        <w:ind w:left="1200"/>
        <w:textAlignment w:val="baseline"/>
        <w:rPr>
          <w:rFonts w:ascii="inherit" w:eastAsia="Times New Roman" w:hAnsi="inherit" w:cs="Times New Roman"/>
          <w:color w:val="494B4D"/>
          <w:sz w:val="23"/>
          <w:szCs w:val="23"/>
        </w:rPr>
      </w:pPr>
      <w:r>
        <w:rPr>
          <w:rFonts w:ascii="inherit" w:eastAsia="Times New Roman" w:hAnsi="inherit" w:cs="Times New Roman"/>
          <w:color w:val="494B4D"/>
          <w:sz w:val="23"/>
          <w:szCs w:val="23"/>
        </w:rPr>
        <w:t>Full range (350 or 400 to 2400 or 2500 nm) l</w:t>
      </w:r>
      <w:r w:rsidRPr="00BA5EBF">
        <w:rPr>
          <w:rFonts w:ascii="inherit" w:eastAsia="Times New Roman" w:hAnsi="inherit" w:cs="Times New Roman"/>
          <w:color w:val="494B4D"/>
          <w:sz w:val="23"/>
          <w:szCs w:val="23"/>
        </w:rPr>
        <w:t>eaf reflectance measured on the same or physiologically identical leaves</w:t>
      </w:r>
      <w:r>
        <w:rPr>
          <w:rFonts w:ascii="inherit" w:eastAsia="Times New Roman" w:hAnsi="inherit" w:cs="Times New Roman"/>
          <w:color w:val="494B4D"/>
          <w:sz w:val="23"/>
          <w:szCs w:val="23"/>
        </w:rPr>
        <w:t xml:space="preserve"> </w:t>
      </w:r>
      <w:r w:rsidRPr="00BA5EBF">
        <w:rPr>
          <w:rFonts w:ascii="inherit" w:eastAsia="Times New Roman" w:hAnsi="inherit" w:cs="Times New Roman"/>
          <w:color w:val="494B4D"/>
          <w:sz w:val="23"/>
          <w:szCs w:val="23"/>
        </w:rPr>
        <w:t xml:space="preserve"> </w:t>
      </w:r>
    </w:p>
    <w:p w14:paraId="3FC8CF49" w14:textId="2DA4035C" w:rsidR="00BA5EBF" w:rsidRPr="00BA5EBF" w:rsidRDefault="00BA5EBF" w:rsidP="00BA5EBF">
      <w:pPr>
        <w:numPr>
          <w:ilvl w:val="0"/>
          <w:numId w:val="1"/>
        </w:numPr>
        <w:spacing w:after="0" w:line="240" w:lineRule="auto"/>
        <w:ind w:left="1200"/>
        <w:textAlignment w:val="baseline"/>
        <w:rPr>
          <w:rFonts w:ascii="inherit" w:eastAsia="Times New Roman" w:hAnsi="inherit" w:cs="Times New Roman"/>
          <w:color w:val="494B4D"/>
          <w:sz w:val="23"/>
          <w:szCs w:val="23"/>
        </w:rPr>
      </w:pPr>
      <w:r>
        <w:rPr>
          <w:rFonts w:ascii="inherit" w:eastAsia="Times New Roman" w:hAnsi="inherit" w:cs="Times New Roman"/>
          <w:color w:val="494B4D"/>
          <w:sz w:val="23"/>
          <w:szCs w:val="23"/>
        </w:rPr>
        <w:t xml:space="preserve">Ideally, the </w:t>
      </w:r>
      <w:r w:rsidRPr="00BA5EBF">
        <w:rPr>
          <w:rFonts w:ascii="inherit" w:eastAsia="Times New Roman" w:hAnsi="inherit" w:cs="Times New Roman"/>
          <w:color w:val="494B4D"/>
          <w:sz w:val="23"/>
          <w:szCs w:val="23"/>
        </w:rPr>
        <w:t>Leaf mass per unit leaf area (LMA) and elemental nitrogen content measured in the same leaves.</w:t>
      </w:r>
    </w:p>
    <w:p w14:paraId="15C4FCC3" w14:textId="77777777" w:rsidR="00BA5EBF" w:rsidRPr="00BA5EBF" w:rsidRDefault="00BA5EBF" w:rsidP="00BA5EBF">
      <w:pPr>
        <w:spacing w:before="408" w:after="192" w:line="240" w:lineRule="auto"/>
        <w:textAlignment w:val="baseline"/>
        <w:outlineLvl w:val="2"/>
        <w:rPr>
          <w:rFonts w:ascii="Roboto" w:eastAsia="Times New Roman" w:hAnsi="Roboto" w:cs="Times New Roman"/>
          <w:color w:val="111111"/>
          <w:sz w:val="35"/>
          <w:szCs w:val="35"/>
        </w:rPr>
      </w:pPr>
      <w:r w:rsidRPr="00BA5EBF">
        <w:rPr>
          <w:rFonts w:ascii="Roboto" w:eastAsia="Times New Roman" w:hAnsi="Roboto" w:cs="Times New Roman"/>
          <w:color w:val="111111"/>
          <w:sz w:val="35"/>
          <w:szCs w:val="35"/>
        </w:rPr>
        <w:t>Data use</w:t>
      </w:r>
    </w:p>
    <w:p w14:paraId="41218521" w14:textId="0821AE20" w:rsidR="00BA5EBF" w:rsidRPr="00BA5EBF" w:rsidRDefault="00BA5EBF" w:rsidP="00BA5EBF">
      <w:pPr>
        <w:spacing w:after="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 xml:space="preserve">Data will be used exclusively for this project. Fitted </w:t>
      </w:r>
      <w:proofErr w:type="spellStart"/>
      <w:proofErr w:type="gramStart"/>
      <w:r w:rsidRPr="00BA5EBF">
        <w:rPr>
          <w:rFonts w:ascii="Roboto" w:eastAsia="Times New Roman" w:hAnsi="Roboto" w:cs="Times New Roman"/>
          <w:color w:val="494B4D"/>
          <w:sz w:val="23"/>
          <w:szCs w:val="23"/>
        </w:rPr>
        <w:t>V</w:t>
      </w:r>
      <w:r w:rsidRPr="00BA5EBF">
        <w:rPr>
          <w:rFonts w:ascii="inherit" w:eastAsia="Times New Roman" w:hAnsi="inherit" w:cs="Times New Roman"/>
          <w:color w:val="494B4D"/>
          <w:sz w:val="20"/>
          <w:szCs w:val="20"/>
          <w:bdr w:val="none" w:sz="0" w:space="0" w:color="auto" w:frame="1"/>
          <w:vertAlign w:val="subscript"/>
        </w:rPr>
        <w:t>c,max</w:t>
      </w:r>
      <w:proofErr w:type="spellEnd"/>
      <w:proofErr w:type="gramEnd"/>
      <w:r w:rsidRPr="00BA5EBF">
        <w:rPr>
          <w:rFonts w:ascii="Roboto" w:eastAsia="Times New Roman" w:hAnsi="Roboto" w:cs="Times New Roman"/>
          <w:color w:val="494B4D"/>
          <w:sz w:val="23"/>
          <w:szCs w:val="23"/>
        </w:rPr>
        <w:t xml:space="preserve"> and </w:t>
      </w:r>
      <w:proofErr w:type="spellStart"/>
      <w:r w:rsidRPr="00BA5EBF">
        <w:rPr>
          <w:rFonts w:ascii="Roboto" w:eastAsia="Times New Roman" w:hAnsi="Roboto" w:cs="Times New Roman"/>
          <w:color w:val="494B4D"/>
          <w:sz w:val="23"/>
          <w:szCs w:val="23"/>
        </w:rPr>
        <w:t>J</w:t>
      </w:r>
      <w:r w:rsidRPr="00BA5EBF">
        <w:rPr>
          <w:rFonts w:ascii="inherit" w:eastAsia="Times New Roman" w:hAnsi="inherit" w:cs="Times New Roman"/>
          <w:color w:val="494B4D"/>
          <w:sz w:val="20"/>
          <w:szCs w:val="20"/>
          <w:bdr w:val="none" w:sz="0" w:space="0" w:color="auto" w:frame="1"/>
          <w:vertAlign w:val="subscript"/>
        </w:rPr>
        <w:t>max</w:t>
      </w:r>
      <w:proofErr w:type="spellEnd"/>
      <w:r w:rsidRPr="00BA5EBF">
        <w:rPr>
          <w:rFonts w:ascii="Roboto" w:eastAsia="Times New Roman" w:hAnsi="Roboto" w:cs="Times New Roman"/>
          <w:color w:val="494B4D"/>
          <w:sz w:val="23"/>
          <w:szCs w:val="23"/>
        </w:rPr>
        <w:t> parameters, LMA and N</w:t>
      </w:r>
      <w:r w:rsidRPr="00BA5EBF">
        <w:rPr>
          <w:rFonts w:ascii="inherit" w:eastAsia="Times New Roman" w:hAnsi="inherit" w:cs="Times New Roman"/>
          <w:color w:val="494B4D"/>
          <w:sz w:val="20"/>
          <w:szCs w:val="20"/>
          <w:bdr w:val="none" w:sz="0" w:space="0" w:color="auto" w:frame="1"/>
          <w:vertAlign w:val="subscript"/>
        </w:rPr>
        <w:t>a</w:t>
      </w:r>
      <w:r w:rsidRPr="00BA5EBF">
        <w:rPr>
          <w:rFonts w:ascii="Roboto" w:eastAsia="Times New Roman" w:hAnsi="Roboto" w:cs="Times New Roman"/>
          <w:color w:val="494B4D"/>
          <w:sz w:val="23"/>
          <w:szCs w:val="23"/>
        </w:rPr>
        <w:t xml:space="preserve">, and the associated leaf reflectance data will be made </w:t>
      </w:r>
      <w:proofErr w:type="spellStart"/>
      <w:r w:rsidRPr="00BA5EBF">
        <w:rPr>
          <w:rFonts w:ascii="Roboto" w:eastAsia="Times New Roman" w:hAnsi="Roboto" w:cs="Times New Roman"/>
          <w:color w:val="494B4D"/>
          <w:sz w:val="23"/>
          <w:szCs w:val="23"/>
        </w:rPr>
        <w:t>publically</w:t>
      </w:r>
      <w:proofErr w:type="spellEnd"/>
      <w:r w:rsidRPr="00BA5EBF">
        <w:rPr>
          <w:rFonts w:ascii="Roboto" w:eastAsia="Times New Roman" w:hAnsi="Roboto" w:cs="Times New Roman"/>
          <w:color w:val="494B4D"/>
          <w:sz w:val="23"/>
          <w:szCs w:val="23"/>
        </w:rPr>
        <w:t xml:space="preserve"> available upon acceptance of our manuscript.</w:t>
      </w:r>
    </w:p>
    <w:p w14:paraId="3DFD16FC" w14:textId="77777777" w:rsidR="00BA5EBF" w:rsidRPr="00BA5EBF" w:rsidRDefault="00BA5EBF" w:rsidP="00BA5EBF">
      <w:pPr>
        <w:spacing w:before="408" w:after="192" w:line="240" w:lineRule="auto"/>
        <w:textAlignment w:val="baseline"/>
        <w:outlineLvl w:val="2"/>
        <w:rPr>
          <w:rFonts w:ascii="Roboto" w:eastAsia="Times New Roman" w:hAnsi="Roboto" w:cs="Times New Roman"/>
          <w:color w:val="111111"/>
          <w:sz w:val="35"/>
          <w:szCs w:val="35"/>
        </w:rPr>
      </w:pPr>
      <w:r w:rsidRPr="00BA5EBF">
        <w:rPr>
          <w:rFonts w:ascii="Roboto" w:eastAsia="Times New Roman" w:hAnsi="Roboto" w:cs="Times New Roman"/>
          <w:color w:val="111111"/>
          <w:sz w:val="35"/>
          <w:szCs w:val="35"/>
        </w:rPr>
        <w:t>Data collection</w:t>
      </w:r>
    </w:p>
    <w:p w14:paraId="31678CC7" w14:textId="3C0A59DA" w:rsidR="00BA5EBF" w:rsidRPr="00BA5EBF" w:rsidRDefault="00BA5EBF" w:rsidP="00BA5EBF">
      <w:pPr>
        <w:spacing w:after="36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Currently</w:t>
      </w:r>
      <w:r>
        <w:rPr>
          <w:rFonts w:ascii="Roboto" w:eastAsia="Times New Roman" w:hAnsi="Roboto" w:cs="Times New Roman"/>
          <w:color w:val="494B4D"/>
          <w:sz w:val="23"/>
          <w:szCs w:val="23"/>
        </w:rPr>
        <w:t>, we gathered d</w:t>
      </w:r>
      <w:r w:rsidRPr="00BA5EBF">
        <w:rPr>
          <w:rFonts w:ascii="Roboto" w:eastAsia="Times New Roman" w:hAnsi="Roboto" w:cs="Times New Roman"/>
          <w:color w:val="494B4D"/>
          <w:sz w:val="23"/>
          <w:szCs w:val="23"/>
        </w:rPr>
        <w:t>ata from the Arctic</w:t>
      </w:r>
      <w:r>
        <w:rPr>
          <w:rFonts w:ascii="Roboto" w:eastAsia="Times New Roman" w:hAnsi="Roboto" w:cs="Times New Roman"/>
          <w:color w:val="494B4D"/>
          <w:sz w:val="23"/>
          <w:szCs w:val="23"/>
        </w:rPr>
        <w:t>,</w:t>
      </w:r>
      <w:r w:rsidRPr="00BA5EBF">
        <w:rPr>
          <w:rFonts w:ascii="Roboto" w:eastAsia="Times New Roman" w:hAnsi="Roboto" w:cs="Times New Roman"/>
          <w:color w:val="494B4D"/>
          <w:sz w:val="23"/>
          <w:szCs w:val="23"/>
        </w:rPr>
        <w:t xml:space="preserve"> the tropics</w:t>
      </w:r>
      <w:r>
        <w:rPr>
          <w:rFonts w:ascii="Roboto" w:eastAsia="Times New Roman" w:hAnsi="Roboto" w:cs="Times New Roman"/>
          <w:color w:val="494B4D"/>
          <w:sz w:val="23"/>
          <w:szCs w:val="23"/>
        </w:rPr>
        <w:t xml:space="preserve">, </w:t>
      </w:r>
      <w:r w:rsidRPr="00BA5EBF">
        <w:rPr>
          <w:rFonts w:ascii="Roboto" w:eastAsia="Times New Roman" w:hAnsi="Roboto" w:cs="Times New Roman"/>
          <w:color w:val="494B4D"/>
          <w:sz w:val="23"/>
          <w:szCs w:val="23"/>
        </w:rPr>
        <w:t>Mediterranean and several temperate sites</w:t>
      </w:r>
      <w:r>
        <w:rPr>
          <w:rFonts w:ascii="Roboto" w:eastAsia="Times New Roman" w:hAnsi="Roboto" w:cs="Times New Roman"/>
          <w:color w:val="494B4D"/>
          <w:sz w:val="23"/>
          <w:szCs w:val="23"/>
        </w:rPr>
        <w:t xml:space="preserve"> with already XX species and XX observations. W</w:t>
      </w:r>
      <w:r w:rsidRPr="00BA5EBF">
        <w:rPr>
          <w:rFonts w:ascii="Roboto" w:eastAsia="Times New Roman" w:hAnsi="Roboto" w:cs="Times New Roman"/>
          <w:color w:val="494B4D"/>
          <w:sz w:val="23"/>
          <w:szCs w:val="23"/>
        </w:rPr>
        <w:t xml:space="preserve">e are keen to fill the global trait-space by including data encompassing a wide range of leaf morphologies, growth forms, climates, growth habitats and locations, including data from managed and unmanaged ecosystems. Our intention is use data from natural systems, </w:t>
      </w:r>
      <w:r>
        <w:rPr>
          <w:rFonts w:ascii="Roboto" w:eastAsia="Times New Roman" w:hAnsi="Roboto" w:cs="Times New Roman"/>
          <w:color w:val="494B4D"/>
          <w:sz w:val="23"/>
          <w:szCs w:val="23"/>
        </w:rPr>
        <w:t>in</w:t>
      </w:r>
      <w:r w:rsidRPr="00BA5EBF">
        <w:rPr>
          <w:rFonts w:ascii="Roboto" w:eastAsia="Times New Roman" w:hAnsi="Roboto" w:cs="Times New Roman"/>
          <w:color w:val="494B4D"/>
          <w:sz w:val="23"/>
          <w:szCs w:val="23"/>
        </w:rPr>
        <w:t xml:space="preserve">cluding crops, to </w:t>
      </w:r>
      <w:r w:rsidRPr="00BA5EBF">
        <w:rPr>
          <w:rFonts w:ascii="Roboto" w:eastAsia="Times New Roman" w:hAnsi="Roboto" w:cs="Times New Roman"/>
          <w:color w:val="494B4D"/>
          <w:sz w:val="23"/>
          <w:szCs w:val="23"/>
        </w:rPr>
        <w:lastRenderedPageBreak/>
        <w:t>build the model, but experimental manipulations may be useful for independent model validation and are also welcome.</w:t>
      </w:r>
    </w:p>
    <w:p w14:paraId="6C906FDA" w14:textId="77777777" w:rsidR="00BA5EBF" w:rsidRPr="00BA5EBF" w:rsidRDefault="00BA5EBF" w:rsidP="00BA5EBF">
      <w:pPr>
        <w:spacing w:before="408" w:after="192" w:line="240" w:lineRule="auto"/>
        <w:textAlignment w:val="baseline"/>
        <w:outlineLvl w:val="2"/>
        <w:rPr>
          <w:rFonts w:ascii="Roboto" w:eastAsia="Times New Roman" w:hAnsi="Roboto" w:cs="Times New Roman"/>
          <w:color w:val="111111"/>
          <w:sz w:val="35"/>
          <w:szCs w:val="35"/>
        </w:rPr>
      </w:pPr>
      <w:r w:rsidRPr="00BA5EBF">
        <w:rPr>
          <w:rFonts w:ascii="Roboto" w:eastAsia="Times New Roman" w:hAnsi="Roboto" w:cs="Times New Roman"/>
          <w:color w:val="111111"/>
          <w:sz w:val="35"/>
          <w:szCs w:val="35"/>
        </w:rPr>
        <w:t>How to participate</w:t>
      </w:r>
    </w:p>
    <w:p w14:paraId="7C1FFBEC" w14:textId="00824A22" w:rsidR="00BA5EBF" w:rsidRPr="00BA5EBF" w:rsidRDefault="00BA5EBF" w:rsidP="00BA5EBF">
      <w:pPr>
        <w:spacing w:after="0" w:line="240" w:lineRule="auto"/>
        <w:textAlignment w:val="baseline"/>
        <w:rPr>
          <w:rFonts w:ascii="Roboto" w:eastAsia="Times New Roman" w:hAnsi="Roboto" w:cs="Times New Roman"/>
          <w:color w:val="494B4D"/>
          <w:sz w:val="23"/>
          <w:szCs w:val="23"/>
        </w:rPr>
      </w:pPr>
      <w:r w:rsidRPr="00BA5EBF">
        <w:rPr>
          <w:rFonts w:ascii="Roboto" w:eastAsia="Times New Roman" w:hAnsi="Roboto" w:cs="Times New Roman"/>
          <w:color w:val="494B4D"/>
          <w:sz w:val="23"/>
          <w:szCs w:val="23"/>
        </w:rPr>
        <w:t>Revisit this site to learn more details and in the meantime, if you wish to participate, contact us (</w:t>
      </w:r>
      <w:hyperlink r:id="rId5" w:history="1">
        <w:r w:rsidRPr="00BA5EBF">
          <w:rPr>
            <w:rStyle w:val="Hyperlink"/>
            <w:rFonts w:ascii="inherit" w:eastAsia="Times New Roman" w:hAnsi="inherit" w:cs="Times New Roman"/>
            <w:sz w:val="23"/>
            <w:szCs w:val="23"/>
            <w:bdr w:val="none" w:sz="0" w:space="0" w:color="auto" w:frame="1"/>
          </w:rPr>
          <w:t>sserbin@bnl.gov</w:t>
        </w:r>
      </w:hyperlink>
      <w:r w:rsidRPr="00BA5EBF">
        <w:rPr>
          <w:rFonts w:ascii="Roboto" w:eastAsia="Times New Roman" w:hAnsi="Roboto" w:cs="Times New Roman"/>
          <w:color w:val="494B4D"/>
          <w:sz w:val="23"/>
          <w:szCs w:val="23"/>
        </w:rPr>
        <w:t>, </w:t>
      </w:r>
      <w:hyperlink r:id="rId6" w:history="1">
        <w:r w:rsidRPr="00BA5EBF">
          <w:rPr>
            <w:rFonts w:ascii="inherit" w:eastAsia="Times New Roman" w:hAnsi="inherit" w:cs="Times New Roman"/>
            <w:color w:val="105C78"/>
            <w:sz w:val="23"/>
            <w:szCs w:val="23"/>
            <w:u w:val="single"/>
            <w:bdr w:val="none" w:sz="0" w:space="0" w:color="auto" w:frame="1"/>
          </w:rPr>
          <w:t>arogers@bnl.gov</w:t>
        </w:r>
      </w:hyperlink>
      <w:r w:rsidRPr="00BA5EBF">
        <w:rPr>
          <w:rFonts w:ascii="Roboto" w:eastAsia="Times New Roman" w:hAnsi="Roboto" w:cs="Times New Roman"/>
          <w:color w:val="494B4D"/>
          <w:sz w:val="23"/>
          <w:szCs w:val="23"/>
        </w:rPr>
        <w:t>) to ensure you receive updates as we develop the project.</w:t>
      </w:r>
    </w:p>
    <w:p w14:paraId="75CA3B95" w14:textId="77777777" w:rsidR="00AE6089" w:rsidRDefault="00BA5EBF"/>
    <w:sectPr w:rsidR="00AE6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A3427"/>
    <w:multiLevelType w:val="multilevel"/>
    <w:tmpl w:val="D5E2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BF"/>
    <w:rsid w:val="003065FA"/>
    <w:rsid w:val="007D4E7E"/>
    <w:rsid w:val="008F0D18"/>
    <w:rsid w:val="00AA4E95"/>
    <w:rsid w:val="00BA5EBF"/>
    <w:rsid w:val="00DB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6075"/>
  <w15:chartTrackingRefBased/>
  <w15:docId w15:val="{0B569BE9-901C-4ABE-B7D8-B168EECB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5E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5E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E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5E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5E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5EBF"/>
    <w:rPr>
      <w:color w:val="0000FF"/>
      <w:u w:val="single"/>
    </w:rPr>
  </w:style>
  <w:style w:type="character" w:styleId="UnresolvedMention">
    <w:name w:val="Unresolved Mention"/>
    <w:basedOn w:val="DefaultParagraphFont"/>
    <w:uiPriority w:val="99"/>
    <w:semiHidden/>
    <w:unhideWhenUsed/>
    <w:rsid w:val="00BA5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17097">
      <w:bodyDiv w:val="1"/>
      <w:marLeft w:val="0"/>
      <w:marRight w:val="0"/>
      <w:marTop w:val="0"/>
      <w:marBottom w:val="0"/>
      <w:divBdr>
        <w:top w:val="none" w:sz="0" w:space="0" w:color="auto"/>
        <w:left w:val="none" w:sz="0" w:space="0" w:color="auto"/>
        <w:bottom w:val="none" w:sz="0" w:space="0" w:color="auto"/>
        <w:right w:val="none" w:sz="0" w:space="0" w:color="auto"/>
      </w:divBdr>
    </w:div>
    <w:div w:id="5044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ogers@bnl.gov" TargetMode="External"/><Relationship Id="rId5" Type="http://schemas.openxmlformats.org/officeDocument/2006/relationships/hyperlink" Target="mailto:sserbin@bnl.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Lamour, Julien</cp:lastModifiedBy>
  <cp:revision>1</cp:revision>
  <dcterms:created xsi:type="dcterms:W3CDTF">2021-11-02T20:44:00Z</dcterms:created>
  <dcterms:modified xsi:type="dcterms:W3CDTF">2021-11-02T20:52:00Z</dcterms:modified>
</cp:coreProperties>
</file>