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46D7" w:rsidRPr="00E246D7" w:rsidRDefault="00E246D7" w:rsidP="00E246D7">
      <w:pPr>
        <w:spacing w:after="0"/>
        <w:rPr>
          <w:b/>
          <w:bCs/>
        </w:rPr>
      </w:pPr>
      <w:r>
        <w:tab/>
      </w:r>
      <w:r>
        <w:tab/>
      </w:r>
      <w:r>
        <w:tab/>
      </w:r>
      <w:r>
        <w:tab/>
      </w:r>
      <w:r w:rsidRPr="00E246D7">
        <w:rPr>
          <w:b/>
          <w:bCs/>
        </w:rPr>
        <w:t xml:space="preserve">Acceptance Testing </w:t>
      </w:r>
    </w:p>
    <w:p w:rsidR="001803B0" w:rsidRDefault="00E246D7" w:rsidP="00E246D7">
      <w:pPr>
        <w:spacing w:after="0"/>
        <w:ind w:left="1440" w:firstLine="720"/>
        <w:rPr>
          <w:b/>
          <w:bCs/>
        </w:rPr>
      </w:pPr>
      <w:r w:rsidRPr="00E246D7">
        <w:rPr>
          <w:b/>
          <w:bCs/>
        </w:rPr>
        <w:t>UAT Execution &amp; Report Submission</w:t>
      </w:r>
    </w:p>
    <w:tbl>
      <w:tblPr>
        <w:tblStyle w:val="TableGrid"/>
        <w:tblW w:w="0" w:type="auto"/>
        <w:tblInd w:w="562" w:type="dxa"/>
        <w:tblLook w:val="04A0" w:firstRow="1" w:lastRow="0" w:firstColumn="1" w:lastColumn="0" w:noHBand="0" w:noVBand="1"/>
      </w:tblPr>
      <w:tblGrid>
        <w:gridCol w:w="2694"/>
        <w:gridCol w:w="4252"/>
      </w:tblGrid>
      <w:tr w:rsidR="00E246D7" w:rsidTr="00E246D7">
        <w:tc>
          <w:tcPr>
            <w:tcW w:w="2694" w:type="dxa"/>
          </w:tcPr>
          <w:p w:rsidR="00E246D7" w:rsidRDefault="00E246D7" w:rsidP="00E246D7">
            <w:pPr>
              <w:rPr>
                <w:b/>
                <w:bCs/>
              </w:rPr>
            </w:pPr>
            <w:r w:rsidRPr="00E246D7">
              <w:rPr>
                <w:b/>
                <w:bCs/>
              </w:rPr>
              <w:t>Date</w:t>
            </w:r>
          </w:p>
        </w:tc>
        <w:tc>
          <w:tcPr>
            <w:tcW w:w="4252" w:type="dxa"/>
          </w:tcPr>
          <w:p w:rsidR="00E246D7" w:rsidRPr="00B010D7" w:rsidRDefault="00B010D7" w:rsidP="00E246D7">
            <w:r w:rsidRPr="00B010D7">
              <w:t>20 February 2026</w:t>
            </w:r>
          </w:p>
        </w:tc>
      </w:tr>
      <w:tr w:rsidR="00E246D7" w:rsidTr="00E246D7">
        <w:tc>
          <w:tcPr>
            <w:tcW w:w="2694" w:type="dxa"/>
          </w:tcPr>
          <w:p w:rsidR="00E246D7" w:rsidRDefault="00E246D7" w:rsidP="00E246D7">
            <w:pPr>
              <w:rPr>
                <w:b/>
                <w:bCs/>
              </w:rPr>
            </w:pPr>
            <w:r w:rsidRPr="00E246D7">
              <w:rPr>
                <w:b/>
                <w:bCs/>
              </w:rPr>
              <w:t>Team ID</w:t>
            </w:r>
          </w:p>
        </w:tc>
        <w:tc>
          <w:tcPr>
            <w:tcW w:w="4252" w:type="dxa"/>
          </w:tcPr>
          <w:p w:rsidR="00E246D7" w:rsidRPr="00B010D7" w:rsidRDefault="00B010D7" w:rsidP="00E246D7">
            <w:r w:rsidRPr="00B010D7">
              <w:t>TVIP2026TMIDS41611</w:t>
            </w:r>
          </w:p>
        </w:tc>
      </w:tr>
      <w:tr w:rsidR="00E246D7" w:rsidTr="00E246D7">
        <w:tc>
          <w:tcPr>
            <w:tcW w:w="2694" w:type="dxa"/>
          </w:tcPr>
          <w:p w:rsidR="00E246D7" w:rsidRDefault="00E246D7" w:rsidP="00E246D7">
            <w:pPr>
              <w:rPr>
                <w:b/>
                <w:bCs/>
              </w:rPr>
            </w:pPr>
            <w:r>
              <w:rPr>
                <w:b/>
                <w:bCs/>
              </w:rPr>
              <w:t>P</w:t>
            </w:r>
            <w:r w:rsidRPr="00E246D7">
              <w:rPr>
                <w:b/>
                <w:bCs/>
              </w:rPr>
              <w:t>roject Name</w:t>
            </w:r>
          </w:p>
        </w:tc>
        <w:tc>
          <w:tcPr>
            <w:tcW w:w="4252" w:type="dxa"/>
          </w:tcPr>
          <w:p w:rsidR="00E246D7" w:rsidRPr="00B010D7" w:rsidRDefault="00B010D7" w:rsidP="00E246D7">
            <w:proofErr w:type="spellStart"/>
            <w:r w:rsidRPr="00B010D7">
              <w:t>OrderOnTheGo</w:t>
            </w:r>
            <w:proofErr w:type="spellEnd"/>
            <w:r w:rsidRPr="00B010D7">
              <w:t>: Your On-Demand Food Ordering Solution</w:t>
            </w:r>
          </w:p>
        </w:tc>
      </w:tr>
      <w:tr w:rsidR="00E246D7" w:rsidTr="00E246D7">
        <w:tc>
          <w:tcPr>
            <w:tcW w:w="2694" w:type="dxa"/>
          </w:tcPr>
          <w:p w:rsidR="00E246D7" w:rsidRDefault="00E246D7" w:rsidP="00E246D7">
            <w:pPr>
              <w:rPr>
                <w:b/>
                <w:bCs/>
              </w:rPr>
            </w:pPr>
            <w:r>
              <w:rPr>
                <w:b/>
                <w:bCs/>
              </w:rPr>
              <w:t>M</w:t>
            </w:r>
            <w:r w:rsidRPr="00E246D7">
              <w:rPr>
                <w:b/>
                <w:bCs/>
              </w:rPr>
              <w:t>aximum Marks</w:t>
            </w:r>
          </w:p>
        </w:tc>
        <w:tc>
          <w:tcPr>
            <w:tcW w:w="4252" w:type="dxa"/>
          </w:tcPr>
          <w:p w:rsidR="00E246D7" w:rsidRPr="00B010D7" w:rsidRDefault="00E246D7" w:rsidP="00E246D7">
            <w:r w:rsidRPr="00B010D7">
              <w:t>4 Marks</w:t>
            </w:r>
          </w:p>
        </w:tc>
      </w:tr>
    </w:tbl>
    <w:p w:rsidR="00E246D7" w:rsidRDefault="00E246D7" w:rsidP="00E246D7">
      <w:pPr>
        <w:spacing w:after="0"/>
        <w:rPr>
          <w:b/>
          <w:bCs/>
        </w:rPr>
      </w:pPr>
    </w:p>
    <w:p w:rsidR="00E246D7" w:rsidRPr="00E246D7" w:rsidRDefault="00E246D7" w:rsidP="00E246D7">
      <w:pPr>
        <w:spacing w:after="0"/>
        <w:rPr>
          <w:b/>
          <w:bCs/>
        </w:rPr>
      </w:pPr>
      <w:r w:rsidRPr="00E246D7">
        <w:rPr>
          <w:b/>
          <w:bCs/>
        </w:rPr>
        <w:t>1. Purpose of Document</w:t>
      </w:r>
    </w:p>
    <w:p w:rsidR="00E246D7" w:rsidRPr="00E246D7" w:rsidRDefault="00E246D7" w:rsidP="00E246D7">
      <w:pPr>
        <w:spacing w:after="0"/>
      </w:pPr>
      <w:r w:rsidRPr="00E246D7">
        <w:t>The purpose of this document is to report the test coverage, defect status, and issue resolution of the Order on the Go project at the time of release to User Acceptance Testing (UAT). This report summarizes:</w:t>
      </w:r>
    </w:p>
    <w:p w:rsidR="00E246D7" w:rsidRPr="00E246D7" w:rsidRDefault="00E246D7" w:rsidP="00E246D7">
      <w:pPr>
        <w:numPr>
          <w:ilvl w:val="0"/>
          <w:numId w:val="1"/>
        </w:numPr>
        <w:spacing w:after="0"/>
      </w:pPr>
      <w:r w:rsidRPr="00E246D7">
        <w:t>Defects identified, resolved, and closed at each severity level</w:t>
      </w:r>
    </w:p>
    <w:p w:rsidR="00E246D7" w:rsidRPr="00E246D7" w:rsidRDefault="00E246D7" w:rsidP="00E246D7">
      <w:pPr>
        <w:numPr>
          <w:ilvl w:val="0"/>
          <w:numId w:val="1"/>
        </w:numPr>
        <w:spacing w:after="0"/>
      </w:pPr>
      <w:r w:rsidRPr="00E246D7">
        <w:t>Resolution categories and trends</w:t>
      </w:r>
    </w:p>
    <w:p w:rsidR="00E246D7" w:rsidRPr="00E246D7" w:rsidRDefault="00E246D7" w:rsidP="00E246D7">
      <w:pPr>
        <w:numPr>
          <w:ilvl w:val="0"/>
          <w:numId w:val="1"/>
        </w:numPr>
        <w:spacing w:after="0"/>
      </w:pPr>
      <w:r w:rsidRPr="00E246D7">
        <w:t>Test case execution results by feature module</w:t>
      </w:r>
    </w:p>
    <w:p w:rsidR="00E246D7" w:rsidRPr="00E246D7" w:rsidRDefault="00E246D7" w:rsidP="00E246D7">
      <w:pPr>
        <w:numPr>
          <w:ilvl w:val="0"/>
          <w:numId w:val="1"/>
        </w:numPr>
        <w:spacing w:after="0"/>
      </w:pPr>
      <w:r w:rsidRPr="00E246D7">
        <w:t>Overall UAT readiness</w:t>
      </w:r>
    </w:p>
    <w:p w:rsidR="00E246D7" w:rsidRDefault="00E246D7" w:rsidP="00E246D7">
      <w:pPr>
        <w:spacing w:after="0"/>
      </w:pPr>
      <w:r w:rsidRPr="00E246D7">
        <w:t>This UAT report provides stakeholders with visibility into code quality, feature completeness, and production readiness before the application is deployed to the production environment.</w:t>
      </w:r>
    </w:p>
    <w:p w:rsidR="007151FB" w:rsidRDefault="007151FB" w:rsidP="00E246D7">
      <w:pPr>
        <w:spacing w:after="0"/>
      </w:pPr>
    </w:p>
    <w:p w:rsidR="007151FB" w:rsidRPr="007151FB" w:rsidRDefault="007151FB" w:rsidP="007151FB">
      <w:pPr>
        <w:spacing w:after="0"/>
        <w:rPr>
          <w:b/>
          <w:bCs/>
        </w:rPr>
      </w:pPr>
      <w:r w:rsidRPr="007151FB">
        <w:rPr>
          <w:b/>
          <w:bCs/>
        </w:rPr>
        <w:t>2. Defect Analysis</w:t>
      </w:r>
    </w:p>
    <w:p w:rsidR="007151FB" w:rsidRPr="007151FB" w:rsidRDefault="007151FB" w:rsidP="007151FB">
      <w:pPr>
        <w:spacing w:after="0"/>
        <w:rPr>
          <w:b/>
          <w:bCs/>
        </w:rPr>
      </w:pPr>
      <w:r w:rsidRPr="007151FB">
        <w:rPr>
          <w:b/>
          <w:bCs/>
        </w:rPr>
        <w:t>Overview</w:t>
      </w:r>
    </w:p>
    <w:p w:rsidR="007151FB" w:rsidRPr="007151FB" w:rsidRDefault="007151FB" w:rsidP="007151FB">
      <w:pPr>
        <w:spacing w:after="0"/>
      </w:pPr>
      <w:r w:rsidRPr="007151FB">
        <w:t>This report shows the number of resolved or closed bugs at each severity level and how they were resolved.</w:t>
      </w:r>
    </w:p>
    <w:p w:rsidR="007151FB" w:rsidRPr="007151FB" w:rsidRDefault="007151FB" w:rsidP="007151FB">
      <w:pPr>
        <w:spacing w:after="0"/>
      </w:pPr>
      <w:r w:rsidRPr="007151FB">
        <w:rPr>
          <w:b/>
          <w:bCs/>
        </w:rPr>
        <w:t>Severity Levels:</w:t>
      </w:r>
    </w:p>
    <w:p w:rsidR="007151FB" w:rsidRPr="007151FB" w:rsidRDefault="007151FB" w:rsidP="007151FB">
      <w:pPr>
        <w:numPr>
          <w:ilvl w:val="0"/>
          <w:numId w:val="2"/>
        </w:numPr>
        <w:spacing w:after="0"/>
      </w:pPr>
      <w:r w:rsidRPr="007151FB">
        <w:rPr>
          <w:b/>
          <w:bCs/>
        </w:rPr>
        <w:t>Severity 1 (Critical):</w:t>
      </w:r>
      <w:r w:rsidRPr="007151FB">
        <w:t> Blocks functionality; data loss; security vulnerability; system crash</w:t>
      </w:r>
    </w:p>
    <w:p w:rsidR="007151FB" w:rsidRPr="007151FB" w:rsidRDefault="007151FB" w:rsidP="007151FB">
      <w:pPr>
        <w:numPr>
          <w:ilvl w:val="0"/>
          <w:numId w:val="2"/>
        </w:numPr>
        <w:spacing w:after="0"/>
      </w:pPr>
      <w:r w:rsidRPr="007151FB">
        <w:rPr>
          <w:b/>
          <w:bCs/>
        </w:rPr>
        <w:t>Severity 2 (High):</w:t>
      </w:r>
      <w:r w:rsidRPr="007151FB">
        <w:t> Major feature broken; workaround not available; significant impact</w:t>
      </w:r>
    </w:p>
    <w:p w:rsidR="007151FB" w:rsidRPr="007151FB" w:rsidRDefault="007151FB" w:rsidP="007151FB">
      <w:pPr>
        <w:numPr>
          <w:ilvl w:val="0"/>
          <w:numId w:val="2"/>
        </w:numPr>
        <w:spacing w:after="0"/>
      </w:pPr>
      <w:r w:rsidRPr="007151FB">
        <w:rPr>
          <w:b/>
          <w:bCs/>
        </w:rPr>
        <w:t>Severity 3 (Medium):</w:t>
      </w:r>
      <w:r w:rsidRPr="007151FB">
        <w:t> Feature not working as expected; workaround available; minor impact</w:t>
      </w:r>
    </w:p>
    <w:p w:rsidR="007151FB" w:rsidRPr="007151FB" w:rsidRDefault="007151FB" w:rsidP="007151FB">
      <w:pPr>
        <w:numPr>
          <w:ilvl w:val="0"/>
          <w:numId w:val="2"/>
        </w:numPr>
        <w:spacing w:after="0"/>
      </w:pPr>
      <w:r w:rsidRPr="007151FB">
        <w:rPr>
          <w:b/>
          <w:bCs/>
        </w:rPr>
        <w:t>Severity 4 (Low):</w:t>
      </w:r>
      <w:r w:rsidRPr="007151FB">
        <w:t> Cosmetic issue; UI/UX improvement; minimal business impact</w:t>
      </w:r>
    </w:p>
    <w:p w:rsidR="007151FB" w:rsidRPr="007151FB" w:rsidRDefault="007151FB" w:rsidP="007151FB">
      <w:pPr>
        <w:spacing w:after="0"/>
        <w:rPr>
          <w:b/>
          <w:bCs/>
        </w:rPr>
      </w:pPr>
      <w:r w:rsidRPr="007151FB">
        <w:rPr>
          <w:b/>
          <w:bCs/>
        </w:rPr>
        <w:t>Defect Resolution Summary</w:t>
      </w:r>
    </w:p>
    <w:tbl>
      <w:tblPr>
        <w:tblW w:w="0" w:type="auto"/>
        <w:tblCellMar>
          <w:top w:w="15" w:type="dxa"/>
          <w:left w:w="15" w:type="dxa"/>
          <w:bottom w:w="15" w:type="dxa"/>
          <w:right w:w="15" w:type="dxa"/>
        </w:tblCellMar>
        <w:tblLook w:val="04A0" w:firstRow="1" w:lastRow="0" w:firstColumn="1" w:lastColumn="0" w:noHBand="0" w:noVBand="1"/>
      </w:tblPr>
      <w:tblGrid>
        <w:gridCol w:w="2027"/>
        <w:gridCol w:w="1416"/>
        <w:gridCol w:w="1416"/>
        <w:gridCol w:w="1416"/>
        <w:gridCol w:w="1416"/>
        <w:gridCol w:w="1325"/>
      </w:tblGrid>
      <w:tr w:rsidR="007151FB" w:rsidRPr="007151FB">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Resolution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Severity 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Severity 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Severity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Severity 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Subtotal</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By Design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14</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Duplicate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4</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External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6</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lastRenderedPageBreak/>
              <w:t>Fixed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31</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Not Reproduced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Skipped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2</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Won't Fix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3</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rPr>
                <w:b/>
                <w:bCs/>
              </w:rPr>
              <w:t>Totals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rPr>
                <w:b/>
                <w:bCs/>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rPr>
                <w:b/>
                <w:bCs/>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rPr>
                <w:b/>
                <w:bCs/>
              </w:rPr>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rPr>
                <w:b/>
                <w:bCs/>
              </w:rPr>
              <w:t>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rPr>
                <w:b/>
                <w:bCs/>
              </w:rPr>
              <w:t>61</w:t>
            </w:r>
          </w:p>
        </w:tc>
      </w:tr>
    </w:tbl>
    <w:p w:rsidR="007151FB" w:rsidRPr="00E246D7" w:rsidRDefault="007151FB" w:rsidP="00E246D7">
      <w:pPr>
        <w:spacing w:after="0"/>
      </w:pPr>
    </w:p>
    <w:p w:rsidR="007151FB" w:rsidRPr="007151FB" w:rsidRDefault="007151FB" w:rsidP="007151FB">
      <w:pPr>
        <w:spacing w:after="0"/>
        <w:rPr>
          <w:b/>
          <w:bCs/>
        </w:rPr>
      </w:pPr>
      <w:r w:rsidRPr="007151FB">
        <w:rPr>
          <w:b/>
          <w:bCs/>
        </w:rPr>
        <w:t>Defect Analysis Insights</w:t>
      </w:r>
    </w:p>
    <w:p w:rsidR="007151FB" w:rsidRPr="007151FB" w:rsidRDefault="007151FB" w:rsidP="007151FB">
      <w:pPr>
        <w:spacing w:after="0"/>
        <w:rPr>
          <w:b/>
          <w:bCs/>
        </w:rPr>
      </w:pPr>
      <w:r w:rsidRPr="007151FB">
        <w:rPr>
          <w:b/>
          <w:bCs/>
        </w:rPr>
        <w:t>By Severity:</w:t>
      </w:r>
    </w:p>
    <w:p w:rsidR="007151FB" w:rsidRPr="007151FB" w:rsidRDefault="007151FB" w:rsidP="007151FB">
      <w:pPr>
        <w:numPr>
          <w:ilvl w:val="0"/>
          <w:numId w:val="3"/>
        </w:numPr>
        <w:spacing w:after="0"/>
      </w:pPr>
      <w:r w:rsidRPr="007151FB">
        <w:t>Severity 1 (Critical): 11 bugs total – 8 fixed (72%), 2 by design (18%), 1 external (9%)</w:t>
      </w:r>
    </w:p>
    <w:p w:rsidR="007151FB" w:rsidRPr="007151FB" w:rsidRDefault="007151FB" w:rsidP="007151FB">
      <w:pPr>
        <w:numPr>
          <w:ilvl w:val="1"/>
          <w:numId w:val="3"/>
        </w:numPr>
        <w:spacing w:after="0"/>
      </w:pPr>
      <w:r w:rsidRPr="007151FB">
        <w:t>Key fixes: JWT token validation, payment signature verification, database connection pooling</w:t>
      </w:r>
    </w:p>
    <w:p w:rsidR="007151FB" w:rsidRPr="007151FB" w:rsidRDefault="007151FB" w:rsidP="007151FB">
      <w:pPr>
        <w:numPr>
          <w:ilvl w:val="0"/>
          <w:numId w:val="3"/>
        </w:numPr>
        <w:spacing w:after="0"/>
      </w:pPr>
      <w:r w:rsidRPr="007151FB">
        <w:t>Severity 2 (High): 11 bugs total – 5 fixed (45%), 3 by design (27%), 2 won't fix (18%), 1 duplicate (9%)</w:t>
      </w:r>
    </w:p>
    <w:p w:rsidR="007151FB" w:rsidRPr="007151FB" w:rsidRDefault="007151FB" w:rsidP="007151FB">
      <w:pPr>
        <w:numPr>
          <w:ilvl w:val="1"/>
          <w:numId w:val="3"/>
        </w:numPr>
        <w:spacing w:after="0"/>
      </w:pPr>
      <w:r w:rsidRPr="007151FB">
        <w:t>Key fixes: Order status synchronization, subscription limit enforcement, restaurant approval workflow</w:t>
      </w:r>
    </w:p>
    <w:p w:rsidR="007151FB" w:rsidRPr="007151FB" w:rsidRDefault="007151FB" w:rsidP="007151FB">
      <w:pPr>
        <w:numPr>
          <w:ilvl w:val="0"/>
          <w:numId w:val="3"/>
        </w:numPr>
        <w:spacing w:after="0"/>
      </w:pPr>
      <w:r w:rsidRPr="007151FB">
        <w:t>Severity 3 (Medium): 16 bugs total – 6 fixed (37%), 4 by design (25%), 2 external (12%), 2 duplicate (12%), 1 not reproduced (6%), 1 skipped (6%)</w:t>
      </w:r>
    </w:p>
    <w:p w:rsidR="007151FB" w:rsidRPr="007151FB" w:rsidRDefault="007151FB" w:rsidP="007151FB">
      <w:pPr>
        <w:numPr>
          <w:ilvl w:val="1"/>
          <w:numId w:val="3"/>
        </w:numPr>
        <w:spacing w:after="0"/>
      </w:pPr>
      <w:r w:rsidRPr="007151FB">
        <w:t>Key issues: UI alignment on mobile, email notification delays, image upload validation</w:t>
      </w:r>
    </w:p>
    <w:p w:rsidR="007151FB" w:rsidRPr="007151FB" w:rsidRDefault="007151FB" w:rsidP="007151FB">
      <w:pPr>
        <w:numPr>
          <w:ilvl w:val="0"/>
          <w:numId w:val="3"/>
        </w:numPr>
        <w:spacing w:after="0"/>
      </w:pPr>
      <w:r w:rsidRPr="007151FB">
        <w:t>Severity 4 (Low): 23 bugs total – 12 fixed (52%), 5 by design (22%), 3 external (13%), 2 won't fix (8%), 1 skipped (4%)</w:t>
      </w:r>
    </w:p>
    <w:p w:rsidR="007151FB" w:rsidRPr="007151FB" w:rsidRDefault="007151FB" w:rsidP="007151FB">
      <w:pPr>
        <w:numPr>
          <w:ilvl w:val="1"/>
          <w:numId w:val="3"/>
        </w:numPr>
        <w:spacing w:after="0"/>
      </w:pPr>
      <w:r w:rsidRPr="007151FB">
        <w:t>Examples: Button styling, tooltip text, sorting order on dashboards</w:t>
      </w:r>
    </w:p>
    <w:p w:rsidR="007151FB" w:rsidRPr="007151FB" w:rsidRDefault="007151FB" w:rsidP="007151FB">
      <w:pPr>
        <w:spacing w:after="0"/>
        <w:rPr>
          <w:b/>
          <w:bCs/>
        </w:rPr>
      </w:pPr>
      <w:r w:rsidRPr="007151FB">
        <w:rPr>
          <w:b/>
          <w:bCs/>
        </w:rPr>
        <w:t>Status Summary:</w:t>
      </w:r>
    </w:p>
    <w:p w:rsidR="007151FB" w:rsidRPr="007151FB" w:rsidRDefault="007151FB" w:rsidP="007151FB">
      <w:pPr>
        <w:numPr>
          <w:ilvl w:val="0"/>
          <w:numId w:val="4"/>
        </w:numPr>
        <w:spacing w:after="0"/>
      </w:pPr>
      <w:r w:rsidRPr="007151FB">
        <w:t>Total Bugs Found: 61</w:t>
      </w:r>
    </w:p>
    <w:p w:rsidR="007151FB" w:rsidRPr="007151FB" w:rsidRDefault="007151FB" w:rsidP="007151FB">
      <w:pPr>
        <w:numPr>
          <w:ilvl w:val="0"/>
          <w:numId w:val="4"/>
        </w:numPr>
        <w:spacing w:after="0"/>
      </w:pPr>
      <w:r w:rsidRPr="007151FB">
        <w:t>Bugs Fixed: 31 (51%)</w:t>
      </w:r>
    </w:p>
    <w:p w:rsidR="007151FB" w:rsidRPr="007151FB" w:rsidRDefault="007151FB" w:rsidP="007151FB">
      <w:pPr>
        <w:numPr>
          <w:ilvl w:val="0"/>
          <w:numId w:val="4"/>
        </w:numPr>
        <w:spacing w:after="0"/>
      </w:pPr>
      <w:r w:rsidRPr="007151FB">
        <w:t xml:space="preserve">Bugs Closed (Including </w:t>
      </w:r>
      <w:proofErr w:type="gramStart"/>
      <w:r w:rsidRPr="007151FB">
        <w:t>By</w:t>
      </w:r>
      <w:proofErr w:type="gramEnd"/>
      <w:r w:rsidRPr="007151FB">
        <w:t xml:space="preserve"> Design/External): 54 (89%)</w:t>
      </w:r>
    </w:p>
    <w:p w:rsidR="007151FB" w:rsidRPr="007151FB" w:rsidRDefault="007151FB" w:rsidP="007151FB">
      <w:pPr>
        <w:numPr>
          <w:ilvl w:val="0"/>
          <w:numId w:val="4"/>
        </w:numPr>
        <w:spacing w:after="0"/>
      </w:pPr>
      <w:r w:rsidRPr="007151FB">
        <w:t>Bugs Open/Pending: 7 (11%)</w:t>
      </w:r>
    </w:p>
    <w:p w:rsidR="007151FB" w:rsidRDefault="007151FB" w:rsidP="007151FB">
      <w:pPr>
        <w:numPr>
          <w:ilvl w:val="0"/>
          <w:numId w:val="4"/>
        </w:numPr>
        <w:spacing w:after="0"/>
      </w:pPr>
      <w:r w:rsidRPr="007151FB">
        <w:t>Blocking Issues: 0 – All critical/high severity issues resolved</w:t>
      </w:r>
    </w:p>
    <w:p w:rsidR="007151FB" w:rsidRDefault="007151FB" w:rsidP="007151FB">
      <w:pPr>
        <w:spacing w:after="0"/>
      </w:pPr>
    </w:p>
    <w:p w:rsidR="007151FB" w:rsidRDefault="007151FB" w:rsidP="007151FB">
      <w:pPr>
        <w:spacing w:after="0"/>
      </w:pPr>
    </w:p>
    <w:p w:rsidR="007151FB" w:rsidRDefault="007151FB" w:rsidP="007151FB">
      <w:pPr>
        <w:spacing w:after="0"/>
      </w:pPr>
    </w:p>
    <w:p w:rsidR="007151FB" w:rsidRDefault="007151FB" w:rsidP="007151FB">
      <w:pPr>
        <w:spacing w:after="0"/>
      </w:pPr>
    </w:p>
    <w:p w:rsidR="007151FB" w:rsidRDefault="007151FB" w:rsidP="007151FB">
      <w:pPr>
        <w:spacing w:after="0"/>
      </w:pPr>
    </w:p>
    <w:p w:rsidR="007151FB" w:rsidRDefault="007151FB" w:rsidP="007151FB">
      <w:pPr>
        <w:spacing w:after="0"/>
      </w:pPr>
    </w:p>
    <w:p w:rsidR="007151FB" w:rsidRDefault="007151FB" w:rsidP="007151FB">
      <w:pPr>
        <w:spacing w:after="0"/>
      </w:pPr>
    </w:p>
    <w:p w:rsidR="007151FB" w:rsidRPr="007151FB" w:rsidRDefault="007151FB" w:rsidP="007151FB">
      <w:pPr>
        <w:spacing w:after="0"/>
        <w:rPr>
          <w:b/>
          <w:bCs/>
        </w:rPr>
      </w:pPr>
      <w:r w:rsidRPr="007151FB">
        <w:rPr>
          <w:b/>
          <w:bCs/>
        </w:rPr>
        <w:t>3. Test Case Analysis</w:t>
      </w:r>
    </w:p>
    <w:p w:rsidR="007151FB" w:rsidRPr="007151FB" w:rsidRDefault="007151FB" w:rsidP="007151FB">
      <w:pPr>
        <w:spacing w:after="0"/>
        <w:rPr>
          <w:b/>
          <w:bCs/>
        </w:rPr>
      </w:pPr>
      <w:r w:rsidRPr="007151FB">
        <w:rPr>
          <w:b/>
          <w:bCs/>
        </w:rPr>
        <w:t>Overview</w:t>
      </w:r>
    </w:p>
    <w:p w:rsidR="007151FB" w:rsidRPr="007151FB" w:rsidRDefault="007151FB" w:rsidP="007151FB">
      <w:pPr>
        <w:spacing w:after="0"/>
      </w:pPr>
      <w:r w:rsidRPr="007151FB">
        <w:t>This report shows the number of test cases executed, passed, failed, and untested across major feature modules.</w:t>
      </w:r>
    </w:p>
    <w:p w:rsidR="007151FB" w:rsidRPr="007151FB" w:rsidRDefault="007151FB" w:rsidP="007151FB">
      <w:pPr>
        <w:spacing w:after="0"/>
        <w:rPr>
          <w:b/>
          <w:bCs/>
        </w:rPr>
      </w:pPr>
      <w:r w:rsidRPr="007151FB">
        <w:rPr>
          <w:b/>
          <w:bCs/>
        </w:rPr>
        <w:t>Test Execution Summary by Feature Module</w:t>
      </w:r>
    </w:p>
    <w:tbl>
      <w:tblPr>
        <w:tblW w:w="0" w:type="auto"/>
        <w:tblCellMar>
          <w:top w:w="15" w:type="dxa"/>
          <w:left w:w="15" w:type="dxa"/>
          <w:bottom w:w="15" w:type="dxa"/>
          <w:right w:w="15" w:type="dxa"/>
        </w:tblCellMar>
        <w:tblLook w:val="04A0" w:firstRow="1" w:lastRow="0" w:firstColumn="1" w:lastColumn="0" w:noHBand="0" w:noVBand="1"/>
      </w:tblPr>
      <w:tblGrid>
        <w:gridCol w:w="2861"/>
        <w:gridCol w:w="1367"/>
        <w:gridCol w:w="1334"/>
        <w:gridCol w:w="1057"/>
        <w:gridCol w:w="1176"/>
        <w:gridCol w:w="1221"/>
      </w:tblGrid>
      <w:tr w:rsidR="007151FB" w:rsidRPr="007151FB">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Feature 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Total Cases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Not Tested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Failed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Passed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rPr>
                <w:b/>
                <w:bCs/>
              </w:rPr>
            </w:pPr>
            <w:r w:rsidRPr="007151FB">
              <w:rPr>
                <w:b/>
                <w:bCs/>
              </w:rPr>
              <w:t>Pass Rate</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Authentication &amp; Access Control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Restaurant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90%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Food &amp; Menu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92%</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Cart &amp; Checkout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Order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90%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Payment Processing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Reviews &amp; Ratings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Staff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Subscriptions &amp; Plans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Admin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88%</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Email &amp; SMS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t>83%</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Security &amp; 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7151FB" w:rsidRPr="007151FB" w:rsidRDefault="007151FB" w:rsidP="007151FB">
            <w:pPr>
              <w:spacing w:after="0"/>
            </w:pPr>
            <w:r w:rsidRPr="007151FB">
              <w:t>100%</w:t>
            </w:r>
          </w:p>
        </w:tc>
      </w:tr>
      <w:tr w:rsidR="007151FB" w:rsidRPr="007151F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rPr>
                <w:b/>
                <w:bCs/>
              </w:rPr>
              <w:t>TOTALS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rPr>
                <w:b/>
                <w:bCs/>
              </w:rPr>
              <w:t>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rPr>
                <w:b/>
                <w:bCs/>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rPr>
                <w:b/>
                <w:bCs/>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rPr>
                <w:b/>
                <w:bCs/>
              </w:rPr>
              <w:t>96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7151FB" w:rsidRPr="007151FB" w:rsidRDefault="007151FB" w:rsidP="007151FB">
            <w:pPr>
              <w:spacing w:after="0"/>
            </w:pPr>
            <w:r w:rsidRPr="007151FB">
              <w:rPr>
                <w:b/>
                <w:bCs/>
              </w:rPr>
              <w:t>95%</w:t>
            </w:r>
          </w:p>
        </w:tc>
      </w:tr>
    </w:tbl>
    <w:p w:rsidR="007151FB" w:rsidRPr="007151FB" w:rsidRDefault="007151FB" w:rsidP="007151FB">
      <w:pPr>
        <w:spacing w:after="0"/>
      </w:pPr>
    </w:p>
    <w:p w:rsidR="00E246D7" w:rsidRPr="00E246D7" w:rsidRDefault="00E246D7" w:rsidP="00E246D7">
      <w:pPr>
        <w:spacing w:after="0"/>
        <w:rPr>
          <w:b/>
          <w:bCs/>
        </w:rPr>
      </w:pPr>
    </w:p>
    <w:sectPr w:rsidR="00E246D7" w:rsidRPr="00E24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83C36"/>
    <w:multiLevelType w:val="multilevel"/>
    <w:tmpl w:val="368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04D56"/>
    <w:multiLevelType w:val="multilevel"/>
    <w:tmpl w:val="4A2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B15E7"/>
    <w:multiLevelType w:val="multilevel"/>
    <w:tmpl w:val="F882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F2C40"/>
    <w:multiLevelType w:val="multilevel"/>
    <w:tmpl w:val="A6A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62345">
    <w:abstractNumId w:val="3"/>
  </w:num>
  <w:num w:numId="2" w16cid:durableId="302320975">
    <w:abstractNumId w:val="1"/>
  </w:num>
  <w:num w:numId="3" w16cid:durableId="882062600">
    <w:abstractNumId w:val="2"/>
  </w:num>
  <w:num w:numId="4" w16cid:durableId="184944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D7"/>
    <w:rsid w:val="001803B0"/>
    <w:rsid w:val="003E44D3"/>
    <w:rsid w:val="007151FB"/>
    <w:rsid w:val="007964E5"/>
    <w:rsid w:val="00B010D7"/>
    <w:rsid w:val="00E246D7"/>
    <w:rsid w:val="00F33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861E6-E9A5-48A5-908A-8CAACA36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D7"/>
    <w:rPr>
      <w:rFonts w:eastAsiaTheme="majorEastAsia" w:cstheme="majorBidi"/>
      <w:color w:val="272727" w:themeColor="text1" w:themeTint="D8"/>
    </w:rPr>
  </w:style>
  <w:style w:type="paragraph" w:styleId="Title">
    <w:name w:val="Title"/>
    <w:basedOn w:val="Normal"/>
    <w:next w:val="Normal"/>
    <w:link w:val="TitleChar"/>
    <w:uiPriority w:val="10"/>
    <w:qFormat/>
    <w:rsid w:val="00E24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6D7"/>
    <w:pPr>
      <w:spacing w:before="160"/>
      <w:jc w:val="center"/>
    </w:pPr>
    <w:rPr>
      <w:i/>
      <w:iCs/>
      <w:color w:val="404040" w:themeColor="text1" w:themeTint="BF"/>
    </w:rPr>
  </w:style>
  <w:style w:type="character" w:customStyle="1" w:styleId="QuoteChar">
    <w:name w:val="Quote Char"/>
    <w:basedOn w:val="DefaultParagraphFont"/>
    <w:link w:val="Quote"/>
    <w:uiPriority w:val="29"/>
    <w:rsid w:val="00E246D7"/>
    <w:rPr>
      <w:i/>
      <w:iCs/>
      <w:color w:val="404040" w:themeColor="text1" w:themeTint="BF"/>
    </w:rPr>
  </w:style>
  <w:style w:type="paragraph" w:styleId="ListParagraph">
    <w:name w:val="List Paragraph"/>
    <w:basedOn w:val="Normal"/>
    <w:uiPriority w:val="34"/>
    <w:qFormat/>
    <w:rsid w:val="00E246D7"/>
    <w:pPr>
      <w:ind w:left="720"/>
      <w:contextualSpacing/>
    </w:pPr>
  </w:style>
  <w:style w:type="character" w:styleId="IntenseEmphasis">
    <w:name w:val="Intense Emphasis"/>
    <w:basedOn w:val="DefaultParagraphFont"/>
    <w:uiPriority w:val="21"/>
    <w:qFormat/>
    <w:rsid w:val="00E246D7"/>
    <w:rPr>
      <w:i/>
      <w:iCs/>
      <w:color w:val="0F4761" w:themeColor="accent1" w:themeShade="BF"/>
    </w:rPr>
  </w:style>
  <w:style w:type="paragraph" w:styleId="IntenseQuote">
    <w:name w:val="Intense Quote"/>
    <w:basedOn w:val="Normal"/>
    <w:next w:val="Normal"/>
    <w:link w:val="IntenseQuoteChar"/>
    <w:uiPriority w:val="30"/>
    <w:qFormat/>
    <w:rsid w:val="00E24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6D7"/>
    <w:rPr>
      <w:i/>
      <w:iCs/>
      <w:color w:val="0F4761" w:themeColor="accent1" w:themeShade="BF"/>
    </w:rPr>
  </w:style>
  <w:style w:type="character" w:styleId="IntenseReference">
    <w:name w:val="Intense Reference"/>
    <w:basedOn w:val="DefaultParagraphFont"/>
    <w:uiPriority w:val="32"/>
    <w:qFormat/>
    <w:rsid w:val="00E246D7"/>
    <w:rPr>
      <w:b/>
      <w:bCs/>
      <w:smallCaps/>
      <w:color w:val="0F4761" w:themeColor="accent1" w:themeShade="BF"/>
      <w:spacing w:val="5"/>
    </w:rPr>
  </w:style>
  <w:style w:type="table" w:styleId="TableGrid">
    <w:name w:val="Table Grid"/>
    <w:basedOn w:val="TableNormal"/>
    <w:uiPriority w:val="39"/>
    <w:rsid w:val="00E24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THATHIREDDY ESWARREDDY</dc:creator>
  <cp:keywords/>
  <dc:description/>
  <cp:lastModifiedBy>THATHIREDDY ESWARREDDY</cp:lastModifiedBy>
  <cp:revision>2</cp:revision>
  <dcterms:created xsi:type="dcterms:W3CDTF">2026-02-21T11:54:00Z</dcterms:created>
  <dcterms:modified xsi:type="dcterms:W3CDTF">2026-02-21T16:36:00Z</dcterms:modified>
</cp:coreProperties>
</file>