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818FF" w14:textId="20AD7B29" w:rsidR="009C122D" w:rsidRPr="005F23C0" w:rsidRDefault="0057180F" w:rsidP="00A53EB9">
      <w:pPr>
        <w:pStyle w:val="Heading2"/>
        <w:rPr>
          <w:rFonts w:ascii="Calibri" w:hAnsi="Calibri" w:cs="Calibri"/>
        </w:rPr>
      </w:pPr>
      <w:r>
        <w:rPr>
          <w:rFonts w:ascii="Calibri" w:hAnsi="Calibri" w:cs="Calibri"/>
        </w:rPr>
        <w:t xml:space="preserve">1.0 </w:t>
      </w:r>
      <w:r w:rsidR="009C122D" w:rsidRPr="005F23C0">
        <w:rPr>
          <w:rFonts w:ascii="Calibri" w:hAnsi="Calibri" w:cs="Calibri"/>
        </w:rPr>
        <w:t>Product Backlog</w:t>
      </w:r>
    </w:p>
    <w:tbl>
      <w:tblPr>
        <w:tblStyle w:val="GridTable3-Accent5"/>
        <w:tblW w:w="9783" w:type="dxa"/>
        <w:tblLook w:val="04A0" w:firstRow="1" w:lastRow="0" w:firstColumn="1" w:lastColumn="0" w:noHBand="0" w:noVBand="1"/>
      </w:tblPr>
      <w:tblGrid>
        <w:gridCol w:w="776"/>
        <w:gridCol w:w="6850"/>
        <w:gridCol w:w="2157"/>
      </w:tblGrid>
      <w:tr w:rsidR="00A53EB9" w:rsidRPr="005F23C0" w14:paraId="4AC33CEB" w14:textId="77777777" w:rsidTr="009668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0DF54495" w14:textId="71FF3D62" w:rsidR="00A53EB9" w:rsidRPr="005F23C0" w:rsidRDefault="007F3B5F" w:rsidP="00966847">
            <w:pPr>
              <w:jc w:val="center"/>
              <w:rPr>
                <w:rFonts w:ascii="Calibri" w:hAnsi="Calibri" w:cs="Calibri"/>
                <w:i w:val="0"/>
                <w:iCs w:val="0"/>
              </w:rPr>
            </w:pPr>
            <w:r w:rsidRPr="005F23C0">
              <w:rPr>
                <w:rFonts w:ascii="Calibri" w:hAnsi="Calibri" w:cs="Calibri"/>
                <w:i w:val="0"/>
                <w:iCs w:val="0"/>
              </w:rPr>
              <w:t>No</w:t>
            </w:r>
          </w:p>
        </w:tc>
        <w:tc>
          <w:tcPr>
            <w:tcW w:w="6850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1554C0DA" w14:textId="77777777" w:rsidR="00A53EB9" w:rsidRPr="005F23C0" w:rsidRDefault="00A53EB9" w:rsidP="0096684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</w:rPr>
              <w:t>User story</w:t>
            </w:r>
          </w:p>
        </w:tc>
        <w:tc>
          <w:tcPr>
            <w:tcW w:w="2157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6F7731ED" w14:textId="3A572B30" w:rsidR="00A53EB9" w:rsidRPr="005F23C0" w:rsidRDefault="00A53EB9" w:rsidP="007F3B5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</w:rPr>
              <w:t>Estimate</w:t>
            </w:r>
            <w:r w:rsidR="00966847" w:rsidRPr="005F23C0">
              <w:rPr>
                <w:rFonts w:ascii="Calibri" w:hAnsi="Calibri" w:cs="Calibri"/>
              </w:rPr>
              <w:t xml:space="preserve"> </w:t>
            </w:r>
            <w:r w:rsidRPr="005F23C0">
              <w:rPr>
                <w:rFonts w:ascii="Calibri" w:hAnsi="Calibri" w:cs="Calibri"/>
              </w:rPr>
              <w:t>(Story Points)</w:t>
            </w:r>
          </w:p>
        </w:tc>
      </w:tr>
      <w:tr w:rsidR="00A53EB9" w:rsidRPr="005F23C0" w14:paraId="6D32861B" w14:textId="77777777" w:rsidTr="009668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3ADA98F1" w14:textId="77777777" w:rsidR="00A53EB9" w:rsidRPr="005F23C0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</w:rPr>
              <w:t>1</w:t>
            </w:r>
          </w:p>
        </w:tc>
        <w:tc>
          <w:tcPr>
            <w:tcW w:w="6850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</w:tcBorders>
          </w:tcPr>
          <w:p w14:paraId="6808BC72" w14:textId="77777777" w:rsidR="00A53EB9" w:rsidRPr="005F23C0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5F23C0">
              <w:rPr>
                <w:rFonts w:ascii="Calibri" w:hAnsi="Calibri" w:cs="Calibri"/>
                <w:lang w:val="en-US"/>
              </w:rPr>
              <w:t>As a Patient, I want to log in securely so that I can access my private medical data.</w:t>
            </w:r>
          </w:p>
          <w:p w14:paraId="6F2A2CD7" w14:textId="25206D2A" w:rsidR="00A53EB9" w:rsidRPr="005F23C0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2157" w:type="dxa"/>
            <w:tcBorders>
              <w:top w:val="single" w:sz="4" w:space="0" w:color="E59EDC" w:themeColor="accent5" w:themeTint="66"/>
            </w:tcBorders>
          </w:tcPr>
          <w:p w14:paraId="40072566" w14:textId="4460E874" w:rsidR="00A53EB9" w:rsidRPr="005F23C0" w:rsidRDefault="00A53EB9" w:rsidP="007F3B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</w:rPr>
              <w:t>3</w:t>
            </w:r>
          </w:p>
        </w:tc>
      </w:tr>
      <w:tr w:rsidR="00A53EB9" w:rsidRPr="005F23C0" w14:paraId="418F555F" w14:textId="77777777" w:rsidTr="00A53E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77F9A0F0" w14:textId="77777777" w:rsidR="00A53EB9" w:rsidRPr="005F23C0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</w:rPr>
              <w:t>2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3EA02181" w14:textId="08832D1E" w:rsidR="00A53EB9" w:rsidRPr="005F23C0" w:rsidRDefault="00A53EB9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</w:rPr>
              <w:t>As a Patient, I want to view a real-time calendar of doctor availability so I can find an open slot.</w:t>
            </w:r>
          </w:p>
        </w:tc>
        <w:tc>
          <w:tcPr>
            <w:tcW w:w="2157" w:type="dxa"/>
          </w:tcPr>
          <w:p w14:paraId="203237B1" w14:textId="54C28388" w:rsidR="00A53EB9" w:rsidRPr="005F23C0" w:rsidRDefault="00A53EB9" w:rsidP="007F3B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</w:rPr>
              <w:t>5</w:t>
            </w:r>
          </w:p>
        </w:tc>
      </w:tr>
      <w:tr w:rsidR="00A53EB9" w:rsidRPr="005F23C0" w14:paraId="25B7A5B0" w14:textId="77777777" w:rsidTr="00A53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2E5AD68F" w14:textId="77777777" w:rsidR="00A53EB9" w:rsidRPr="005F23C0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</w:rPr>
              <w:t>3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6DE603B0" w14:textId="5C48C2F9" w:rsidR="00A53EB9" w:rsidRPr="005F23C0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</w:rPr>
              <w:t>As a Patient, I want to book an appointment online so I don't have to call the clinic.</w:t>
            </w:r>
          </w:p>
        </w:tc>
        <w:tc>
          <w:tcPr>
            <w:tcW w:w="2157" w:type="dxa"/>
          </w:tcPr>
          <w:p w14:paraId="2C286BAD" w14:textId="453CDDA2" w:rsidR="00A53EB9" w:rsidRPr="005F23C0" w:rsidRDefault="00A53EB9" w:rsidP="007F3B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</w:rPr>
              <w:t>8</w:t>
            </w:r>
          </w:p>
        </w:tc>
      </w:tr>
      <w:tr w:rsidR="00A53EB9" w:rsidRPr="005F23C0" w14:paraId="73AD98F0" w14:textId="77777777" w:rsidTr="00A53E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16A89410" w14:textId="77777777" w:rsidR="00A53EB9" w:rsidRPr="005F23C0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</w:rPr>
              <w:t>4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5C44F809" w14:textId="02DD59EA" w:rsidR="00A53EB9" w:rsidRPr="005F23C0" w:rsidRDefault="00A53EB9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</w:rPr>
              <w:t>As a Patient, I want to view my medical records portal so I can track my treatment history.</w:t>
            </w:r>
          </w:p>
        </w:tc>
        <w:tc>
          <w:tcPr>
            <w:tcW w:w="2157" w:type="dxa"/>
          </w:tcPr>
          <w:p w14:paraId="5CEC6362" w14:textId="4B0F78E7" w:rsidR="00A53EB9" w:rsidRPr="005F23C0" w:rsidRDefault="00A53EB9" w:rsidP="007F3B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</w:rPr>
              <w:t>5</w:t>
            </w:r>
          </w:p>
        </w:tc>
      </w:tr>
      <w:tr w:rsidR="00A53EB9" w:rsidRPr="005F23C0" w14:paraId="5B08A03A" w14:textId="77777777" w:rsidTr="00A53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262214EC" w14:textId="77777777" w:rsidR="00A53EB9" w:rsidRPr="005F23C0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</w:rPr>
              <w:t>5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048957FD" w14:textId="1FE63F22" w:rsidR="00A53EB9" w:rsidRPr="005F23C0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</w:rPr>
              <w:t>As a Doctor, I want to view my daily bookings so I can see which patients I am seeing.</w:t>
            </w:r>
          </w:p>
        </w:tc>
        <w:tc>
          <w:tcPr>
            <w:tcW w:w="2157" w:type="dxa"/>
          </w:tcPr>
          <w:p w14:paraId="24012582" w14:textId="2B9E02B9" w:rsidR="00A53EB9" w:rsidRPr="005F23C0" w:rsidRDefault="00A53EB9" w:rsidP="007F3B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</w:rPr>
              <w:t>3</w:t>
            </w:r>
          </w:p>
        </w:tc>
      </w:tr>
      <w:tr w:rsidR="00A53EB9" w:rsidRPr="005F23C0" w14:paraId="34C3D2FE" w14:textId="77777777" w:rsidTr="00A53E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5CBABA6F" w14:textId="431D049E" w:rsidR="00A53EB9" w:rsidRPr="005F23C0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</w:rPr>
              <w:t>6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028F2B8A" w14:textId="0CAB8C7C" w:rsidR="00A53EB9" w:rsidRPr="005F23C0" w:rsidRDefault="00A53EB9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</w:rPr>
              <w:t>As a Patient, I want to receive an appointment confirmation so I know my booking was successful.</w:t>
            </w:r>
          </w:p>
        </w:tc>
        <w:tc>
          <w:tcPr>
            <w:tcW w:w="2157" w:type="dxa"/>
          </w:tcPr>
          <w:p w14:paraId="4986003C" w14:textId="67DB2DA6" w:rsidR="00A53EB9" w:rsidRPr="005F23C0" w:rsidRDefault="00A53EB9" w:rsidP="007F3B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</w:rPr>
              <w:t>2</w:t>
            </w:r>
          </w:p>
        </w:tc>
      </w:tr>
      <w:tr w:rsidR="00A53EB9" w:rsidRPr="005F23C0" w14:paraId="2D77CE5F" w14:textId="77777777" w:rsidTr="00A53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45400DEE" w14:textId="4B46EB0D" w:rsidR="00A53EB9" w:rsidRPr="005F23C0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</w:rPr>
              <w:t>7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45632C24" w14:textId="4EBB5742" w:rsidR="00A53EB9" w:rsidRPr="005F23C0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</w:rPr>
              <w:t>As an Admin, I want to register a new patient with their name and DOB so their record is created.</w:t>
            </w:r>
          </w:p>
        </w:tc>
        <w:tc>
          <w:tcPr>
            <w:tcW w:w="2157" w:type="dxa"/>
          </w:tcPr>
          <w:p w14:paraId="08A14244" w14:textId="5E732D38" w:rsidR="00A53EB9" w:rsidRPr="005F23C0" w:rsidRDefault="00A53EB9" w:rsidP="007F3B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</w:rPr>
              <w:t>3</w:t>
            </w:r>
          </w:p>
        </w:tc>
      </w:tr>
      <w:tr w:rsidR="00A53EB9" w:rsidRPr="005F23C0" w14:paraId="6D9AD4F9" w14:textId="77777777" w:rsidTr="00A53E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24D8BA26" w14:textId="7AB440C3" w:rsidR="00A53EB9" w:rsidRPr="005F23C0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</w:rPr>
              <w:t>8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296A1268" w14:textId="25B1AED3" w:rsidR="00A53EB9" w:rsidRPr="005F23C0" w:rsidRDefault="00A53EB9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</w:rPr>
              <w:t>As a Patient, I want to choose a specific doctor for my booking to ensure continuity of care.</w:t>
            </w:r>
          </w:p>
        </w:tc>
        <w:tc>
          <w:tcPr>
            <w:tcW w:w="2157" w:type="dxa"/>
          </w:tcPr>
          <w:p w14:paraId="6550F383" w14:textId="039A971D" w:rsidR="00A53EB9" w:rsidRPr="005F23C0" w:rsidRDefault="00A53EB9" w:rsidP="007F3B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</w:rPr>
              <w:t>4</w:t>
            </w:r>
          </w:p>
        </w:tc>
      </w:tr>
      <w:tr w:rsidR="00A53EB9" w:rsidRPr="005F23C0" w14:paraId="4FF69422" w14:textId="77777777" w:rsidTr="00A53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48620052" w14:textId="69BB2011" w:rsidR="00A53EB9" w:rsidRPr="005F23C0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</w:rPr>
              <w:t>10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72B32B45" w14:textId="7409057A" w:rsidR="00A53EB9" w:rsidRPr="005F23C0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</w:rPr>
              <w:t>As an Admin, I want to cancel or reschedule appointments to keep the calendar accurate.</w:t>
            </w:r>
          </w:p>
        </w:tc>
        <w:tc>
          <w:tcPr>
            <w:tcW w:w="2157" w:type="dxa"/>
          </w:tcPr>
          <w:p w14:paraId="5E8FDBF8" w14:textId="5CA3D7E0" w:rsidR="00A53EB9" w:rsidRPr="005F23C0" w:rsidRDefault="00A53EB9" w:rsidP="007F3B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</w:rPr>
              <w:t>3</w:t>
            </w:r>
          </w:p>
        </w:tc>
      </w:tr>
    </w:tbl>
    <w:p w14:paraId="5814DA4C" w14:textId="77777777" w:rsidR="00A53EB9" w:rsidRPr="005F23C0" w:rsidRDefault="00A53EB9" w:rsidP="00A53EB9">
      <w:pPr>
        <w:jc w:val="left"/>
        <w:rPr>
          <w:rFonts w:ascii="Calibri" w:hAnsi="Calibri" w:cs="Calibri"/>
          <w:b/>
          <w:bCs/>
        </w:rPr>
      </w:pPr>
    </w:p>
    <w:p w14:paraId="578238E8" w14:textId="1CC1F65C" w:rsidR="009C122D" w:rsidRPr="005F23C0" w:rsidRDefault="00A53EB9" w:rsidP="00A53EB9">
      <w:pPr>
        <w:jc w:val="left"/>
        <w:rPr>
          <w:rFonts w:ascii="Calibri" w:hAnsi="Calibri" w:cs="Calibri"/>
        </w:rPr>
      </w:pPr>
      <w:r w:rsidRPr="005F23C0">
        <w:rPr>
          <w:rFonts w:ascii="Calibri" w:hAnsi="Calibri" w:cs="Calibri"/>
          <w:b/>
          <w:bCs/>
        </w:rPr>
        <w:t>Note:</w:t>
      </w:r>
      <w:r w:rsidRPr="005F23C0">
        <w:rPr>
          <w:rFonts w:ascii="Calibri" w:hAnsi="Calibri" w:cs="Calibri"/>
        </w:rPr>
        <w:t xml:space="preserve"> Story 09 (Update Records) remains "Out of Scope" and is generally excluded from the active Product Backlog for this specific release.</w:t>
      </w:r>
    </w:p>
    <w:p w14:paraId="015FD965" w14:textId="77777777" w:rsidR="00966847" w:rsidRPr="005F23C0" w:rsidRDefault="00966847" w:rsidP="00A53EB9">
      <w:pPr>
        <w:jc w:val="left"/>
        <w:rPr>
          <w:rFonts w:ascii="Calibri" w:hAnsi="Calibri" w:cs="Calibri"/>
        </w:rPr>
      </w:pPr>
    </w:p>
    <w:p w14:paraId="39CE05EE" w14:textId="341206B9" w:rsidR="009C122D" w:rsidRPr="005F23C0" w:rsidRDefault="0057180F" w:rsidP="00A53EB9">
      <w:pPr>
        <w:pStyle w:val="Heading2"/>
        <w:rPr>
          <w:rFonts w:ascii="Calibri" w:hAnsi="Calibri" w:cs="Calibri"/>
        </w:rPr>
      </w:pPr>
      <w:r>
        <w:rPr>
          <w:rFonts w:ascii="Calibri" w:hAnsi="Calibri" w:cs="Calibri"/>
        </w:rPr>
        <w:t xml:space="preserve">2.0 </w:t>
      </w:r>
      <w:r w:rsidR="009C122D" w:rsidRPr="005F23C0">
        <w:rPr>
          <w:rFonts w:ascii="Calibri" w:hAnsi="Calibri" w:cs="Calibri"/>
        </w:rPr>
        <w:t>Sprint summary</w:t>
      </w:r>
    </w:p>
    <w:p w14:paraId="13F8778C" w14:textId="77777777" w:rsidR="004D23AA" w:rsidRPr="005F23C0" w:rsidRDefault="004D23AA" w:rsidP="00A53EB9">
      <w:pPr>
        <w:jc w:val="left"/>
        <w:rPr>
          <w:rFonts w:ascii="Calibri" w:hAnsi="Calibri" w:cs="Calibri"/>
        </w:rPr>
      </w:pPr>
      <w:r w:rsidRPr="005F23C0">
        <w:rPr>
          <w:rFonts w:ascii="Calibri" w:hAnsi="Calibri" w:cs="Calibri"/>
          <w:b/>
          <w:bCs/>
        </w:rPr>
        <w:t>Sprint 2 Focus: Core Transactional Implementation</w:t>
      </w:r>
      <w:r w:rsidRPr="005F23C0">
        <w:rPr>
          <w:rFonts w:ascii="Calibri" w:hAnsi="Calibri" w:cs="Calibri"/>
        </w:rPr>
        <w:t xml:space="preserve"> </w:t>
      </w:r>
    </w:p>
    <w:p w14:paraId="6769F524" w14:textId="2A016E7D" w:rsidR="009C122D" w:rsidRPr="005F23C0" w:rsidRDefault="004D23AA" w:rsidP="00A53EB9">
      <w:pPr>
        <w:jc w:val="left"/>
        <w:rPr>
          <w:rFonts w:ascii="Calibri" w:hAnsi="Calibri" w:cs="Calibri"/>
        </w:rPr>
      </w:pPr>
      <w:r w:rsidRPr="005F23C0">
        <w:rPr>
          <w:rFonts w:ascii="Calibri" w:hAnsi="Calibri" w:cs="Calibri"/>
        </w:rPr>
        <w:t xml:space="preserve">This sprint focuses on implementing the </w:t>
      </w:r>
      <w:r w:rsidRPr="005F23C0">
        <w:rPr>
          <w:rFonts w:ascii="Calibri" w:hAnsi="Calibri" w:cs="Calibri"/>
          <w:b/>
          <w:bCs/>
        </w:rPr>
        <w:t>Minimum Viable Product (MVP)</w:t>
      </w:r>
      <w:r w:rsidRPr="005F23C0">
        <w:rPr>
          <w:rFonts w:ascii="Calibri" w:hAnsi="Calibri" w:cs="Calibri"/>
        </w:rPr>
        <w:t xml:space="preserve"> by building the secure authentication gateway and the reactive scheduling engine. These features are high-value because they directly address the primary user frustration identified in discovery: the lack of self-service visibility for bookings and medical records. By prioritizing the </w:t>
      </w:r>
      <w:r w:rsidRPr="005F23C0">
        <w:rPr>
          <w:rFonts w:ascii="Calibri" w:hAnsi="Calibri" w:cs="Calibri"/>
          <w:b/>
          <w:bCs/>
        </w:rPr>
        <w:t>"Must-Have"</w:t>
      </w:r>
      <w:r w:rsidRPr="005F23C0">
        <w:rPr>
          <w:rFonts w:ascii="Calibri" w:hAnsi="Calibri" w:cs="Calibri"/>
        </w:rPr>
        <w:t xml:space="preserve"> stories (01-04), we ensure a functional "Patient-Centric" build for the final demonstration.</w:t>
      </w:r>
    </w:p>
    <w:p w14:paraId="4510A11B" w14:textId="77777777" w:rsidR="004D23AA" w:rsidRPr="005F23C0" w:rsidRDefault="004D23AA" w:rsidP="00A53EB9">
      <w:pPr>
        <w:jc w:val="left"/>
        <w:rPr>
          <w:rFonts w:ascii="Calibri" w:hAnsi="Calibri" w:cs="Calibri"/>
        </w:rPr>
      </w:pPr>
    </w:p>
    <w:p w14:paraId="617239DD" w14:textId="27465585" w:rsidR="009C122D" w:rsidRPr="005F23C0" w:rsidRDefault="0057180F" w:rsidP="008943C8">
      <w:pPr>
        <w:pStyle w:val="Heading2"/>
        <w:rPr>
          <w:rFonts w:ascii="Calibri" w:hAnsi="Calibri" w:cs="Calibri"/>
        </w:rPr>
      </w:pPr>
      <w:r>
        <w:rPr>
          <w:rFonts w:ascii="Calibri" w:hAnsi="Calibri" w:cs="Calibri"/>
        </w:rPr>
        <w:t xml:space="preserve">3.0 </w:t>
      </w:r>
      <w:r w:rsidR="009C122D" w:rsidRPr="005F23C0">
        <w:rPr>
          <w:rFonts w:ascii="Calibri" w:hAnsi="Calibri" w:cs="Calibri"/>
        </w:rPr>
        <w:t>Sprint Backlog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70"/>
        <w:gridCol w:w="3778"/>
        <w:gridCol w:w="911"/>
        <w:gridCol w:w="618"/>
        <w:gridCol w:w="1120"/>
        <w:gridCol w:w="2153"/>
      </w:tblGrid>
      <w:tr w:rsidR="00892810" w:rsidRPr="005F23C0" w14:paraId="65220605" w14:textId="77777777" w:rsidTr="00670721">
        <w:tc>
          <w:tcPr>
            <w:tcW w:w="0" w:type="auto"/>
            <w:vAlign w:val="center"/>
            <w:hideMark/>
          </w:tcPr>
          <w:p w14:paraId="42B58E13" w14:textId="58199273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 w:rsidRPr="005F23C0">
              <w:rPr>
                <w:rStyle w:val="Strong"/>
                <w:rFonts w:ascii="Calibri" w:hAnsi="Calibri" w:cs="Calibri"/>
                <w:color w:val="1F1F1F"/>
                <w:bdr w:val="none" w:sz="0" w:space="0" w:color="auto" w:frame="1"/>
              </w:rPr>
              <w:t>Task ID</w:t>
            </w:r>
          </w:p>
        </w:tc>
        <w:tc>
          <w:tcPr>
            <w:tcW w:w="0" w:type="auto"/>
            <w:vAlign w:val="center"/>
            <w:hideMark/>
          </w:tcPr>
          <w:p w14:paraId="4A185242" w14:textId="6A523C6F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 w:rsidRPr="005F23C0">
              <w:rPr>
                <w:rStyle w:val="Strong"/>
                <w:rFonts w:ascii="Calibri" w:hAnsi="Calibri" w:cs="Calibri"/>
                <w:color w:val="1F1F1F"/>
                <w:bdr w:val="none" w:sz="0" w:space="0" w:color="auto" w:frame="1"/>
              </w:rPr>
              <w:t>Technical Task</w:t>
            </w:r>
          </w:p>
        </w:tc>
        <w:tc>
          <w:tcPr>
            <w:tcW w:w="0" w:type="auto"/>
            <w:vAlign w:val="center"/>
            <w:hideMark/>
          </w:tcPr>
          <w:p w14:paraId="22188246" w14:textId="4E3E74B1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 w:rsidRPr="005F23C0">
              <w:rPr>
                <w:rStyle w:val="Strong"/>
                <w:rFonts w:ascii="Calibri" w:hAnsi="Calibri" w:cs="Calibri"/>
                <w:color w:val="1F1F1F"/>
                <w:bdr w:val="none" w:sz="0" w:space="0" w:color="auto" w:frame="1"/>
              </w:rPr>
              <w:t>Story Link</w:t>
            </w:r>
          </w:p>
        </w:tc>
        <w:tc>
          <w:tcPr>
            <w:tcW w:w="0" w:type="auto"/>
            <w:vAlign w:val="center"/>
            <w:hideMark/>
          </w:tcPr>
          <w:p w14:paraId="214A782C" w14:textId="66DA2FEC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 w:rsidRPr="005F23C0">
              <w:rPr>
                <w:rStyle w:val="Strong"/>
                <w:rFonts w:ascii="Calibri" w:hAnsi="Calibri" w:cs="Calibri"/>
                <w:color w:val="1F1F1F"/>
                <w:bdr w:val="none" w:sz="0" w:space="0" w:color="auto" w:frame="1"/>
              </w:rPr>
              <w:t>Est.</w:t>
            </w:r>
          </w:p>
        </w:tc>
        <w:tc>
          <w:tcPr>
            <w:tcW w:w="0" w:type="auto"/>
            <w:vAlign w:val="center"/>
            <w:hideMark/>
          </w:tcPr>
          <w:p w14:paraId="40F0E110" w14:textId="0C766832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 w:rsidRPr="005F23C0">
              <w:rPr>
                <w:rStyle w:val="Strong"/>
                <w:rFonts w:ascii="Calibri" w:hAnsi="Calibri" w:cs="Calibri"/>
                <w:color w:val="1F1F1F"/>
                <w:bdr w:val="none" w:sz="0" w:space="0" w:color="auto" w:frame="1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73F6FBAD" w14:textId="3E414613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 w:rsidRPr="005F23C0">
              <w:rPr>
                <w:rStyle w:val="Strong"/>
                <w:rFonts w:ascii="Calibri" w:hAnsi="Calibri" w:cs="Calibri"/>
                <w:color w:val="1F1F1F"/>
                <w:bdr w:val="none" w:sz="0" w:space="0" w:color="auto" w:frame="1"/>
              </w:rPr>
              <w:t>Traceability</w:t>
            </w:r>
          </w:p>
        </w:tc>
      </w:tr>
      <w:tr w:rsidR="00892810" w:rsidRPr="005F23C0" w14:paraId="1244F671" w14:textId="77777777" w:rsidTr="00670721">
        <w:tc>
          <w:tcPr>
            <w:tcW w:w="0" w:type="auto"/>
            <w:vAlign w:val="center"/>
            <w:hideMark/>
          </w:tcPr>
          <w:p w14:paraId="654DD67D" w14:textId="118A1B70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 w:rsidRPr="005F23C0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lastRenderedPageBreak/>
              <w:t>T5</w:t>
            </w:r>
          </w:p>
        </w:tc>
        <w:tc>
          <w:tcPr>
            <w:tcW w:w="0" w:type="auto"/>
            <w:vAlign w:val="center"/>
            <w:hideMark/>
          </w:tcPr>
          <w:p w14:paraId="762A7018" w14:textId="375B473D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 w:rsidRPr="005F23C0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Implementation</w:t>
            </w: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 xml:space="preserve">: Populate </w:t>
            </w:r>
            <w:proofErr w:type="spellStart"/>
            <w:r w:rsidRPr="005F23C0">
              <w:rPr>
                <w:rStyle w:val="HTMLCode"/>
                <w:rFonts w:ascii="Calibri" w:eastAsiaTheme="majorEastAsia" w:hAnsi="Calibri" w:cs="Calibri"/>
                <w:color w:val="444746"/>
                <w:bdr w:val="none" w:sz="0" w:space="0" w:color="auto" w:frame="1"/>
              </w:rPr>
              <w:t>mockData.ts</w:t>
            </w:r>
            <w:proofErr w:type="spellEnd"/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 xml:space="preserve"> with 3NF clinical entities.</w:t>
            </w:r>
          </w:p>
        </w:tc>
        <w:tc>
          <w:tcPr>
            <w:tcW w:w="0" w:type="auto"/>
            <w:vAlign w:val="center"/>
            <w:hideMark/>
          </w:tcPr>
          <w:p w14:paraId="551B3E21" w14:textId="07B4639C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>All</w:t>
            </w:r>
          </w:p>
        </w:tc>
        <w:tc>
          <w:tcPr>
            <w:tcW w:w="0" w:type="auto"/>
            <w:vAlign w:val="center"/>
            <w:hideMark/>
          </w:tcPr>
          <w:p w14:paraId="112B6A1B" w14:textId="6751D452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99259C9" w14:textId="67E7E75C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 w:rsidRPr="005F23C0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Complete</w:t>
            </w:r>
          </w:p>
        </w:tc>
        <w:tc>
          <w:tcPr>
            <w:tcW w:w="0" w:type="auto"/>
            <w:vAlign w:val="center"/>
            <w:hideMark/>
          </w:tcPr>
          <w:p w14:paraId="0E8B54E8" w14:textId="0D501E19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 w:rsidRPr="005F23C0">
              <w:rPr>
                <w:rStyle w:val="citation-5126"/>
                <w:rFonts w:ascii="Calibri" w:hAnsi="Calibri" w:cs="Calibri"/>
                <w:color w:val="1F1F1F"/>
                <w:bdr w:val="none" w:sz="0" w:space="0" w:color="auto" w:frame="1"/>
              </w:rPr>
              <w:t xml:space="preserve">Maps </w:t>
            </w:r>
            <w:r w:rsidRPr="005F23C0">
              <w:rPr>
                <w:rStyle w:val="citation-5126"/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LDM</w:t>
            </w:r>
            <w:r w:rsidRPr="005F23C0">
              <w:rPr>
                <w:rStyle w:val="citation-5126"/>
                <w:rFonts w:ascii="Calibri" w:hAnsi="Calibri" w:cs="Calibri"/>
                <w:color w:val="1F1F1F"/>
                <w:bdr w:val="none" w:sz="0" w:space="0" w:color="auto" w:frame="1"/>
              </w:rPr>
              <w:t xml:space="preserve"> attributes to code</w:t>
            </w: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>.</w:t>
            </w:r>
          </w:p>
        </w:tc>
      </w:tr>
      <w:tr w:rsidR="00892810" w:rsidRPr="005F23C0" w14:paraId="52354B63" w14:textId="77777777" w:rsidTr="00670721">
        <w:tc>
          <w:tcPr>
            <w:tcW w:w="0" w:type="auto"/>
            <w:vAlign w:val="center"/>
            <w:hideMark/>
          </w:tcPr>
          <w:p w14:paraId="7AAEFC54" w14:textId="5FA49A22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 w:rsidRPr="005F23C0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T11</w:t>
            </w:r>
          </w:p>
        </w:tc>
        <w:tc>
          <w:tcPr>
            <w:tcW w:w="0" w:type="auto"/>
            <w:vAlign w:val="center"/>
            <w:hideMark/>
          </w:tcPr>
          <w:p w14:paraId="261313F5" w14:textId="214E1CA0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 w:rsidRPr="005F23C0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Security</w:t>
            </w: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 xml:space="preserve">: Implement </w:t>
            </w:r>
            <w:proofErr w:type="spellStart"/>
            <w:r w:rsidRPr="005F23C0">
              <w:rPr>
                <w:rStyle w:val="HTMLCode"/>
                <w:rFonts w:ascii="Calibri" w:eastAsiaTheme="majorEastAsia" w:hAnsi="Calibri" w:cs="Calibri"/>
                <w:color w:val="444746"/>
                <w:bdr w:val="none" w:sz="0" w:space="0" w:color="auto" w:frame="1"/>
              </w:rPr>
              <w:t>bcryptjs</w:t>
            </w:r>
            <w:proofErr w:type="spellEnd"/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 xml:space="preserve"> hashing for </w:t>
            </w:r>
            <w:proofErr w:type="spellStart"/>
            <w:r w:rsidRPr="005F23C0">
              <w:rPr>
                <w:rStyle w:val="HTMLCode"/>
                <w:rFonts w:ascii="Calibri" w:eastAsiaTheme="majorEastAsia" w:hAnsi="Calibri" w:cs="Calibri"/>
                <w:color w:val="444746"/>
                <w:bdr w:val="none" w:sz="0" w:space="0" w:color="auto" w:frame="1"/>
              </w:rPr>
              <w:t>password_hash</w:t>
            </w:r>
            <w:proofErr w:type="spellEnd"/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44F17825" w14:textId="222F8C10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>Story 01</w:t>
            </w:r>
          </w:p>
        </w:tc>
        <w:tc>
          <w:tcPr>
            <w:tcW w:w="0" w:type="auto"/>
            <w:vAlign w:val="center"/>
            <w:hideMark/>
          </w:tcPr>
          <w:p w14:paraId="7E9AEA9F" w14:textId="14CC949B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827C508" w14:textId="19A896E5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 w:rsidRPr="005F23C0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Complete</w:t>
            </w:r>
          </w:p>
        </w:tc>
        <w:tc>
          <w:tcPr>
            <w:tcW w:w="0" w:type="auto"/>
            <w:vAlign w:val="center"/>
            <w:hideMark/>
          </w:tcPr>
          <w:p w14:paraId="48BE93B4" w14:textId="004FB95C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proofErr w:type="spellStart"/>
            <w:r w:rsidRPr="005F23C0">
              <w:rPr>
                <w:rStyle w:val="citation-5125"/>
                <w:rFonts w:ascii="Calibri" w:hAnsi="Calibri" w:cs="Calibri"/>
                <w:color w:val="1F1F1F"/>
                <w:bdr w:val="none" w:sz="0" w:space="0" w:color="auto" w:frame="1"/>
              </w:rPr>
              <w:t>Fulfills</w:t>
            </w:r>
            <w:proofErr w:type="spellEnd"/>
            <w:r w:rsidRPr="005F23C0">
              <w:rPr>
                <w:rStyle w:val="citation-5125"/>
                <w:rFonts w:ascii="Calibri" w:hAnsi="Calibri" w:cs="Calibri"/>
                <w:color w:val="1F1F1F"/>
                <w:bdr w:val="none" w:sz="0" w:space="0" w:color="auto" w:frame="1"/>
              </w:rPr>
              <w:t xml:space="preserve"> </w:t>
            </w:r>
            <w:r w:rsidRPr="005F23C0">
              <w:rPr>
                <w:rStyle w:val="citation-5125"/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NFR1</w:t>
            </w:r>
            <w:r w:rsidRPr="005F23C0">
              <w:rPr>
                <w:rStyle w:val="citation-5125"/>
                <w:rFonts w:ascii="Calibri" w:hAnsi="Calibri" w:cs="Calibri"/>
                <w:color w:val="1F1F1F"/>
                <w:bdr w:val="none" w:sz="0" w:space="0" w:color="auto" w:frame="1"/>
              </w:rPr>
              <w:t xml:space="preserve"> and </w:t>
            </w:r>
            <w:r w:rsidRPr="005F23C0">
              <w:rPr>
                <w:rStyle w:val="citation-5125"/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LDM</w:t>
            </w:r>
            <w:r w:rsidRPr="005F23C0">
              <w:rPr>
                <w:rStyle w:val="citation-5125"/>
                <w:rFonts w:ascii="Calibri" w:hAnsi="Calibri" w:cs="Calibri"/>
                <w:color w:val="1F1F1F"/>
                <w:bdr w:val="none" w:sz="0" w:space="0" w:color="auto" w:frame="1"/>
              </w:rPr>
              <w:t xml:space="preserve"> constraints</w:t>
            </w: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>.</w:t>
            </w:r>
          </w:p>
        </w:tc>
      </w:tr>
      <w:tr w:rsidR="00892810" w:rsidRPr="005F23C0" w14:paraId="3E183FD8" w14:textId="77777777" w:rsidTr="00670721">
        <w:tc>
          <w:tcPr>
            <w:tcW w:w="0" w:type="auto"/>
            <w:vAlign w:val="center"/>
            <w:hideMark/>
          </w:tcPr>
          <w:p w14:paraId="6199FD7D" w14:textId="03ED9006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 w:rsidRPr="005F23C0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T8</w:t>
            </w:r>
          </w:p>
        </w:tc>
        <w:tc>
          <w:tcPr>
            <w:tcW w:w="0" w:type="auto"/>
            <w:vAlign w:val="center"/>
            <w:hideMark/>
          </w:tcPr>
          <w:p w14:paraId="6B9E8D28" w14:textId="5DD29E06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 w:rsidRPr="005F23C0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TDD</w:t>
            </w: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 xml:space="preserve">: Write Unit Tests for Login logic using the </w:t>
            </w:r>
            <w:r w:rsidRPr="005F23C0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AAA pattern</w:t>
            </w: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3C9A3530" w14:textId="099DE54C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>Story 01</w:t>
            </w:r>
          </w:p>
        </w:tc>
        <w:tc>
          <w:tcPr>
            <w:tcW w:w="0" w:type="auto"/>
            <w:vAlign w:val="center"/>
            <w:hideMark/>
          </w:tcPr>
          <w:p w14:paraId="02F73D72" w14:textId="7E3EDCF0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1FCEB12" w14:textId="6E336F9B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 w:rsidRPr="005F23C0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Complete</w:t>
            </w:r>
          </w:p>
        </w:tc>
        <w:tc>
          <w:tcPr>
            <w:tcW w:w="0" w:type="auto"/>
            <w:vAlign w:val="center"/>
            <w:hideMark/>
          </w:tcPr>
          <w:p w14:paraId="3ED2F545" w14:textId="246C381B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 w:rsidRPr="005F23C0">
              <w:rPr>
                <w:rStyle w:val="citation-5124"/>
                <w:rFonts w:ascii="Calibri" w:hAnsi="Calibri" w:cs="Calibri"/>
                <w:color w:val="1F1F1F"/>
                <w:bdr w:val="none" w:sz="0" w:space="0" w:color="auto" w:frame="1"/>
              </w:rPr>
              <w:t>Proves 100% pass rate on core tests</w:t>
            </w: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>.</w:t>
            </w:r>
          </w:p>
        </w:tc>
      </w:tr>
      <w:tr w:rsidR="00892810" w:rsidRPr="005F23C0" w14:paraId="0EB68123" w14:textId="77777777" w:rsidTr="00670721">
        <w:tc>
          <w:tcPr>
            <w:tcW w:w="0" w:type="auto"/>
            <w:vAlign w:val="center"/>
            <w:hideMark/>
          </w:tcPr>
          <w:p w14:paraId="43560AE6" w14:textId="352A226C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 w:rsidRPr="005F23C0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T6</w:t>
            </w:r>
          </w:p>
        </w:tc>
        <w:tc>
          <w:tcPr>
            <w:tcW w:w="0" w:type="auto"/>
            <w:vAlign w:val="center"/>
            <w:hideMark/>
          </w:tcPr>
          <w:p w14:paraId="56ECF3B1" w14:textId="79B391FF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 w:rsidRPr="005F23C0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Security</w:t>
            </w: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 xml:space="preserve">: Build </w:t>
            </w:r>
            <w:proofErr w:type="spellStart"/>
            <w:r w:rsidRPr="005F23C0">
              <w:rPr>
                <w:rStyle w:val="HTMLCode"/>
                <w:rFonts w:ascii="Calibri" w:eastAsiaTheme="majorEastAsia" w:hAnsi="Calibri" w:cs="Calibri"/>
                <w:color w:val="444746"/>
                <w:bdr w:val="none" w:sz="0" w:space="0" w:color="auto" w:frame="1"/>
              </w:rPr>
              <w:t>hooks.server.ts</w:t>
            </w:r>
            <w:proofErr w:type="spellEnd"/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 xml:space="preserve"> session validation.</w:t>
            </w:r>
          </w:p>
        </w:tc>
        <w:tc>
          <w:tcPr>
            <w:tcW w:w="0" w:type="auto"/>
            <w:vAlign w:val="center"/>
            <w:hideMark/>
          </w:tcPr>
          <w:p w14:paraId="5B4DBAD8" w14:textId="63B6395E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>Story 01</w:t>
            </w:r>
          </w:p>
        </w:tc>
        <w:tc>
          <w:tcPr>
            <w:tcW w:w="0" w:type="auto"/>
            <w:vAlign w:val="center"/>
            <w:hideMark/>
          </w:tcPr>
          <w:p w14:paraId="5005DFBD" w14:textId="50632421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C652563" w14:textId="3F9560AC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 w:rsidRPr="005F23C0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Complete</w:t>
            </w:r>
          </w:p>
        </w:tc>
        <w:tc>
          <w:tcPr>
            <w:tcW w:w="0" w:type="auto"/>
            <w:vAlign w:val="center"/>
            <w:hideMark/>
          </w:tcPr>
          <w:p w14:paraId="1F5804A2" w14:textId="06D34FCC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 w:rsidRPr="005F23C0">
              <w:rPr>
                <w:rStyle w:val="citation-5123"/>
                <w:rFonts w:ascii="Calibri" w:hAnsi="Calibri" w:cs="Calibri"/>
                <w:color w:val="1F1F1F"/>
                <w:bdr w:val="none" w:sz="0" w:space="0" w:color="auto" w:frame="1"/>
              </w:rPr>
              <w:t>Implements server-side protection</w:t>
            </w: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>.</w:t>
            </w:r>
          </w:p>
        </w:tc>
      </w:tr>
      <w:tr w:rsidR="00892810" w:rsidRPr="005F23C0" w14:paraId="1151B200" w14:textId="77777777" w:rsidTr="00670721">
        <w:tc>
          <w:tcPr>
            <w:tcW w:w="0" w:type="auto"/>
            <w:vAlign w:val="center"/>
            <w:hideMark/>
          </w:tcPr>
          <w:p w14:paraId="0A84DDBB" w14:textId="31F9BF53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 w:rsidRPr="005F23C0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T7</w:t>
            </w:r>
          </w:p>
        </w:tc>
        <w:tc>
          <w:tcPr>
            <w:tcW w:w="0" w:type="auto"/>
            <w:vAlign w:val="center"/>
            <w:hideMark/>
          </w:tcPr>
          <w:p w14:paraId="263B0363" w14:textId="51B77BF3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 w:rsidRPr="005F23C0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Frontend</w:t>
            </w: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>: Build Login UI and Dashboard navigation.</w:t>
            </w:r>
          </w:p>
        </w:tc>
        <w:tc>
          <w:tcPr>
            <w:tcW w:w="0" w:type="auto"/>
            <w:vAlign w:val="center"/>
            <w:hideMark/>
          </w:tcPr>
          <w:p w14:paraId="40FDA623" w14:textId="2F695D85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>Story 01</w:t>
            </w:r>
          </w:p>
        </w:tc>
        <w:tc>
          <w:tcPr>
            <w:tcW w:w="0" w:type="auto"/>
            <w:vAlign w:val="center"/>
            <w:hideMark/>
          </w:tcPr>
          <w:p w14:paraId="5DDB56E4" w14:textId="39A701DC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2A16249" w14:textId="15E2C9D3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 w:rsidRPr="005F23C0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Complete</w:t>
            </w:r>
          </w:p>
        </w:tc>
        <w:tc>
          <w:tcPr>
            <w:tcW w:w="0" w:type="auto"/>
            <w:vAlign w:val="center"/>
            <w:hideMark/>
          </w:tcPr>
          <w:p w14:paraId="44447538" w14:textId="26F3EED0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proofErr w:type="spellStart"/>
            <w:r w:rsidRPr="005F23C0">
              <w:rPr>
                <w:rStyle w:val="citation-5122"/>
                <w:rFonts w:ascii="Calibri" w:hAnsi="Calibri" w:cs="Calibri"/>
                <w:color w:val="1F1F1F"/>
                <w:bdr w:val="none" w:sz="0" w:space="0" w:color="auto" w:frame="1"/>
              </w:rPr>
              <w:t>Fulfills</w:t>
            </w:r>
            <w:proofErr w:type="spellEnd"/>
            <w:r w:rsidRPr="005F23C0">
              <w:rPr>
                <w:rStyle w:val="citation-5122"/>
                <w:rFonts w:ascii="Calibri" w:hAnsi="Calibri" w:cs="Calibri"/>
                <w:color w:val="1F1F1F"/>
                <w:bdr w:val="none" w:sz="0" w:space="0" w:color="auto" w:frame="1"/>
              </w:rPr>
              <w:t xml:space="preserve"> </w:t>
            </w:r>
            <w:r w:rsidRPr="005F23C0">
              <w:rPr>
                <w:rStyle w:val="citation-5122"/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FR1</w:t>
            </w:r>
            <w:r w:rsidRPr="005F23C0">
              <w:rPr>
                <w:rStyle w:val="citation-5122"/>
                <w:rFonts w:ascii="Calibri" w:hAnsi="Calibri" w:cs="Calibri"/>
                <w:color w:val="1F1F1F"/>
                <w:bdr w:val="none" w:sz="0" w:space="0" w:color="auto" w:frame="1"/>
              </w:rPr>
              <w:t xml:space="preserve"> and </w:t>
            </w:r>
            <w:r w:rsidRPr="005F23C0">
              <w:rPr>
                <w:rStyle w:val="citation-5122"/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Story 01</w:t>
            </w: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>.</w:t>
            </w:r>
          </w:p>
        </w:tc>
      </w:tr>
      <w:tr w:rsidR="00892810" w:rsidRPr="005F23C0" w14:paraId="03633A8A" w14:textId="77777777" w:rsidTr="00670721">
        <w:tc>
          <w:tcPr>
            <w:tcW w:w="0" w:type="auto"/>
            <w:vAlign w:val="center"/>
            <w:hideMark/>
          </w:tcPr>
          <w:p w14:paraId="06265683" w14:textId="3CB8A245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 w:rsidRPr="005F23C0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T9</w:t>
            </w:r>
          </w:p>
        </w:tc>
        <w:tc>
          <w:tcPr>
            <w:tcW w:w="0" w:type="auto"/>
            <w:vAlign w:val="center"/>
            <w:hideMark/>
          </w:tcPr>
          <w:p w14:paraId="07D18F06" w14:textId="3C6A4DAE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 w:rsidRPr="005F23C0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Logic</w:t>
            </w: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 xml:space="preserve">: Build reactive </w:t>
            </w:r>
            <w:r w:rsidRPr="005F23C0">
              <w:rPr>
                <w:rStyle w:val="HTMLCode"/>
                <w:rFonts w:ascii="Calibri" w:eastAsiaTheme="majorEastAsia" w:hAnsi="Calibri" w:cs="Calibri"/>
                <w:color w:val="444746"/>
                <w:bdr w:val="none" w:sz="0" w:space="0" w:color="auto" w:frame="1"/>
              </w:rPr>
              <w:t>ACT_SCHEDULING_ENGINE</w:t>
            </w: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 xml:space="preserve"> ticker.</w:t>
            </w:r>
          </w:p>
        </w:tc>
        <w:tc>
          <w:tcPr>
            <w:tcW w:w="0" w:type="auto"/>
            <w:vAlign w:val="center"/>
            <w:hideMark/>
          </w:tcPr>
          <w:p w14:paraId="0D688BD6" w14:textId="1CE41012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>Story 02</w:t>
            </w:r>
          </w:p>
        </w:tc>
        <w:tc>
          <w:tcPr>
            <w:tcW w:w="0" w:type="auto"/>
            <w:vAlign w:val="center"/>
            <w:hideMark/>
          </w:tcPr>
          <w:p w14:paraId="7EC93C1F" w14:textId="37FA8581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91477FD" w14:textId="5F78EF18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 w:rsidRPr="005F23C0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Complete</w:t>
            </w:r>
          </w:p>
        </w:tc>
        <w:tc>
          <w:tcPr>
            <w:tcW w:w="0" w:type="auto"/>
            <w:vAlign w:val="center"/>
            <w:hideMark/>
          </w:tcPr>
          <w:p w14:paraId="714BC8CC" w14:textId="754DD87E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proofErr w:type="spellStart"/>
            <w:r w:rsidRPr="005F23C0">
              <w:rPr>
                <w:rStyle w:val="citation-5121"/>
                <w:rFonts w:ascii="Calibri" w:hAnsi="Calibri" w:cs="Calibri"/>
                <w:color w:val="1F1F1F"/>
                <w:bdr w:val="none" w:sz="0" w:space="0" w:color="auto" w:frame="1"/>
              </w:rPr>
              <w:t>Fulfills</w:t>
            </w:r>
            <w:proofErr w:type="spellEnd"/>
            <w:r w:rsidRPr="005F23C0">
              <w:rPr>
                <w:rStyle w:val="citation-5121"/>
                <w:rFonts w:ascii="Calibri" w:hAnsi="Calibri" w:cs="Calibri"/>
                <w:color w:val="1F1F1F"/>
                <w:bdr w:val="none" w:sz="0" w:space="0" w:color="auto" w:frame="1"/>
              </w:rPr>
              <w:t xml:space="preserve"> </w:t>
            </w:r>
            <w:r w:rsidRPr="005F23C0">
              <w:rPr>
                <w:rStyle w:val="citation-5121"/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FR2</w:t>
            </w:r>
            <w:r w:rsidRPr="005F23C0">
              <w:rPr>
                <w:rStyle w:val="citation-5121"/>
                <w:rFonts w:ascii="Calibri" w:hAnsi="Calibri" w:cs="Calibri"/>
                <w:color w:val="1F1F1F"/>
                <w:bdr w:val="none" w:sz="0" w:space="0" w:color="auto" w:frame="1"/>
              </w:rPr>
              <w:t xml:space="preserve"> and </w:t>
            </w:r>
            <w:r w:rsidRPr="005F23C0">
              <w:rPr>
                <w:rStyle w:val="citation-5121"/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NFR2</w:t>
            </w: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>.</w:t>
            </w:r>
          </w:p>
        </w:tc>
      </w:tr>
      <w:tr w:rsidR="00892810" w:rsidRPr="005F23C0" w14:paraId="0F6B2D0D" w14:textId="77777777" w:rsidTr="00670721">
        <w:tc>
          <w:tcPr>
            <w:tcW w:w="0" w:type="auto"/>
            <w:vAlign w:val="center"/>
            <w:hideMark/>
          </w:tcPr>
          <w:p w14:paraId="10C98080" w14:textId="68204777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 w:rsidRPr="005F23C0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T12</w:t>
            </w:r>
          </w:p>
        </w:tc>
        <w:tc>
          <w:tcPr>
            <w:tcW w:w="0" w:type="auto"/>
            <w:vAlign w:val="center"/>
            <w:hideMark/>
          </w:tcPr>
          <w:p w14:paraId="1D53631A" w14:textId="178C35AE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 w:rsidRPr="005F23C0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Implementation</w:t>
            </w: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 xml:space="preserve">: Build </w:t>
            </w:r>
            <w:r w:rsidRPr="005F23C0">
              <w:rPr>
                <w:rStyle w:val="HTMLCode"/>
                <w:rFonts w:ascii="Calibri" w:eastAsiaTheme="majorEastAsia" w:hAnsi="Calibri" w:cs="Calibri"/>
                <w:color w:val="444746"/>
                <w:bdr w:val="none" w:sz="0" w:space="0" w:color="auto" w:frame="1"/>
              </w:rPr>
              <w:t>ACT_RECORD_FETCHER</w:t>
            </w: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 xml:space="preserve"> portal logic.</w:t>
            </w:r>
          </w:p>
        </w:tc>
        <w:tc>
          <w:tcPr>
            <w:tcW w:w="0" w:type="auto"/>
            <w:vAlign w:val="center"/>
            <w:hideMark/>
          </w:tcPr>
          <w:p w14:paraId="230DA38E" w14:textId="470E0322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>Story 04</w:t>
            </w:r>
          </w:p>
        </w:tc>
        <w:tc>
          <w:tcPr>
            <w:tcW w:w="0" w:type="auto"/>
            <w:vAlign w:val="center"/>
            <w:hideMark/>
          </w:tcPr>
          <w:p w14:paraId="5D484085" w14:textId="78BF79DA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7E02886" w14:textId="308FDF88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 w:rsidRPr="005F23C0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Complete</w:t>
            </w:r>
          </w:p>
        </w:tc>
        <w:tc>
          <w:tcPr>
            <w:tcW w:w="0" w:type="auto"/>
            <w:vAlign w:val="center"/>
            <w:hideMark/>
          </w:tcPr>
          <w:p w14:paraId="2D7F8056" w14:textId="1CA97DE6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proofErr w:type="spellStart"/>
            <w:r w:rsidRPr="005F23C0">
              <w:rPr>
                <w:rStyle w:val="citation-5120"/>
                <w:rFonts w:ascii="Calibri" w:hAnsi="Calibri" w:cs="Calibri"/>
                <w:color w:val="1F1F1F"/>
                <w:bdr w:val="none" w:sz="0" w:space="0" w:color="auto" w:frame="1"/>
              </w:rPr>
              <w:t>Fulfills</w:t>
            </w:r>
            <w:proofErr w:type="spellEnd"/>
            <w:r w:rsidRPr="005F23C0">
              <w:rPr>
                <w:rStyle w:val="citation-5120"/>
                <w:rFonts w:ascii="Calibri" w:hAnsi="Calibri" w:cs="Calibri"/>
                <w:color w:val="1F1F1F"/>
                <w:bdr w:val="none" w:sz="0" w:space="0" w:color="auto" w:frame="1"/>
              </w:rPr>
              <w:t xml:space="preserve"> </w:t>
            </w:r>
            <w:r w:rsidRPr="005F23C0">
              <w:rPr>
                <w:rStyle w:val="citation-5120"/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FR4</w:t>
            </w:r>
            <w:r w:rsidRPr="005F23C0">
              <w:rPr>
                <w:rStyle w:val="citation-5120"/>
                <w:rFonts w:ascii="Calibri" w:hAnsi="Calibri" w:cs="Calibri"/>
                <w:color w:val="1F1F1F"/>
                <w:bdr w:val="none" w:sz="0" w:space="0" w:color="auto" w:frame="1"/>
              </w:rPr>
              <w:t xml:space="preserve"> and </w:t>
            </w:r>
            <w:r w:rsidRPr="005F23C0">
              <w:rPr>
                <w:rStyle w:val="citation-5120"/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Story 04</w:t>
            </w: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>.</w:t>
            </w:r>
          </w:p>
        </w:tc>
      </w:tr>
      <w:tr w:rsidR="00892810" w:rsidRPr="005F23C0" w14:paraId="4C446758" w14:textId="77777777" w:rsidTr="00670721">
        <w:tc>
          <w:tcPr>
            <w:tcW w:w="0" w:type="auto"/>
            <w:vAlign w:val="center"/>
            <w:hideMark/>
          </w:tcPr>
          <w:p w14:paraId="1DABFBFB" w14:textId="6507F95F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 w:rsidRPr="005F23C0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T10</w:t>
            </w:r>
          </w:p>
        </w:tc>
        <w:tc>
          <w:tcPr>
            <w:tcW w:w="0" w:type="auto"/>
            <w:vAlign w:val="center"/>
            <w:hideMark/>
          </w:tcPr>
          <w:p w14:paraId="69EE7EC2" w14:textId="7AC7B9C3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 w:rsidRPr="005F23C0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Implementation</w:t>
            </w: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 xml:space="preserve">: Create dedicated </w:t>
            </w:r>
            <w:r w:rsidRPr="005F23C0">
              <w:rPr>
                <w:rStyle w:val="HTMLCode"/>
                <w:rFonts w:ascii="Calibri" w:eastAsiaTheme="majorEastAsia" w:hAnsi="Calibri" w:cs="Calibri"/>
                <w:color w:val="444746"/>
                <w:bdr w:val="none" w:sz="0" w:space="0" w:color="auto" w:frame="1"/>
              </w:rPr>
              <w:t>/booking</w:t>
            </w: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 xml:space="preserve"> transaction form.</w:t>
            </w:r>
          </w:p>
        </w:tc>
        <w:tc>
          <w:tcPr>
            <w:tcW w:w="0" w:type="auto"/>
            <w:vAlign w:val="center"/>
            <w:hideMark/>
          </w:tcPr>
          <w:p w14:paraId="7D81C99D" w14:textId="1FFE2536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>Story 03</w:t>
            </w:r>
          </w:p>
        </w:tc>
        <w:tc>
          <w:tcPr>
            <w:tcW w:w="0" w:type="auto"/>
            <w:vAlign w:val="center"/>
            <w:hideMark/>
          </w:tcPr>
          <w:p w14:paraId="772096E0" w14:textId="63121116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3848FF8B" w14:textId="27A2E041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 w:rsidRPr="005F23C0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Complete</w:t>
            </w:r>
          </w:p>
        </w:tc>
        <w:tc>
          <w:tcPr>
            <w:tcW w:w="0" w:type="auto"/>
            <w:vAlign w:val="center"/>
            <w:hideMark/>
          </w:tcPr>
          <w:p w14:paraId="63804E30" w14:textId="49A03E97" w:rsidR="00892810" w:rsidRPr="005F23C0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 w:rsidRPr="005F23C0">
              <w:rPr>
                <w:rStyle w:val="citation-5119"/>
                <w:rFonts w:ascii="Calibri" w:hAnsi="Calibri" w:cs="Calibri"/>
                <w:color w:val="1F1F1F"/>
                <w:bdr w:val="none" w:sz="0" w:space="0" w:color="auto" w:frame="1"/>
              </w:rPr>
              <w:t xml:space="preserve">Required for </w:t>
            </w:r>
            <w:r w:rsidRPr="005F23C0">
              <w:rPr>
                <w:rStyle w:val="citation-5119"/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FR3</w:t>
            </w:r>
            <w:r w:rsidRPr="005F23C0">
              <w:rPr>
                <w:rStyle w:val="citation-5119"/>
                <w:rFonts w:ascii="Calibri" w:hAnsi="Calibri" w:cs="Calibri"/>
                <w:color w:val="1F1F1F"/>
                <w:bdr w:val="none" w:sz="0" w:space="0" w:color="auto" w:frame="1"/>
              </w:rPr>
              <w:t xml:space="preserve"> and </w:t>
            </w:r>
            <w:r w:rsidRPr="005F23C0">
              <w:rPr>
                <w:rStyle w:val="citation-5119"/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UT03</w:t>
            </w: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>.</w:t>
            </w:r>
          </w:p>
        </w:tc>
      </w:tr>
      <w:tr w:rsidR="00F41A96" w:rsidRPr="005F23C0" w14:paraId="5179BDA2" w14:textId="77777777" w:rsidTr="00670721">
        <w:tc>
          <w:tcPr>
            <w:tcW w:w="0" w:type="auto"/>
            <w:vAlign w:val="center"/>
          </w:tcPr>
          <w:p w14:paraId="62F57563" w14:textId="5C2ABB0F" w:rsidR="00F41A96" w:rsidRPr="005F23C0" w:rsidRDefault="00F41A96" w:rsidP="00F41A96">
            <w:pPr>
              <w:jc w:val="left"/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</w:pPr>
            <w:r w:rsidRPr="005F23C0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T13</w:t>
            </w:r>
          </w:p>
        </w:tc>
        <w:tc>
          <w:tcPr>
            <w:tcW w:w="0" w:type="auto"/>
            <w:vAlign w:val="center"/>
          </w:tcPr>
          <w:p w14:paraId="7DA54B40" w14:textId="6E570D3B" w:rsidR="00F41A96" w:rsidRPr="005F23C0" w:rsidRDefault="00F41A96" w:rsidP="00F41A96">
            <w:pPr>
              <w:jc w:val="left"/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</w:pPr>
            <w:r w:rsidRPr="005F23C0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Logic</w:t>
            </w: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>: Implement double-booking prevention (UT04).</w:t>
            </w:r>
          </w:p>
        </w:tc>
        <w:tc>
          <w:tcPr>
            <w:tcW w:w="0" w:type="auto"/>
            <w:vAlign w:val="center"/>
          </w:tcPr>
          <w:p w14:paraId="4944D2DB" w14:textId="1CA38806" w:rsidR="00F41A96" w:rsidRPr="005F23C0" w:rsidRDefault="00F41A96" w:rsidP="00F41A96">
            <w:pPr>
              <w:jc w:val="left"/>
              <w:rPr>
                <w:rFonts w:ascii="Calibri" w:hAnsi="Calibri" w:cs="Calibri"/>
                <w:color w:val="1F1F1F"/>
                <w:bdr w:val="none" w:sz="0" w:space="0" w:color="auto" w:frame="1"/>
              </w:rPr>
            </w:pP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>Story 03</w:t>
            </w:r>
          </w:p>
        </w:tc>
        <w:tc>
          <w:tcPr>
            <w:tcW w:w="0" w:type="auto"/>
            <w:vAlign w:val="center"/>
          </w:tcPr>
          <w:p w14:paraId="7059F818" w14:textId="48A5FDC2" w:rsidR="00F41A96" w:rsidRPr="005F23C0" w:rsidRDefault="00F41A96" w:rsidP="00F41A96">
            <w:pPr>
              <w:jc w:val="left"/>
              <w:rPr>
                <w:rFonts w:ascii="Calibri" w:hAnsi="Calibri" w:cs="Calibri"/>
                <w:color w:val="1F1F1F"/>
                <w:bdr w:val="none" w:sz="0" w:space="0" w:color="auto" w:frame="1"/>
              </w:rPr>
            </w:pP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>3</w:t>
            </w:r>
          </w:p>
        </w:tc>
        <w:tc>
          <w:tcPr>
            <w:tcW w:w="0" w:type="auto"/>
            <w:vAlign w:val="center"/>
          </w:tcPr>
          <w:p w14:paraId="468F9712" w14:textId="334D00B5" w:rsidR="00F41A96" w:rsidRPr="005F23C0" w:rsidRDefault="005C7AA3" w:rsidP="00F41A96">
            <w:pPr>
              <w:jc w:val="left"/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</w:pPr>
            <w:r w:rsidRPr="005F23C0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Complete</w:t>
            </w:r>
          </w:p>
        </w:tc>
        <w:tc>
          <w:tcPr>
            <w:tcW w:w="0" w:type="auto"/>
            <w:vAlign w:val="center"/>
          </w:tcPr>
          <w:p w14:paraId="0DA36C2D" w14:textId="0D6F5F78" w:rsidR="00F41A96" w:rsidRPr="005F23C0" w:rsidRDefault="00F41A96" w:rsidP="00F41A96">
            <w:pPr>
              <w:jc w:val="left"/>
              <w:rPr>
                <w:rStyle w:val="citation-5119"/>
                <w:rFonts w:ascii="Calibri" w:hAnsi="Calibri" w:cs="Calibri"/>
                <w:color w:val="1F1F1F"/>
                <w:bdr w:val="none" w:sz="0" w:space="0" w:color="auto" w:frame="1"/>
              </w:rPr>
            </w:pPr>
            <w:proofErr w:type="spellStart"/>
            <w:r w:rsidRPr="005F23C0">
              <w:rPr>
                <w:rStyle w:val="citation-5183"/>
                <w:rFonts w:ascii="Calibri" w:hAnsi="Calibri" w:cs="Calibri"/>
                <w:color w:val="1F1F1F"/>
                <w:bdr w:val="none" w:sz="0" w:space="0" w:color="auto" w:frame="1"/>
              </w:rPr>
              <w:t>Fulfills</w:t>
            </w:r>
            <w:proofErr w:type="spellEnd"/>
            <w:r w:rsidRPr="005F23C0">
              <w:rPr>
                <w:rStyle w:val="citation-5183"/>
                <w:rFonts w:ascii="Calibri" w:hAnsi="Calibri" w:cs="Calibri"/>
                <w:color w:val="1F1F1F"/>
                <w:bdr w:val="none" w:sz="0" w:space="0" w:color="auto" w:frame="1"/>
              </w:rPr>
              <w:t xml:space="preserve"> PSD Success Metric</w:t>
            </w: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>.</w:t>
            </w:r>
          </w:p>
        </w:tc>
      </w:tr>
      <w:tr w:rsidR="00F41A96" w:rsidRPr="005F23C0" w14:paraId="36DACEBF" w14:textId="77777777" w:rsidTr="00670721">
        <w:tc>
          <w:tcPr>
            <w:tcW w:w="0" w:type="auto"/>
            <w:vAlign w:val="center"/>
          </w:tcPr>
          <w:p w14:paraId="27FDF35D" w14:textId="04AE3957" w:rsidR="00F41A96" w:rsidRPr="005F23C0" w:rsidRDefault="00F41A96" w:rsidP="00F41A96">
            <w:pPr>
              <w:jc w:val="left"/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</w:pPr>
            <w:r w:rsidRPr="005F23C0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T14</w:t>
            </w:r>
          </w:p>
        </w:tc>
        <w:tc>
          <w:tcPr>
            <w:tcW w:w="0" w:type="auto"/>
            <w:vAlign w:val="center"/>
          </w:tcPr>
          <w:p w14:paraId="546DEF5B" w14:textId="2ADA81AB" w:rsidR="00F41A96" w:rsidRPr="005F23C0" w:rsidRDefault="00F41A96" w:rsidP="00F41A96">
            <w:pPr>
              <w:jc w:val="left"/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</w:pPr>
            <w:r w:rsidRPr="005F23C0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Security</w:t>
            </w: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>: Implement server-side Audit Logging for records.</w:t>
            </w:r>
          </w:p>
        </w:tc>
        <w:tc>
          <w:tcPr>
            <w:tcW w:w="0" w:type="auto"/>
            <w:vAlign w:val="center"/>
          </w:tcPr>
          <w:p w14:paraId="18845538" w14:textId="1BAD4667" w:rsidR="00F41A96" w:rsidRPr="005F23C0" w:rsidRDefault="00F41A96" w:rsidP="00F41A96">
            <w:pPr>
              <w:jc w:val="left"/>
              <w:rPr>
                <w:rFonts w:ascii="Calibri" w:hAnsi="Calibri" w:cs="Calibri"/>
                <w:color w:val="1F1F1F"/>
                <w:bdr w:val="none" w:sz="0" w:space="0" w:color="auto" w:frame="1"/>
              </w:rPr>
            </w:pP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>NFR1</w:t>
            </w:r>
          </w:p>
        </w:tc>
        <w:tc>
          <w:tcPr>
            <w:tcW w:w="0" w:type="auto"/>
            <w:vAlign w:val="center"/>
          </w:tcPr>
          <w:p w14:paraId="27C6130C" w14:textId="6172A99E" w:rsidR="00F41A96" w:rsidRPr="005F23C0" w:rsidRDefault="00F41A96" w:rsidP="00F41A96">
            <w:pPr>
              <w:jc w:val="left"/>
              <w:rPr>
                <w:rFonts w:ascii="Calibri" w:hAnsi="Calibri" w:cs="Calibri"/>
                <w:color w:val="1F1F1F"/>
                <w:bdr w:val="none" w:sz="0" w:space="0" w:color="auto" w:frame="1"/>
              </w:rPr>
            </w:pP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>2</w:t>
            </w:r>
          </w:p>
        </w:tc>
        <w:tc>
          <w:tcPr>
            <w:tcW w:w="0" w:type="auto"/>
            <w:vAlign w:val="center"/>
          </w:tcPr>
          <w:p w14:paraId="74D574B2" w14:textId="34DB9DBD" w:rsidR="00F41A96" w:rsidRPr="005F23C0" w:rsidRDefault="001B3085" w:rsidP="00F41A96">
            <w:pPr>
              <w:jc w:val="left"/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</w:pPr>
            <w:r w:rsidRPr="005F23C0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Complete</w:t>
            </w:r>
          </w:p>
        </w:tc>
        <w:tc>
          <w:tcPr>
            <w:tcW w:w="0" w:type="auto"/>
            <w:vAlign w:val="center"/>
          </w:tcPr>
          <w:p w14:paraId="3BEAB97D" w14:textId="2860E198" w:rsidR="00F41A96" w:rsidRPr="005F23C0" w:rsidRDefault="00F41A96" w:rsidP="00F41A96">
            <w:pPr>
              <w:jc w:val="left"/>
              <w:rPr>
                <w:rStyle w:val="citation-5119"/>
                <w:rFonts w:ascii="Calibri" w:hAnsi="Calibri" w:cs="Calibri"/>
                <w:color w:val="1F1F1F"/>
                <w:bdr w:val="none" w:sz="0" w:space="0" w:color="auto" w:frame="1"/>
              </w:rPr>
            </w:pPr>
            <w:proofErr w:type="spellStart"/>
            <w:r w:rsidRPr="005F23C0">
              <w:rPr>
                <w:rStyle w:val="citation-5182"/>
                <w:rFonts w:ascii="Calibri" w:hAnsi="Calibri" w:cs="Calibri"/>
                <w:color w:val="1F1F1F"/>
                <w:bdr w:val="none" w:sz="0" w:space="0" w:color="auto" w:frame="1"/>
              </w:rPr>
              <w:t>Fulfills</w:t>
            </w:r>
            <w:proofErr w:type="spellEnd"/>
            <w:r w:rsidRPr="005F23C0">
              <w:rPr>
                <w:rStyle w:val="citation-5182"/>
                <w:rFonts w:ascii="Calibri" w:hAnsi="Calibri" w:cs="Calibri"/>
                <w:color w:val="1F1F1F"/>
                <w:bdr w:val="none" w:sz="0" w:space="0" w:color="auto" w:frame="1"/>
              </w:rPr>
              <w:t xml:space="preserve"> GDPR/UML requirement</w:t>
            </w: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>.</w:t>
            </w:r>
          </w:p>
        </w:tc>
      </w:tr>
      <w:tr w:rsidR="00F41A96" w:rsidRPr="005F23C0" w14:paraId="5A8BB472" w14:textId="77777777" w:rsidTr="00670721">
        <w:tc>
          <w:tcPr>
            <w:tcW w:w="0" w:type="auto"/>
            <w:vAlign w:val="center"/>
          </w:tcPr>
          <w:p w14:paraId="4DC98A7E" w14:textId="27BB5AFD" w:rsidR="00F41A96" w:rsidRPr="005F23C0" w:rsidRDefault="00F41A96" w:rsidP="00F41A96">
            <w:pPr>
              <w:jc w:val="left"/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</w:pPr>
            <w:r w:rsidRPr="005F23C0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T15</w:t>
            </w:r>
          </w:p>
        </w:tc>
        <w:tc>
          <w:tcPr>
            <w:tcW w:w="0" w:type="auto"/>
            <w:vAlign w:val="center"/>
          </w:tcPr>
          <w:p w14:paraId="47D2F032" w14:textId="599E5C6C" w:rsidR="00F41A96" w:rsidRPr="005F23C0" w:rsidRDefault="00F41A96" w:rsidP="00F41A96">
            <w:pPr>
              <w:jc w:val="left"/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</w:pPr>
            <w:r w:rsidRPr="005F23C0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Frontend</w:t>
            </w: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>: Add Story 06 Confirmation Banner.</w:t>
            </w:r>
          </w:p>
        </w:tc>
        <w:tc>
          <w:tcPr>
            <w:tcW w:w="0" w:type="auto"/>
            <w:vAlign w:val="center"/>
          </w:tcPr>
          <w:p w14:paraId="025581A3" w14:textId="2B4C8423" w:rsidR="00F41A96" w:rsidRPr="005F23C0" w:rsidRDefault="00F41A96" w:rsidP="00F41A96">
            <w:pPr>
              <w:jc w:val="left"/>
              <w:rPr>
                <w:rFonts w:ascii="Calibri" w:hAnsi="Calibri" w:cs="Calibri"/>
                <w:color w:val="1F1F1F"/>
                <w:bdr w:val="none" w:sz="0" w:space="0" w:color="auto" w:frame="1"/>
              </w:rPr>
            </w:pP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>Story 06</w:t>
            </w:r>
          </w:p>
        </w:tc>
        <w:tc>
          <w:tcPr>
            <w:tcW w:w="0" w:type="auto"/>
            <w:vAlign w:val="center"/>
          </w:tcPr>
          <w:p w14:paraId="255B0B08" w14:textId="3175F195" w:rsidR="00F41A96" w:rsidRPr="005F23C0" w:rsidRDefault="00F41A96" w:rsidP="00F41A96">
            <w:pPr>
              <w:jc w:val="left"/>
              <w:rPr>
                <w:rFonts w:ascii="Calibri" w:hAnsi="Calibri" w:cs="Calibri"/>
                <w:color w:val="1F1F1F"/>
                <w:bdr w:val="none" w:sz="0" w:space="0" w:color="auto" w:frame="1"/>
              </w:rPr>
            </w:pP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>2</w:t>
            </w:r>
          </w:p>
        </w:tc>
        <w:tc>
          <w:tcPr>
            <w:tcW w:w="0" w:type="auto"/>
            <w:vAlign w:val="center"/>
          </w:tcPr>
          <w:p w14:paraId="30C2E9F5" w14:textId="4EA54D9B" w:rsidR="00F41A96" w:rsidRPr="005F23C0" w:rsidRDefault="001B3085" w:rsidP="00F41A96">
            <w:pPr>
              <w:jc w:val="left"/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</w:pPr>
            <w:r w:rsidRPr="005F23C0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Complete</w:t>
            </w:r>
          </w:p>
        </w:tc>
        <w:tc>
          <w:tcPr>
            <w:tcW w:w="0" w:type="auto"/>
            <w:vAlign w:val="center"/>
          </w:tcPr>
          <w:p w14:paraId="40962163" w14:textId="63B655BA" w:rsidR="00F41A96" w:rsidRPr="005F23C0" w:rsidRDefault="00F41A96" w:rsidP="00F41A96">
            <w:pPr>
              <w:jc w:val="left"/>
              <w:rPr>
                <w:rStyle w:val="citation-5119"/>
                <w:rFonts w:ascii="Calibri" w:hAnsi="Calibri" w:cs="Calibri"/>
                <w:color w:val="1F1F1F"/>
                <w:bdr w:val="none" w:sz="0" w:space="0" w:color="auto" w:frame="1"/>
              </w:rPr>
            </w:pPr>
            <w:proofErr w:type="spellStart"/>
            <w:r w:rsidRPr="005F23C0">
              <w:rPr>
                <w:rStyle w:val="citation-5181"/>
                <w:rFonts w:ascii="Calibri" w:hAnsi="Calibri" w:cs="Calibri"/>
                <w:color w:val="1F1F1F"/>
                <w:bdr w:val="none" w:sz="0" w:space="0" w:color="auto" w:frame="1"/>
              </w:rPr>
              <w:t>Fulfills</w:t>
            </w:r>
            <w:proofErr w:type="spellEnd"/>
            <w:r w:rsidRPr="005F23C0">
              <w:rPr>
                <w:rStyle w:val="citation-5181"/>
                <w:rFonts w:ascii="Calibri" w:hAnsi="Calibri" w:cs="Calibri"/>
                <w:color w:val="1F1F1F"/>
                <w:bdr w:val="none" w:sz="0" w:space="0" w:color="auto" w:frame="1"/>
              </w:rPr>
              <w:t xml:space="preserve"> "Should-Have" trust goal</w:t>
            </w: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>.</w:t>
            </w:r>
          </w:p>
        </w:tc>
      </w:tr>
      <w:tr w:rsidR="002F7B3F" w:rsidRPr="005F23C0" w14:paraId="77765B38" w14:textId="77777777" w:rsidTr="00670721">
        <w:tc>
          <w:tcPr>
            <w:tcW w:w="0" w:type="auto"/>
            <w:vAlign w:val="center"/>
          </w:tcPr>
          <w:p w14:paraId="206ADED3" w14:textId="33F926BD" w:rsidR="002F7B3F" w:rsidRPr="005F23C0" w:rsidRDefault="002F7B3F" w:rsidP="002F7B3F">
            <w:pPr>
              <w:jc w:val="left"/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</w:pPr>
            <w:r w:rsidRPr="005F23C0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T16</w:t>
            </w:r>
          </w:p>
        </w:tc>
        <w:tc>
          <w:tcPr>
            <w:tcW w:w="0" w:type="auto"/>
            <w:vAlign w:val="center"/>
          </w:tcPr>
          <w:p w14:paraId="3EF306AA" w14:textId="784FEDFC" w:rsidR="002F7B3F" w:rsidRPr="005F23C0" w:rsidRDefault="002F7B3F" w:rsidP="002F7B3F">
            <w:pPr>
              <w:jc w:val="left"/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</w:pPr>
            <w:r w:rsidRPr="005F23C0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Implementation</w:t>
            </w: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>: Basic Admin "Cancel" functionality.</w:t>
            </w:r>
          </w:p>
        </w:tc>
        <w:tc>
          <w:tcPr>
            <w:tcW w:w="0" w:type="auto"/>
            <w:vAlign w:val="center"/>
          </w:tcPr>
          <w:p w14:paraId="0C538293" w14:textId="2D69C7C5" w:rsidR="002F7B3F" w:rsidRPr="005F23C0" w:rsidRDefault="002F7B3F" w:rsidP="002F7B3F">
            <w:pPr>
              <w:jc w:val="left"/>
              <w:rPr>
                <w:rFonts w:ascii="Calibri" w:hAnsi="Calibri" w:cs="Calibri"/>
                <w:color w:val="1F1F1F"/>
                <w:bdr w:val="none" w:sz="0" w:space="0" w:color="auto" w:frame="1"/>
              </w:rPr>
            </w:pP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>Story 10</w:t>
            </w:r>
          </w:p>
        </w:tc>
        <w:tc>
          <w:tcPr>
            <w:tcW w:w="0" w:type="auto"/>
            <w:vAlign w:val="center"/>
          </w:tcPr>
          <w:p w14:paraId="7AC4FA92" w14:textId="4E21A7B5" w:rsidR="002F7B3F" w:rsidRPr="005F23C0" w:rsidRDefault="002F7B3F" w:rsidP="002F7B3F">
            <w:pPr>
              <w:jc w:val="left"/>
              <w:rPr>
                <w:rFonts w:ascii="Calibri" w:hAnsi="Calibri" w:cs="Calibri"/>
                <w:color w:val="1F1F1F"/>
                <w:bdr w:val="none" w:sz="0" w:space="0" w:color="auto" w:frame="1"/>
              </w:rPr>
            </w:pP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>5</w:t>
            </w:r>
          </w:p>
        </w:tc>
        <w:tc>
          <w:tcPr>
            <w:tcW w:w="0" w:type="auto"/>
            <w:vAlign w:val="center"/>
          </w:tcPr>
          <w:p w14:paraId="71CDA394" w14:textId="7C2BAE1B" w:rsidR="002F7B3F" w:rsidRPr="005F23C0" w:rsidRDefault="002F7B3F" w:rsidP="002F7B3F">
            <w:pPr>
              <w:jc w:val="left"/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</w:pPr>
            <w:r w:rsidRPr="005F23C0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Complete</w:t>
            </w:r>
          </w:p>
        </w:tc>
        <w:tc>
          <w:tcPr>
            <w:tcW w:w="0" w:type="auto"/>
            <w:vAlign w:val="center"/>
          </w:tcPr>
          <w:p w14:paraId="79095E5F" w14:textId="32C33C78" w:rsidR="002F7B3F" w:rsidRPr="005F23C0" w:rsidRDefault="002F7B3F" w:rsidP="002F7B3F">
            <w:pPr>
              <w:jc w:val="left"/>
              <w:rPr>
                <w:rStyle w:val="citation-5181"/>
                <w:rFonts w:ascii="Calibri" w:hAnsi="Calibri" w:cs="Calibri"/>
                <w:color w:val="1F1F1F"/>
                <w:bdr w:val="none" w:sz="0" w:space="0" w:color="auto" w:frame="1"/>
              </w:rPr>
            </w:pPr>
            <w:proofErr w:type="spellStart"/>
            <w:r w:rsidRPr="005F23C0">
              <w:rPr>
                <w:rStyle w:val="citation-5180"/>
                <w:rFonts w:ascii="Calibri" w:hAnsi="Calibri" w:cs="Calibri"/>
                <w:color w:val="1F1F1F"/>
                <w:bdr w:val="none" w:sz="0" w:space="0" w:color="auto" w:frame="1"/>
              </w:rPr>
              <w:t>Fulfills</w:t>
            </w:r>
            <w:proofErr w:type="spellEnd"/>
            <w:r w:rsidRPr="005F23C0">
              <w:rPr>
                <w:rStyle w:val="citation-5180"/>
                <w:rFonts w:ascii="Calibri" w:hAnsi="Calibri" w:cs="Calibri"/>
                <w:color w:val="1F1F1F"/>
                <w:bdr w:val="none" w:sz="0" w:space="0" w:color="auto" w:frame="1"/>
              </w:rPr>
              <w:t xml:space="preserve"> "Must-Have" Admin needs</w:t>
            </w:r>
            <w:r w:rsidRPr="005F23C0">
              <w:rPr>
                <w:rFonts w:ascii="Calibri" w:hAnsi="Calibri" w:cs="Calibri"/>
                <w:color w:val="1F1F1F"/>
                <w:bdr w:val="none" w:sz="0" w:space="0" w:color="auto" w:frame="1"/>
              </w:rPr>
              <w:t>.</w:t>
            </w:r>
          </w:p>
        </w:tc>
      </w:tr>
      <w:tr w:rsidR="00924638" w:rsidRPr="005F23C0" w14:paraId="7F3812C7" w14:textId="77777777" w:rsidTr="00670721">
        <w:tc>
          <w:tcPr>
            <w:tcW w:w="0" w:type="auto"/>
            <w:vAlign w:val="center"/>
          </w:tcPr>
          <w:p w14:paraId="70B267CA" w14:textId="4EF8F9BE" w:rsidR="00924638" w:rsidRPr="005F23C0" w:rsidRDefault="00924638" w:rsidP="00924638">
            <w:pPr>
              <w:jc w:val="left"/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</w:pPr>
            <w:r w:rsidRPr="005F23C0">
              <w:rPr>
                <w:rFonts w:ascii="Calibri" w:hAnsi="Calibri" w:cs="Calibri"/>
              </w:rPr>
              <w:t>T17</w:t>
            </w:r>
          </w:p>
        </w:tc>
        <w:tc>
          <w:tcPr>
            <w:tcW w:w="0" w:type="auto"/>
            <w:vAlign w:val="center"/>
          </w:tcPr>
          <w:p w14:paraId="0744910B" w14:textId="4091BAC0" w:rsidR="00924638" w:rsidRPr="005F23C0" w:rsidRDefault="00924638" w:rsidP="00924638">
            <w:pPr>
              <w:jc w:val="left"/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</w:pPr>
            <w:r w:rsidRPr="005F23C0">
              <w:rPr>
                <w:rFonts w:ascii="Calibri" w:hAnsi="Calibri" w:cs="Calibri"/>
                <w:b/>
                <w:bCs/>
              </w:rPr>
              <w:t>GDPR:</w:t>
            </w:r>
            <w:r w:rsidRPr="005F23C0">
              <w:rPr>
                <w:rFonts w:ascii="Calibri" w:hAnsi="Calibri" w:cs="Calibri"/>
              </w:rPr>
              <w:t xml:space="preserve"> Implement Audit Log Viewer &amp; Privacy Routes</w:t>
            </w:r>
          </w:p>
        </w:tc>
        <w:tc>
          <w:tcPr>
            <w:tcW w:w="0" w:type="auto"/>
            <w:vAlign w:val="center"/>
          </w:tcPr>
          <w:p w14:paraId="6C7D12C2" w14:textId="31B63197" w:rsidR="00924638" w:rsidRPr="005F23C0" w:rsidRDefault="00924638" w:rsidP="00924638">
            <w:pPr>
              <w:jc w:val="left"/>
              <w:rPr>
                <w:rFonts w:ascii="Calibri" w:hAnsi="Calibri" w:cs="Calibri"/>
                <w:color w:val="1F1F1F"/>
                <w:bdr w:val="none" w:sz="0" w:space="0" w:color="auto" w:frame="1"/>
              </w:rPr>
            </w:pPr>
            <w:r w:rsidRPr="005F23C0">
              <w:rPr>
                <w:rFonts w:ascii="Calibri" w:hAnsi="Calibri" w:cs="Calibri"/>
              </w:rPr>
              <w:t>NFR1</w:t>
            </w:r>
          </w:p>
        </w:tc>
        <w:tc>
          <w:tcPr>
            <w:tcW w:w="0" w:type="auto"/>
            <w:vAlign w:val="center"/>
          </w:tcPr>
          <w:p w14:paraId="15458C6C" w14:textId="35993F87" w:rsidR="00924638" w:rsidRPr="005F23C0" w:rsidRDefault="00924638" w:rsidP="00924638">
            <w:pPr>
              <w:jc w:val="left"/>
              <w:rPr>
                <w:rFonts w:ascii="Calibri" w:hAnsi="Calibri" w:cs="Calibri"/>
                <w:color w:val="1F1F1F"/>
                <w:bdr w:val="none" w:sz="0" w:space="0" w:color="auto" w:frame="1"/>
              </w:rPr>
            </w:pPr>
            <w:r w:rsidRPr="005F23C0">
              <w:rPr>
                <w:rFonts w:ascii="Calibri" w:hAnsi="Calibri" w:cs="Calibri"/>
              </w:rPr>
              <w:t>5</w:t>
            </w:r>
          </w:p>
        </w:tc>
        <w:tc>
          <w:tcPr>
            <w:tcW w:w="0" w:type="auto"/>
            <w:vAlign w:val="center"/>
          </w:tcPr>
          <w:p w14:paraId="2828CD19" w14:textId="5326F76E" w:rsidR="00924638" w:rsidRPr="005F23C0" w:rsidRDefault="00924638" w:rsidP="00924638">
            <w:pPr>
              <w:jc w:val="left"/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</w:pPr>
            <w:r w:rsidRPr="005F23C0">
              <w:rPr>
                <w:rFonts w:ascii="Calibri" w:hAnsi="Calibri" w:cs="Calibri"/>
              </w:rPr>
              <w:t>Complete</w:t>
            </w:r>
          </w:p>
        </w:tc>
        <w:tc>
          <w:tcPr>
            <w:tcW w:w="0" w:type="auto"/>
            <w:vAlign w:val="center"/>
          </w:tcPr>
          <w:p w14:paraId="405104F5" w14:textId="18EF2B8D" w:rsidR="00924638" w:rsidRPr="005F23C0" w:rsidRDefault="00924638" w:rsidP="00924638">
            <w:pPr>
              <w:jc w:val="left"/>
              <w:rPr>
                <w:rStyle w:val="citation-5181"/>
                <w:rFonts w:ascii="Calibri" w:hAnsi="Calibri" w:cs="Calibri"/>
                <w:color w:val="1F1F1F"/>
                <w:bdr w:val="none" w:sz="0" w:space="0" w:color="auto" w:frame="1"/>
              </w:rPr>
            </w:pPr>
            <w:r w:rsidRPr="005F23C0">
              <w:rPr>
                <w:rFonts w:ascii="Calibri" w:hAnsi="Calibri" w:cs="Calibri"/>
              </w:rPr>
              <w:t>Article 15/17 compliance</w:t>
            </w:r>
          </w:p>
        </w:tc>
      </w:tr>
      <w:tr w:rsidR="00924638" w:rsidRPr="005F23C0" w14:paraId="2B979378" w14:textId="77777777" w:rsidTr="00670721">
        <w:tc>
          <w:tcPr>
            <w:tcW w:w="0" w:type="auto"/>
            <w:vAlign w:val="center"/>
          </w:tcPr>
          <w:p w14:paraId="60289B8F" w14:textId="2A668BFA" w:rsidR="00924638" w:rsidRPr="005F23C0" w:rsidRDefault="00924638" w:rsidP="00924638">
            <w:pPr>
              <w:jc w:val="left"/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</w:pPr>
            <w:r w:rsidRPr="005F23C0">
              <w:rPr>
                <w:rFonts w:ascii="Calibri" w:hAnsi="Calibri" w:cs="Calibri"/>
              </w:rPr>
              <w:t>T18</w:t>
            </w:r>
          </w:p>
        </w:tc>
        <w:tc>
          <w:tcPr>
            <w:tcW w:w="0" w:type="auto"/>
            <w:vAlign w:val="center"/>
          </w:tcPr>
          <w:p w14:paraId="10E4B5A9" w14:textId="3B14C1CC" w:rsidR="00924638" w:rsidRPr="005F23C0" w:rsidRDefault="00924638" w:rsidP="00924638">
            <w:pPr>
              <w:jc w:val="left"/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</w:pPr>
            <w:r w:rsidRPr="005F23C0">
              <w:rPr>
                <w:rFonts w:ascii="Calibri" w:hAnsi="Calibri" w:cs="Calibri"/>
                <w:b/>
                <w:bCs/>
              </w:rPr>
              <w:t>Logic:</w:t>
            </w:r>
            <w:r w:rsidRPr="005F23C0">
              <w:rPr>
                <w:rFonts w:ascii="Calibri" w:hAnsi="Calibri" w:cs="Calibri"/>
              </w:rPr>
              <w:t xml:space="preserve"> Extract &amp; Test </w:t>
            </w:r>
            <w:proofErr w:type="spellStart"/>
            <w:r w:rsidRPr="005F23C0">
              <w:rPr>
                <w:rFonts w:ascii="Calibri" w:hAnsi="Calibri" w:cs="Calibri"/>
              </w:rPr>
              <w:t>validateDOB</w:t>
            </w:r>
            <w:proofErr w:type="spellEnd"/>
            <w:r w:rsidRPr="005F23C0">
              <w:rPr>
                <w:rFonts w:ascii="Calibri" w:hAnsi="Calibri" w:cs="Calibri"/>
              </w:rPr>
              <w:t xml:space="preserve"> &amp; </w:t>
            </w:r>
            <w:proofErr w:type="spellStart"/>
            <w:r w:rsidRPr="005F23C0">
              <w:rPr>
                <w:rFonts w:ascii="Calibri" w:hAnsi="Calibri" w:cs="Calibri"/>
              </w:rPr>
              <w:t>validateDoctor</w:t>
            </w:r>
            <w:proofErr w:type="spellEnd"/>
          </w:p>
        </w:tc>
        <w:tc>
          <w:tcPr>
            <w:tcW w:w="0" w:type="auto"/>
            <w:vAlign w:val="center"/>
          </w:tcPr>
          <w:p w14:paraId="3119DFC6" w14:textId="265B8FFE" w:rsidR="00924638" w:rsidRPr="005F23C0" w:rsidRDefault="00924638" w:rsidP="00924638">
            <w:pPr>
              <w:jc w:val="left"/>
              <w:rPr>
                <w:rFonts w:ascii="Calibri" w:hAnsi="Calibri" w:cs="Calibri"/>
                <w:color w:val="1F1F1F"/>
                <w:bdr w:val="none" w:sz="0" w:space="0" w:color="auto" w:frame="1"/>
              </w:rPr>
            </w:pPr>
            <w:r w:rsidRPr="005F23C0">
              <w:rPr>
                <w:rFonts w:ascii="Calibri" w:hAnsi="Calibri" w:cs="Calibri"/>
              </w:rPr>
              <w:t>Story 07</w:t>
            </w:r>
          </w:p>
        </w:tc>
        <w:tc>
          <w:tcPr>
            <w:tcW w:w="0" w:type="auto"/>
            <w:vAlign w:val="center"/>
          </w:tcPr>
          <w:p w14:paraId="48AA7E6E" w14:textId="21AFD7CB" w:rsidR="00924638" w:rsidRPr="005F23C0" w:rsidRDefault="00924638" w:rsidP="00924638">
            <w:pPr>
              <w:jc w:val="left"/>
              <w:rPr>
                <w:rFonts w:ascii="Calibri" w:hAnsi="Calibri" w:cs="Calibri"/>
                <w:color w:val="1F1F1F"/>
                <w:bdr w:val="none" w:sz="0" w:space="0" w:color="auto" w:frame="1"/>
              </w:rPr>
            </w:pPr>
            <w:r w:rsidRPr="005F23C0">
              <w:rPr>
                <w:rFonts w:ascii="Calibri" w:hAnsi="Calibri" w:cs="Calibri"/>
              </w:rPr>
              <w:t>3</w:t>
            </w:r>
          </w:p>
        </w:tc>
        <w:tc>
          <w:tcPr>
            <w:tcW w:w="0" w:type="auto"/>
            <w:vAlign w:val="center"/>
          </w:tcPr>
          <w:p w14:paraId="4FC11116" w14:textId="71F65C63" w:rsidR="00924638" w:rsidRPr="005F23C0" w:rsidRDefault="00924638" w:rsidP="00924638">
            <w:pPr>
              <w:jc w:val="left"/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</w:pPr>
            <w:r w:rsidRPr="005F23C0">
              <w:rPr>
                <w:rFonts w:ascii="Calibri" w:hAnsi="Calibri" w:cs="Calibri"/>
              </w:rPr>
              <w:t>Complete</w:t>
            </w:r>
          </w:p>
        </w:tc>
        <w:tc>
          <w:tcPr>
            <w:tcW w:w="0" w:type="auto"/>
            <w:vAlign w:val="center"/>
          </w:tcPr>
          <w:p w14:paraId="3CB94BA3" w14:textId="13433369" w:rsidR="00924638" w:rsidRPr="005F23C0" w:rsidRDefault="00924638" w:rsidP="00924638">
            <w:pPr>
              <w:jc w:val="left"/>
              <w:rPr>
                <w:rStyle w:val="citation-5181"/>
                <w:rFonts w:ascii="Calibri" w:hAnsi="Calibri" w:cs="Calibri"/>
                <w:color w:val="1F1F1F"/>
                <w:bdr w:val="none" w:sz="0" w:space="0" w:color="auto" w:frame="1"/>
              </w:rPr>
            </w:pPr>
            <w:r w:rsidRPr="005F23C0">
              <w:rPr>
                <w:rFonts w:ascii="Calibri" w:hAnsi="Calibri" w:cs="Calibri"/>
              </w:rPr>
              <w:t>Satisfies AC 7.2 &amp; UT11-UT18</w:t>
            </w:r>
          </w:p>
        </w:tc>
      </w:tr>
      <w:tr w:rsidR="00924638" w:rsidRPr="005F23C0" w14:paraId="7A350AE2" w14:textId="77777777" w:rsidTr="00670721">
        <w:tc>
          <w:tcPr>
            <w:tcW w:w="0" w:type="auto"/>
            <w:vAlign w:val="center"/>
          </w:tcPr>
          <w:p w14:paraId="77A271A2" w14:textId="1417F6EC" w:rsidR="00924638" w:rsidRPr="005F23C0" w:rsidRDefault="00924638" w:rsidP="00924638">
            <w:pPr>
              <w:jc w:val="left"/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</w:pPr>
            <w:r w:rsidRPr="005F23C0">
              <w:rPr>
                <w:rFonts w:ascii="Calibri" w:hAnsi="Calibri" w:cs="Calibri"/>
              </w:rPr>
              <w:t>T19</w:t>
            </w:r>
          </w:p>
        </w:tc>
        <w:tc>
          <w:tcPr>
            <w:tcW w:w="0" w:type="auto"/>
            <w:vAlign w:val="center"/>
          </w:tcPr>
          <w:p w14:paraId="2DEE58ED" w14:textId="766882EA" w:rsidR="00924638" w:rsidRPr="005F23C0" w:rsidRDefault="00924638" w:rsidP="00924638">
            <w:pPr>
              <w:jc w:val="left"/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</w:pPr>
            <w:r w:rsidRPr="005F23C0">
              <w:rPr>
                <w:rFonts w:ascii="Calibri" w:hAnsi="Calibri" w:cs="Calibri"/>
                <w:b/>
                <w:bCs/>
              </w:rPr>
              <w:t>UX:</w:t>
            </w:r>
            <w:r w:rsidRPr="005F23C0">
              <w:rPr>
                <w:rFonts w:ascii="Calibri" w:hAnsi="Calibri" w:cs="Calibri"/>
              </w:rPr>
              <w:t xml:space="preserve"> Add Medical Record Search &amp; Filtering</w:t>
            </w:r>
          </w:p>
        </w:tc>
        <w:tc>
          <w:tcPr>
            <w:tcW w:w="0" w:type="auto"/>
            <w:vAlign w:val="center"/>
          </w:tcPr>
          <w:p w14:paraId="2BD6465A" w14:textId="22733A47" w:rsidR="00924638" w:rsidRPr="005F23C0" w:rsidRDefault="00924638" w:rsidP="00924638">
            <w:pPr>
              <w:jc w:val="left"/>
              <w:rPr>
                <w:rFonts w:ascii="Calibri" w:hAnsi="Calibri" w:cs="Calibri"/>
                <w:color w:val="1F1F1F"/>
                <w:bdr w:val="none" w:sz="0" w:space="0" w:color="auto" w:frame="1"/>
              </w:rPr>
            </w:pPr>
            <w:r w:rsidRPr="005F23C0">
              <w:rPr>
                <w:rFonts w:ascii="Calibri" w:hAnsi="Calibri" w:cs="Calibri"/>
              </w:rPr>
              <w:t>Story 04</w:t>
            </w:r>
          </w:p>
        </w:tc>
        <w:tc>
          <w:tcPr>
            <w:tcW w:w="0" w:type="auto"/>
            <w:vAlign w:val="center"/>
          </w:tcPr>
          <w:p w14:paraId="5655C4C2" w14:textId="398F8598" w:rsidR="00924638" w:rsidRPr="005F23C0" w:rsidRDefault="00924638" w:rsidP="00924638">
            <w:pPr>
              <w:jc w:val="left"/>
              <w:rPr>
                <w:rFonts w:ascii="Calibri" w:hAnsi="Calibri" w:cs="Calibri"/>
                <w:color w:val="1F1F1F"/>
                <w:bdr w:val="none" w:sz="0" w:space="0" w:color="auto" w:frame="1"/>
              </w:rPr>
            </w:pPr>
            <w:r w:rsidRPr="005F23C0">
              <w:rPr>
                <w:rFonts w:ascii="Calibri" w:hAnsi="Calibri" w:cs="Calibri"/>
              </w:rPr>
              <w:t>5</w:t>
            </w:r>
          </w:p>
        </w:tc>
        <w:tc>
          <w:tcPr>
            <w:tcW w:w="0" w:type="auto"/>
            <w:vAlign w:val="center"/>
          </w:tcPr>
          <w:p w14:paraId="336A2D0E" w14:textId="5204DCDA" w:rsidR="00924638" w:rsidRPr="005F23C0" w:rsidRDefault="00924638" w:rsidP="00924638">
            <w:pPr>
              <w:jc w:val="left"/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</w:pPr>
            <w:r w:rsidRPr="005F23C0">
              <w:rPr>
                <w:rFonts w:ascii="Calibri" w:hAnsi="Calibri" w:cs="Calibri"/>
              </w:rPr>
              <w:t>Complete</w:t>
            </w:r>
          </w:p>
        </w:tc>
        <w:tc>
          <w:tcPr>
            <w:tcW w:w="0" w:type="auto"/>
            <w:vAlign w:val="center"/>
          </w:tcPr>
          <w:p w14:paraId="0B4F3F1E" w14:textId="1F997FB9" w:rsidR="00924638" w:rsidRPr="005F23C0" w:rsidRDefault="00924638" w:rsidP="00924638">
            <w:pPr>
              <w:jc w:val="left"/>
              <w:rPr>
                <w:rStyle w:val="citation-5181"/>
                <w:rFonts w:ascii="Calibri" w:hAnsi="Calibri" w:cs="Calibri"/>
                <w:color w:val="1F1F1F"/>
                <w:bdr w:val="none" w:sz="0" w:space="0" w:color="auto" w:frame="1"/>
              </w:rPr>
            </w:pPr>
            <w:r w:rsidRPr="005F23C0">
              <w:rPr>
                <w:rFonts w:ascii="Calibri" w:hAnsi="Calibri" w:cs="Calibri"/>
              </w:rPr>
              <w:t>Matches PSD "Seamless Retrieval"</w:t>
            </w:r>
          </w:p>
        </w:tc>
      </w:tr>
      <w:tr w:rsidR="00924638" w:rsidRPr="005F23C0" w14:paraId="1F9E556D" w14:textId="77777777" w:rsidTr="00670721">
        <w:tc>
          <w:tcPr>
            <w:tcW w:w="0" w:type="auto"/>
            <w:vAlign w:val="center"/>
          </w:tcPr>
          <w:p w14:paraId="359072DE" w14:textId="5EC59E98" w:rsidR="00924638" w:rsidRPr="005F23C0" w:rsidRDefault="00924638" w:rsidP="00924638">
            <w:pPr>
              <w:jc w:val="left"/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</w:pPr>
            <w:r w:rsidRPr="005F23C0">
              <w:rPr>
                <w:rFonts w:ascii="Calibri" w:hAnsi="Calibri" w:cs="Calibri"/>
              </w:rPr>
              <w:t>T20</w:t>
            </w:r>
          </w:p>
        </w:tc>
        <w:tc>
          <w:tcPr>
            <w:tcW w:w="0" w:type="auto"/>
            <w:vAlign w:val="center"/>
          </w:tcPr>
          <w:p w14:paraId="0193801A" w14:textId="5E620482" w:rsidR="00924638" w:rsidRPr="005F23C0" w:rsidRDefault="00924638" w:rsidP="00924638">
            <w:pPr>
              <w:jc w:val="left"/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</w:pPr>
            <w:r w:rsidRPr="005F23C0">
              <w:rPr>
                <w:rFonts w:ascii="Calibri" w:hAnsi="Calibri" w:cs="Calibri"/>
                <w:b/>
                <w:bCs/>
              </w:rPr>
              <w:t>Data:</w:t>
            </w:r>
            <w:r w:rsidRPr="005F23C0">
              <w:rPr>
                <w:rFonts w:ascii="Calibri" w:hAnsi="Calibri" w:cs="Calibri"/>
              </w:rPr>
              <w:t xml:space="preserve"> Implement .txt Export &amp; Browser Print Dialogs</w:t>
            </w:r>
          </w:p>
        </w:tc>
        <w:tc>
          <w:tcPr>
            <w:tcW w:w="0" w:type="auto"/>
            <w:vAlign w:val="center"/>
          </w:tcPr>
          <w:p w14:paraId="12A60392" w14:textId="7153E084" w:rsidR="00924638" w:rsidRPr="005F23C0" w:rsidRDefault="00924638" w:rsidP="00924638">
            <w:pPr>
              <w:jc w:val="left"/>
              <w:rPr>
                <w:rFonts w:ascii="Calibri" w:hAnsi="Calibri" w:cs="Calibri"/>
                <w:color w:val="1F1F1F"/>
                <w:bdr w:val="none" w:sz="0" w:space="0" w:color="auto" w:frame="1"/>
              </w:rPr>
            </w:pPr>
            <w:r w:rsidRPr="005F23C0">
              <w:rPr>
                <w:rFonts w:ascii="Calibri" w:hAnsi="Calibri" w:cs="Calibri"/>
              </w:rPr>
              <w:t>Story 04</w:t>
            </w:r>
          </w:p>
        </w:tc>
        <w:tc>
          <w:tcPr>
            <w:tcW w:w="0" w:type="auto"/>
            <w:vAlign w:val="center"/>
          </w:tcPr>
          <w:p w14:paraId="05E3AC45" w14:textId="39D91A5F" w:rsidR="00924638" w:rsidRPr="005F23C0" w:rsidRDefault="00924638" w:rsidP="00924638">
            <w:pPr>
              <w:jc w:val="left"/>
              <w:rPr>
                <w:rFonts w:ascii="Calibri" w:hAnsi="Calibri" w:cs="Calibri"/>
                <w:color w:val="1F1F1F"/>
                <w:bdr w:val="none" w:sz="0" w:space="0" w:color="auto" w:frame="1"/>
              </w:rPr>
            </w:pPr>
            <w:r w:rsidRPr="005F23C0">
              <w:rPr>
                <w:rFonts w:ascii="Calibri" w:hAnsi="Calibri" w:cs="Calibri"/>
              </w:rPr>
              <w:t>2</w:t>
            </w:r>
          </w:p>
        </w:tc>
        <w:tc>
          <w:tcPr>
            <w:tcW w:w="0" w:type="auto"/>
            <w:vAlign w:val="center"/>
          </w:tcPr>
          <w:p w14:paraId="0A5482D6" w14:textId="58D57013" w:rsidR="00924638" w:rsidRPr="005F23C0" w:rsidRDefault="00924638" w:rsidP="00924638">
            <w:pPr>
              <w:jc w:val="left"/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</w:pPr>
            <w:r w:rsidRPr="005F23C0">
              <w:rPr>
                <w:rFonts w:ascii="Calibri" w:hAnsi="Calibri" w:cs="Calibri"/>
              </w:rPr>
              <w:t>Complete</w:t>
            </w:r>
          </w:p>
        </w:tc>
        <w:tc>
          <w:tcPr>
            <w:tcW w:w="0" w:type="auto"/>
            <w:vAlign w:val="center"/>
          </w:tcPr>
          <w:p w14:paraId="672C0A91" w14:textId="0F396046" w:rsidR="00924638" w:rsidRPr="005F23C0" w:rsidRDefault="00924638" w:rsidP="00924638">
            <w:pPr>
              <w:jc w:val="left"/>
              <w:rPr>
                <w:rStyle w:val="citation-5119"/>
                <w:rFonts w:ascii="Calibri" w:hAnsi="Calibri" w:cs="Calibri"/>
                <w:color w:val="1F1F1F"/>
                <w:bdr w:val="none" w:sz="0" w:space="0" w:color="auto" w:frame="1"/>
              </w:rPr>
            </w:pPr>
            <w:r w:rsidRPr="005F23C0">
              <w:rPr>
                <w:rFonts w:ascii="Calibri" w:hAnsi="Calibri" w:cs="Calibri"/>
              </w:rPr>
              <w:t>Enhances Patient Portability</w:t>
            </w:r>
          </w:p>
        </w:tc>
      </w:tr>
    </w:tbl>
    <w:p w14:paraId="5844B8F2" w14:textId="77777777" w:rsidR="009C122D" w:rsidRPr="005F23C0" w:rsidRDefault="009C122D" w:rsidP="00A53EB9">
      <w:pPr>
        <w:jc w:val="left"/>
        <w:rPr>
          <w:rFonts w:ascii="Calibri" w:hAnsi="Calibri" w:cs="Calibri"/>
        </w:rPr>
      </w:pPr>
    </w:p>
    <w:p w14:paraId="5F77F17B" w14:textId="77777777" w:rsidR="009C122D" w:rsidRPr="005F23C0" w:rsidRDefault="009C122D" w:rsidP="00A53EB9">
      <w:pPr>
        <w:jc w:val="left"/>
        <w:rPr>
          <w:rFonts w:ascii="Calibri" w:hAnsi="Calibri" w:cs="Calibri"/>
        </w:rPr>
      </w:pPr>
    </w:p>
    <w:p w14:paraId="7F536937" w14:textId="7E499D9E" w:rsidR="009C5E2E" w:rsidRPr="005F23C0" w:rsidRDefault="0057180F" w:rsidP="009C5E2E">
      <w:pPr>
        <w:pStyle w:val="Heading2"/>
        <w:rPr>
          <w:rFonts w:ascii="Calibri" w:hAnsi="Calibri" w:cs="Calibri"/>
        </w:rPr>
      </w:pPr>
      <w:r>
        <w:rPr>
          <w:rFonts w:ascii="Calibri" w:hAnsi="Calibri" w:cs="Calibri"/>
        </w:rPr>
        <w:t xml:space="preserve">4.0 </w:t>
      </w:r>
      <w:r w:rsidR="009C5E2E" w:rsidRPr="005F23C0">
        <w:rPr>
          <w:rFonts w:ascii="Calibri" w:hAnsi="Calibri" w:cs="Calibri"/>
        </w:rPr>
        <w:t>Complete</w:t>
      </w:r>
      <w:r w:rsidR="009C5E2E">
        <w:rPr>
          <w:rFonts w:ascii="Calibri" w:hAnsi="Calibri" w:cs="Calibri"/>
        </w:rPr>
        <w:t>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0"/>
        <w:gridCol w:w="1902"/>
        <w:gridCol w:w="1762"/>
        <w:gridCol w:w="5126"/>
      </w:tblGrid>
      <w:tr w:rsidR="009C5E2E" w:rsidRPr="005F23C0" w14:paraId="46FA4841" w14:textId="77777777" w:rsidTr="00D065F7">
        <w:tc>
          <w:tcPr>
            <w:tcW w:w="0" w:type="auto"/>
            <w:hideMark/>
          </w:tcPr>
          <w:p w14:paraId="3DF86535" w14:textId="77777777" w:rsidR="009C5E2E" w:rsidRPr="005F23C0" w:rsidRDefault="009C5E2E" w:rsidP="00D065F7">
            <w:pPr>
              <w:jc w:val="left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  <w:b/>
                <w:bCs/>
              </w:rPr>
              <w:t>No</w:t>
            </w:r>
          </w:p>
        </w:tc>
        <w:tc>
          <w:tcPr>
            <w:tcW w:w="0" w:type="auto"/>
            <w:hideMark/>
          </w:tcPr>
          <w:p w14:paraId="7D4F7067" w14:textId="77777777" w:rsidR="009C5E2E" w:rsidRPr="005F23C0" w:rsidRDefault="009C5E2E" w:rsidP="00D065F7">
            <w:pPr>
              <w:jc w:val="left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  <w:b/>
                <w:bCs/>
              </w:rPr>
              <w:t>User Story</w:t>
            </w:r>
          </w:p>
        </w:tc>
        <w:tc>
          <w:tcPr>
            <w:tcW w:w="0" w:type="auto"/>
            <w:hideMark/>
          </w:tcPr>
          <w:p w14:paraId="6B980A90" w14:textId="77777777" w:rsidR="009C5E2E" w:rsidRPr="005F23C0" w:rsidRDefault="009C5E2E" w:rsidP="00D065F7">
            <w:pPr>
              <w:jc w:val="left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  <w:b/>
                <w:bCs/>
              </w:rPr>
              <w:t>Estimate (Story Points)</w:t>
            </w:r>
          </w:p>
        </w:tc>
        <w:tc>
          <w:tcPr>
            <w:tcW w:w="0" w:type="auto"/>
            <w:hideMark/>
          </w:tcPr>
          <w:p w14:paraId="42DA2CED" w14:textId="77777777" w:rsidR="009C5E2E" w:rsidRPr="005F23C0" w:rsidRDefault="009C5E2E" w:rsidP="00D065F7">
            <w:pPr>
              <w:jc w:val="left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  <w:b/>
                <w:bCs/>
              </w:rPr>
              <w:t>Evidence</w:t>
            </w:r>
          </w:p>
        </w:tc>
      </w:tr>
      <w:tr w:rsidR="009C5E2E" w:rsidRPr="005F23C0" w14:paraId="4007CA46" w14:textId="77777777" w:rsidTr="00D065F7">
        <w:tc>
          <w:tcPr>
            <w:tcW w:w="0" w:type="auto"/>
            <w:hideMark/>
          </w:tcPr>
          <w:p w14:paraId="0AB2BC62" w14:textId="77777777" w:rsidR="009C5E2E" w:rsidRPr="005F23C0" w:rsidRDefault="009C5E2E" w:rsidP="00D065F7">
            <w:pPr>
              <w:jc w:val="left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</w:rPr>
              <w:t>1</w:t>
            </w:r>
          </w:p>
        </w:tc>
        <w:tc>
          <w:tcPr>
            <w:tcW w:w="0" w:type="auto"/>
            <w:hideMark/>
          </w:tcPr>
          <w:p w14:paraId="05F1BC1E" w14:textId="77777777" w:rsidR="009C5E2E" w:rsidRPr="005F23C0" w:rsidRDefault="009C5E2E" w:rsidP="00D065F7">
            <w:pPr>
              <w:jc w:val="left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  <w:b/>
                <w:bCs/>
              </w:rPr>
              <w:t>Secure Login</w:t>
            </w:r>
            <w:r w:rsidRPr="005F23C0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0" w:type="auto"/>
            <w:hideMark/>
          </w:tcPr>
          <w:p w14:paraId="25CA8D70" w14:textId="77777777" w:rsidR="009C5E2E" w:rsidRPr="005F23C0" w:rsidRDefault="009C5E2E" w:rsidP="00D065F7">
            <w:pPr>
              <w:jc w:val="left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</w:rPr>
              <w:t xml:space="preserve">3 </w:t>
            </w:r>
          </w:p>
        </w:tc>
        <w:tc>
          <w:tcPr>
            <w:tcW w:w="0" w:type="auto"/>
            <w:hideMark/>
          </w:tcPr>
          <w:p w14:paraId="66A0C08D" w14:textId="77777777" w:rsidR="009C5E2E" w:rsidRPr="005F23C0" w:rsidRDefault="009C5E2E" w:rsidP="00D065F7">
            <w:pPr>
              <w:jc w:val="left"/>
              <w:rPr>
                <w:rFonts w:ascii="Calibri" w:hAnsi="Calibri" w:cs="Calibri"/>
              </w:rPr>
            </w:pPr>
            <w:proofErr w:type="spellStart"/>
            <w:r w:rsidRPr="005F23C0">
              <w:rPr>
                <w:rFonts w:ascii="Calibri" w:hAnsi="Calibri" w:cs="Calibri"/>
              </w:rPr>
              <w:t>auth.ts</w:t>
            </w:r>
            <w:proofErr w:type="spellEnd"/>
            <w:r w:rsidRPr="005F23C0">
              <w:rPr>
                <w:rFonts w:ascii="Calibri" w:hAnsi="Calibri" w:cs="Calibri"/>
              </w:rPr>
              <w:t xml:space="preserve"> implements bcrypt comparison; </w:t>
            </w:r>
            <w:proofErr w:type="spellStart"/>
            <w:r w:rsidRPr="005F23C0">
              <w:rPr>
                <w:rFonts w:ascii="Calibri" w:hAnsi="Calibri" w:cs="Calibri"/>
              </w:rPr>
              <w:t>hooks.server.ts</w:t>
            </w:r>
            <w:proofErr w:type="spellEnd"/>
            <w:r w:rsidRPr="005F23C0">
              <w:rPr>
                <w:rFonts w:ascii="Calibri" w:hAnsi="Calibri" w:cs="Calibri"/>
              </w:rPr>
              <w:t xml:space="preserve"> manages secure sessions.</w:t>
            </w:r>
          </w:p>
        </w:tc>
      </w:tr>
      <w:tr w:rsidR="009C5E2E" w:rsidRPr="005F23C0" w14:paraId="6FDAF0D2" w14:textId="77777777" w:rsidTr="00D065F7">
        <w:tc>
          <w:tcPr>
            <w:tcW w:w="0" w:type="auto"/>
            <w:hideMark/>
          </w:tcPr>
          <w:p w14:paraId="05E7AC3C" w14:textId="77777777" w:rsidR="009C5E2E" w:rsidRPr="005F23C0" w:rsidRDefault="009C5E2E" w:rsidP="00D065F7">
            <w:pPr>
              <w:jc w:val="left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</w:rPr>
              <w:lastRenderedPageBreak/>
              <w:t>2</w:t>
            </w:r>
          </w:p>
        </w:tc>
        <w:tc>
          <w:tcPr>
            <w:tcW w:w="0" w:type="auto"/>
            <w:hideMark/>
          </w:tcPr>
          <w:p w14:paraId="23C7343E" w14:textId="77777777" w:rsidR="009C5E2E" w:rsidRPr="005F23C0" w:rsidRDefault="009C5E2E" w:rsidP="00D065F7">
            <w:pPr>
              <w:jc w:val="left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  <w:b/>
                <w:bCs/>
              </w:rPr>
              <w:t>Real-time Calendar</w:t>
            </w:r>
            <w:r w:rsidRPr="005F23C0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0" w:type="auto"/>
            <w:hideMark/>
          </w:tcPr>
          <w:p w14:paraId="2C2BFC13" w14:textId="77777777" w:rsidR="009C5E2E" w:rsidRPr="005F23C0" w:rsidRDefault="009C5E2E" w:rsidP="00D065F7">
            <w:pPr>
              <w:jc w:val="left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</w:rPr>
              <w:t xml:space="preserve">5 </w:t>
            </w:r>
          </w:p>
        </w:tc>
        <w:tc>
          <w:tcPr>
            <w:tcW w:w="0" w:type="auto"/>
            <w:hideMark/>
          </w:tcPr>
          <w:p w14:paraId="2E723EAB" w14:textId="77777777" w:rsidR="009C5E2E" w:rsidRPr="005F23C0" w:rsidRDefault="009C5E2E" w:rsidP="00D065F7">
            <w:pPr>
              <w:jc w:val="left"/>
              <w:rPr>
                <w:rFonts w:ascii="Calibri" w:hAnsi="Calibri" w:cs="Calibri"/>
              </w:rPr>
            </w:pPr>
            <w:proofErr w:type="spellStart"/>
            <w:r w:rsidRPr="005F23C0">
              <w:rPr>
                <w:rFonts w:ascii="Calibri" w:hAnsi="Calibri" w:cs="Calibri"/>
              </w:rPr>
              <w:t>db-helpers.ts</w:t>
            </w:r>
            <w:proofErr w:type="spellEnd"/>
            <w:r w:rsidRPr="005F23C0">
              <w:rPr>
                <w:rFonts w:ascii="Calibri" w:hAnsi="Calibri" w:cs="Calibri"/>
              </w:rPr>
              <w:t xml:space="preserve"> derives READY/BOOKED status reactively from the database.</w:t>
            </w:r>
          </w:p>
        </w:tc>
      </w:tr>
      <w:tr w:rsidR="009C5E2E" w:rsidRPr="005F23C0" w14:paraId="0D96C8A7" w14:textId="77777777" w:rsidTr="00D065F7">
        <w:tc>
          <w:tcPr>
            <w:tcW w:w="0" w:type="auto"/>
            <w:hideMark/>
          </w:tcPr>
          <w:p w14:paraId="3D55AC2A" w14:textId="77777777" w:rsidR="009C5E2E" w:rsidRPr="005F23C0" w:rsidRDefault="009C5E2E" w:rsidP="00D065F7">
            <w:pPr>
              <w:jc w:val="left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</w:rPr>
              <w:t>3</w:t>
            </w:r>
          </w:p>
        </w:tc>
        <w:tc>
          <w:tcPr>
            <w:tcW w:w="0" w:type="auto"/>
            <w:hideMark/>
          </w:tcPr>
          <w:p w14:paraId="1ABA951C" w14:textId="77777777" w:rsidR="009C5E2E" w:rsidRPr="005F23C0" w:rsidRDefault="009C5E2E" w:rsidP="00D065F7">
            <w:pPr>
              <w:jc w:val="left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  <w:b/>
                <w:bCs/>
              </w:rPr>
              <w:t>Online Booking</w:t>
            </w:r>
            <w:r w:rsidRPr="005F23C0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0" w:type="auto"/>
            <w:hideMark/>
          </w:tcPr>
          <w:p w14:paraId="02F72273" w14:textId="77777777" w:rsidR="009C5E2E" w:rsidRPr="005F23C0" w:rsidRDefault="009C5E2E" w:rsidP="00D065F7">
            <w:pPr>
              <w:jc w:val="left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</w:rPr>
              <w:t xml:space="preserve">8 </w:t>
            </w:r>
          </w:p>
        </w:tc>
        <w:tc>
          <w:tcPr>
            <w:tcW w:w="0" w:type="auto"/>
            <w:hideMark/>
          </w:tcPr>
          <w:p w14:paraId="5DF14FFF" w14:textId="77777777" w:rsidR="009C5E2E" w:rsidRPr="005F23C0" w:rsidRDefault="009C5E2E" w:rsidP="00D065F7">
            <w:pPr>
              <w:jc w:val="left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</w:rPr>
              <w:t>/booking route handles full transaction logic and double-booking checks.</w:t>
            </w:r>
          </w:p>
        </w:tc>
      </w:tr>
      <w:tr w:rsidR="009C5E2E" w:rsidRPr="005F23C0" w14:paraId="65213DAA" w14:textId="77777777" w:rsidTr="00D065F7">
        <w:tc>
          <w:tcPr>
            <w:tcW w:w="0" w:type="auto"/>
            <w:hideMark/>
          </w:tcPr>
          <w:p w14:paraId="6C9C5F12" w14:textId="77777777" w:rsidR="009C5E2E" w:rsidRPr="005F23C0" w:rsidRDefault="009C5E2E" w:rsidP="00D065F7">
            <w:pPr>
              <w:jc w:val="left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</w:rPr>
              <w:t>4</w:t>
            </w:r>
          </w:p>
        </w:tc>
        <w:tc>
          <w:tcPr>
            <w:tcW w:w="0" w:type="auto"/>
            <w:hideMark/>
          </w:tcPr>
          <w:p w14:paraId="45F81C6A" w14:textId="77777777" w:rsidR="009C5E2E" w:rsidRPr="005F23C0" w:rsidRDefault="009C5E2E" w:rsidP="00D065F7">
            <w:pPr>
              <w:jc w:val="left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  <w:b/>
                <w:bCs/>
              </w:rPr>
              <w:t>Medical Records</w:t>
            </w:r>
            <w:r w:rsidRPr="005F23C0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0" w:type="auto"/>
            <w:hideMark/>
          </w:tcPr>
          <w:p w14:paraId="5A66F77B" w14:textId="77777777" w:rsidR="009C5E2E" w:rsidRPr="005F23C0" w:rsidRDefault="009C5E2E" w:rsidP="00D065F7">
            <w:pPr>
              <w:jc w:val="left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</w:rPr>
              <w:t xml:space="preserve">5 </w:t>
            </w:r>
          </w:p>
        </w:tc>
        <w:tc>
          <w:tcPr>
            <w:tcW w:w="0" w:type="auto"/>
            <w:hideMark/>
          </w:tcPr>
          <w:p w14:paraId="3B3115E1" w14:textId="77777777" w:rsidR="009C5E2E" w:rsidRPr="005F23C0" w:rsidRDefault="009C5E2E" w:rsidP="00D065F7">
            <w:pPr>
              <w:jc w:val="left"/>
              <w:rPr>
                <w:rFonts w:ascii="Calibri" w:hAnsi="Calibri" w:cs="Calibri"/>
              </w:rPr>
            </w:pPr>
            <w:proofErr w:type="spellStart"/>
            <w:r w:rsidRPr="005F23C0">
              <w:rPr>
                <w:rFonts w:ascii="Calibri" w:hAnsi="Calibri" w:cs="Calibri"/>
              </w:rPr>
              <w:t>searchMedicalRecords</w:t>
            </w:r>
            <w:proofErr w:type="spellEnd"/>
            <w:r w:rsidRPr="005F23C0">
              <w:rPr>
                <w:rFonts w:ascii="Calibri" w:hAnsi="Calibri" w:cs="Calibri"/>
              </w:rPr>
              <w:t xml:space="preserve">() in </w:t>
            </w:r>
            <w:proofErr w:type="spellStart"/>
            <w:r w:rsidRPr="005F23C0">
              <w:rPr>
                <w:rFonts w:ascii="Calibri" w:hAnsi="Calibri" w:cs="Calibri"/>
              </w:rPr>
              <w:t>db-helpers.ts</w:t>
            </w:r>
            <w:proofErr w:type="spellEnd"/>
            <w:r w:rsidRPr="005F23C0">
              <w:rPr>
                <w:rFonts w:ascii="Calibri" w:hAnsi="Calibri" w:cs="Calibri"/>
              </w:rPr>
              <w:t xml:space="preserve"> provides live filtering.</w:t>
            </w:r>
          </w:p>
        </w:tc>
      </w:tr>
      <w:tr w:rsidR="009C5E2E" w:rsidRPr="005F23C0" w14:paraId="2DF3262D" w14:textId="77777777" w:rsidTr="00D065F7">
        <w:tc>
          <w:tcPr>
            <w:tcW w:w="0" w:type="auto"/>
            <w:hideMark/>
          </w:tcPr>
          <w:p w14:paraId="4747964C" w14:textId="77777777" w:rsidR="009C5E2E" w:rsidRPr="005F23C0" w:rsidRDefault="009C5E2E" w:rsidP="00D065F7">
            <w:pPr>
              <w:jc w:val="left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</w:rPr>
              <w:t>5</w:t>
            </w:r>
          </w:p>
        </w:tc>
        <w:tc>
          <w:tcPr>
            <w:tcW w:w="0" w:type="auto"/>
            <w:hideMark/>
          </w:tcPr>
          <w:p w14:paraId="205DBEE6" w14:textId="77777777" w:rsidR="009C5E2E" w:rsidRPr="005F23C0" w:rsidRDefault="009C5E2E" w:rsidP="00D065F7">
            <w:pPr>
              <w:jc w:val="left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  <w:b/>
                <w:bCs/>
              </w:rPr>
              <w:t>Doctor View</w:t>
            </w:r>
            <w:r w:rsidRPr="005F23C0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0" w:type="auto"/>
            <w:hideMark/>
          </w:tcPr>
          <w:p w14:paraId="47713680" w14:textId="77777777" w:rsidR="009C5E2E" w:rsidRPr="005F23C0" w:rsidRDefault="009C5E2E" w:rsidP="00D065F7">
            <w:pPr>
              <w:jc w:val="left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</w:rPr>
              <w:t xml:space="preserve">3 </w:t>
            </w:r>
          </w:p>
        </w:tc>
        <w:tc>
          <w:tcPr>
            <w:tcW w:w="0" w:type="auto"/>
            <w:hideMark/>
          </w:tcPr>
          <w:p w14:paraId="5D44A823" w14:textId="77777777" w:rsidR="009C5E2E" w:rsidRPr="005F23C0" w:rsidRDefault="009C5E2E" w:rsidP="00D065F7">
            <w:pPr>
              <w:jc w:val="left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</w:rPr>
              <w:t>doctor/+</w:t>
            </w:r>
            <w:proofErr w:type="spellStart"/>
            <w:r w:rsidRPr="005F23C0">
              <w:rPr>
                <w:rFonts w:ascii="Calibri" w:hAnsi="Calibri" w:cs="Calibri"/>
              </w:rPr>
              <w:t>page.svelte</w:t>
            </w:r>
            <w:proofErr w:type="spellEnd"/>
            <w:r w:rsidRPr="005F23C0">
              <w:rPr>
                <w:rFonts w:ascii="Calibri" w:hAnsi="Calibri" w:cs="Calibri"/>
              </w:rPr>
              <w:t xml:space="preserve"> displays today's schedule and upcoming appointments.</w:t>
            </w:r>
          </w:p>
        </w:tc>
      </w:tr>
      <w:tr w:rsidR="009C5E2E" w:rsidRPr="005F23C0" w14:paraId="57D2FA73" w14:textId="77777777" w:rsidTr="00D065F7">
        <w:tc>
          <w:tcPr>
            <w:tcW w:w="0" w:type="auto"/>
            <w:hideMark/>
          </w:tcPr>
          <w:p w14:paraId="640C4F8E" w14:textId="77777777" w:rsidR="009C5E2E" w:rsidRPr="005F23C0" w:rsidRDefault="009C5E2E" w:rsidP="00D065F7">
            <w:pPr>
              <w:jc w:val="left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</w:rPr>
              <w:t>6</w:t>
            </w:r>
          </w:p>
        </w:tc>
        <w:tc>
          <w:tcPr>
            <w:tcW w:w="0" w:type="auto"/>
            <w:hideMark/>
          </w:tcPr>
          <w:p w14:paraId="4754F82A" w14:textId="77777777" w:rsidR="009C5E2E" w:rsidRPr="005F23C0" w:rsidRDefault="009C5E2E" w:rsidP="00D065F7">
            <w:pPr>
              <w:jc w:val="left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  <w:b/>
                <w:bCs/>
              </w:rPr>
              <w:t>Confirmation</w:t>
            </w:r>
            <w:r w:rsidRPr="005F23C0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0" w:type="auto"/>
            <w:hideMark/>
          </w:tcPr>
          <w:p w14:paraId="21C14D95" w14:textId="77777777" w:rsidR="009C5E2E" w:rsidRPr="005F23C0" w:rsidRDefault="009C5E2E" w:rsidP="00D065F7">
            <w:pPr>
              <w:jc w:val="left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</w:rPr>
              <w:t xml:space="preserve">2 </w:t>
            </w:r>
          </w:p>
        </w:tc>
        <w:tc>
          <w:tcPr>
            <w:tcW w:w="0" w:type="auto"/>
            <w:hideMark/>
          </w:tcPr>
          <w:p w14:paraId="0FCA1D4E" w14:textId="77777777" w:rsidR="009C5E2E" w:rsidRPr="005F23C0" w:rsidRDefault="009C5E2E" w:rsidP="00D065F7">
            <w:pPr>
              <w:jc w:val="left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</w:rPr>
              <w:t>Success banners implemented in Dashboard via URL parameters.</w:t>
            </w:r>
          </w:p>
        </w:tc>
      </w:tr>
      <w:tr w:rsidR="009C5E2E" w:rsidRPr="005F23C0" w14:paraId="4F9D828A" w14:textId="77777777" w:rsidTr="00D065F7">
        <w:tc>
          <w:tcPr>
            <w:tcW w:w="0" w:type="auto"/>
          </w:tcPr>
          <w:p w14:paraId="53DEE1B2" w14:textId="77777777" w:rsidR="009C5E2E" w:rsidRPr="005F23C0" w:rsidRDefault="009C5E2E" w:rsidP="00D065F7">
            <w:pPr>
              <w:jc w:val="left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</w:rPr>
              <w:t>7</w:t>
            </w:r>
          </w:p>
        </w:tc>
        <w:tc>
          <w:tcPr>
            <w:tcW w:w="0" w:type="auto"/>
          </w:tcPr>
          <w:p w14:paraId="2885544A" w14:textId="77777777" w:rsidR="009C5E2E" w:rsidRPr="005F23C0" w:rsidRDefault="009C5E2E" w:rsidP="00D065F7">
            <w:pPr>
              <w:jc w:val="left"/>
              <w:rPr>
                <w:rFonts w:ascii="Calibri" w:hAnsi="Calibri" w:cs="Calibri"/>
                <w:b/>
                <w:bCs/>
              </w:rPr>
            </w:pPr>
            <w:r w:rsidRPr="005F23C0">
              <w:rPr>
                <w:rFonts w:ascii="Calibri" w:hAnsi="Calibri" w:cs="Calibri"/>
                <w:b/>
                <w:bCs/>
              </w:rPr>
              <w:t>Admin Register</w:t>
            </w:r>
          </w:p>
        </w:tc>
        <w:tc>
          <w:tcPr>
            <w:tcW w:w="0" w:type="auto"/>
          </w:tcPr>
          <w:p w14:paraId="1DFF6092" w14:textId="77777777" w:rsidR="009C5E2E" w:rsidRPr="005F23C0" w:rsidRDefault="009C5E2E" w:rsidP="00D065F7">
            <w:pPr>
              <w:jc w:val="left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</w:rPr>
              <w:t>3</w:t>
            </w:r>
          </w:p>
        </w:tc>
        <w:tc>
          <w:tcPr>
            <w:tcW w:w="0" w:type="auto"/>
          </w:tcPr>
          <w:p w14:paraId="692871AA" w14:textId="77777777" w:rsidR="009C5E2E" w:rsidRPr="005F23C0" w:rsidRDefault="009C5E2E" w:rsidP="00D065F7">
            <w:pPr>
              <w:jc w:val="left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</w:rPr>
              <w:t>/admin/register generates unique NHS PKs and validates age.</w:t>
            </w:r>
          </w:p>
        </w:tc>
      </w:tr>
      <w:tr w:rsidR="009C5E2E" w:rsidRPr="005F23C0" w14:paraId="42F12344" w14:textId="77777777" w:rsidTr="00D065F7">
        <w:tc>
          <w:tcPr>
            <w:tcW w:w="0" w:type="auto"/>
            <w:hideMark/>
          </w:tcPr>
          <w:p w14:paraId="68A5C4AB" w14:textId="77777777" w:rsidR="009C5E2E" w:rsidRPr="005F23C0" w:rsidRDefault="009C5E2E" w:rsidP="00D065F7">
            <w:pPr>
              <w:jc w:val="left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</w:rPr>
              <w:t>8</w:t>
            </w:r>
          </w:p>
        </w:tc>
        <w:tc>
          <w:tcPr>
            <w:tcW w:w="0" w:type="auto"/>
            <w:hideMark/>
          </w:tcPr>
          <w:p w14:paraId="3A76BA79" w14:textId="77777777" w:rsidR="009C5E2E" w:rsidRPr="005F23C0" w:rsidRDefault="009C5E2E" w:rsidP="00D065F7">
            <w:pPr>
              <w:jc w:val="left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  <w:b/>
                <w:bCs/>
              </w:rPr>
              <w:t>Specific Doctor</w:t>
            </w:r>
            <w:r w:rsidRPr="005F23C0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0" w:type="auto"/>
            <w:hideMark/>
          </w:tcPr>
          <w:p w14:paraId="77DC9270" w14:textId="77777777" w:rsidR="009C5E2E" w:rsidRPr="005F23C0" w:rsidRDefault="009C5E2E" w:rsidP="00D065F7">
            <w:pPr>
              <w:jc w:val="left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</w:rPr>
              <w:t xml:space="preserve">4 </w:t>
            </w:r>
          </w:p>
        </w:tc>
        <w:tc>
          <w:tcPr>
            <w:tcW w:w="0" w:type="auto"/>
            <w:hideMark/>
          </w:tcPr>
          <w:p w14:paraId="63EAD4C3" w14:textId="77777777" w:rsidR="009C5E2E" w:rsidRPr="005F23C0" w:rsidRDefault="009C5E2E" w:rsidP="00D065F7">
            <w:pPr>
              <w:jc w:val="left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</w:rPr>
              <w:t>Specialty filters are functional in the reactive booking interface.</w:t>
            </w:r>
          </w:p>
        </w:tc>
      </w:tr>
      <w:tr w:rsidR="009C5E2E" w:rsidRPr="005F23C0" w14:paraId="7E95A45F" w14:textId="77777777" w:rsidTr="00D065F7">
        <w:tc>
          <w:tcPr>
            <w:tcW w:w="0" w:type="auto"/>
            <w:hideMark/>
          </w:tcPr>
          <w:p w14:paraId="37E2CD28" w14:textId="77777777" w:rsidR="009C5E2E" w:rsidRPr="005F23C0" w:rsidRDefault="009C5E2E" w:rsidP="00D065F7">
            <w:pPr>
              <w:jc w:val="left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</w:rPr>
              <w:t>10</w:t>
            </w:r>
          </w:p>
        </w:tc>
        <w:tc>
          <w:tcPr>
            <w:tcW w:w="0" w:type="auto"/>
            <w:hideMark/>
          </w:tcPr>
          <w:p w14:paraId="12E54F20" w14:textId="77777777" w:rsidR="009C5E2E" w:rsidRPr="005F23C0" w:rsidRDefault="009C5E2E" w:rsidP="00D065F7">
            <w:pPr>
              <w:jc w:val="left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  <w:b/>
                <w:bCs/>
              </w:rPr>
              <w:t>Cancel/Reschedule</w:t>
            </w:r>
            <w:r w:rsidRPr="005F23C0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0" w:type="auto"/>
            <w:hideMark/>
          </w:tcPr>
          <w:p w14:paraId="02193F11" w14:textId="77777777" w:rsidR="009C5E2E" w:rsidRPr="005F23C0" w:rsidRDefault="009C5E2E" w:rsidP="00D065F7">
            <w:pPr>
              <w:jc w:val="left"/>
              <w:rPr>
                <w:rFonts w:ascii="Calibri" w:hAnsi="Calibri" w:cs="Calibri"/>
              </w:rPr>
            </w:pPr>
            <w:r w:rsidRPr="005F23C0">
              <w:rPr>
                <w:rFonts w:ascii="Calibri" w:hAnsi="Calibri" w:cs="Calibri"/>
              </w:rPr>
              <w:t xml:space="preserve">3 </w:t>
            </w:r>
          </w:p>
        </w:tc>
        <w:tc>
          <w:tcPr>
            <w:tcW w:w="0" w:type="auto"/>
            <w:hideMark/>
          </w:tcPr>
          <w:p w14:paraId="1D952ABF" w14:textId="77777777" w:rsidR="009C5E2E" w:rsidRPr="005F23C0" w:rsidRDefault="009C5E2E" w:rsidP="00D065F7">
            <w:pPr>
              <w:jc w:val="left"/>
              <w:rPr>
                <w:rFonts w:ascii="Calibri" w:hAnsi="Calibri" w:cs="Calibri"/>
              </w:rPr>
            </w:pPr>
            <w:proofErr w:type="spellStart"/>
            <w:r w:rsidRPr="005F23C0">
              <w:rPr>
                <w:rFonts w:ascii="Calibri" w:hAnsi="Calibri" w:cs="Calibri"/>
              </w:rPr>
              <w:t>cancelAppointment</w:t>
            </w:r>
            <w:proofErr w:type="spellEnd"/>
            <w:r w:rsidRPr="005F23C0">
              <w:rPr>
                <w:rFonts w:ascii="Calibri" w:hAnsi="Calibri" w:cs="Calibri"/>
              </w:rPr>
              <w:t xml:space="preserve"> in </w:t>
            </w:r>
            <w:proofErr w:type="spellStart"/>
            <w:r w:rsidRPr="005F23C0">
              <w:rPr>
                <w:rFonts w:ascii="Calibri" w:hAnsi="Calibri" w:cs="Calibri"/>
              </w:rPr>
              <w:t>db-helpers.ts</w:t>
            </w:r>
            <w:proofErr w:type="spellEnd"/>
            <w:r w:rsidRPr="005F23C0">
              <w:rPr>
                <w:rFonts w:ascii="Calibri" w:hAnsi="Calibri" w:cs="Calibri"/>
              </w:rPr>
              <w:t xml:space="preserve"> provides instant status updates.</w:t>
            </w:r>
          </w:p>
        </w:tc>
      </w:tr>
    </w:tbl>
    <w:p w14:paraId="4DCFD030" w14:textId="77777777" w:rsidR="009C5E2E" w:rsidRDefault="009C5E2E" w:rsidP="009C5E2E">
      <w:pPr>
        <w:ind w:left="0" w:firstLine="0"/>
        <w:jc w:val="left"/>
        <w:rPr>
          <w:rFonts w:ascii="Calibri" w:hAnsi="Calibri" w:cs="Calibri"/>
        </w:rPr>
      </w:pPr>
    </w:p>
    <w:p w14:paraId="3872AF0F" w14:textId="77777777" w:rsidR="009C5E2E" w:rsidRDefault="009C5E2E" w:rsidP="009C5E2E">
      <w:pPr>
        <w:ind w:left="0" w:firstLine="0"/>
        <w:jc w:val="left"/>
        <w:rPr>
          <w:rFonts w:ascii="Calibri" w:hAnsi="Calibri" w:cs="Calibri"/>
        </w:rPr>
      </w:pPr>
      <w:r w:rsidRPr="009C5E2E">
        <w:rPr>
          <w:rFonts w:ascii="Calibri" w:hAnsi="Calibri" w:cs="Calibri"/>
        </w:rPr>
        <w:t xml:space="preserve">Total Velocity Delivered: </w:t>
      </w:r>
      <w:r>
        <w:rPr>
          <w:rFonts w:ascii="Calibri" w:hAnsi="Calibri" w:cs="Calibri"/>
        </w:rPr>
        <w:t>__</w:t>
      </w:r>
      <w:r w:rsidRPr="009C5E2E">
        <w:rPr>
          <w:rFonts w:ascii="Calibri" w:hAnsi="Calibri" w:cs="Calibri"/>
        </w:rPr>
        <w:t xml:space="preserve"> Story Points</w:t>
      </w:r>
    </w:p>
    <w:p w14:paraId="22B2A253" w14:textId="77777777" w:rsidR="009C5E2E" w:rsidRDefault="009C5E2E" w:rsidP="009C5E2E">
      <w:pPr>
        <w:ind w:left="0" w:firstLine="0"/>
        <w:jc w:val="left"/>
        <w:rPr>
          <w:rFonts w:ascii="Calibri" w:hAnsi="Calibri" w:cs="Calibri"/>
        </w:rPr>
      </w:pPr>
    </w:p>
    <w:p w14:paraId="3A0A15C1" w14:textId="77777777" w:rsidR="009C5E2E" w:rsidRPr="009C5E2E" w:rsidRDefault="009C5E2E" w:rsidP="009C5E2E">
      <w:pPr>
        <w:ind w:left="0" w:firstLine="0"/>
        <w:jc w:val="left"/>
        <w:rPr>
          <w:rFonts w:ascii="Calibri" w:hAnsi="Calibri" w:cs="Calibri"/>
        </w:rPr>
      </w:pPr>
      <w:r w:rsidRPr="009C5E2E">
        <w:rPr>
          <w:rFonts w:ascii="Calibri" w:hAnsi="Calibri" w:cs="Calibri"/>
        </w:rPr>
        <w:t xml:space="preserve">As the final sprint, the implementation was specifically designed to demonstrate mastery of the core practices taught in the </w:t>
      </w:r>
      <w:r w:rsidRPr="009C5E2E">
        <w:rPr>
          <w:rFonts w:ascii="Calibri" w:hAnsi="Calibri" w:cs="Calibri"/>
          <w:b/>
          <w:bCs/>
        </w:rPr>
        <w:t>MCOMD2SWE</w:t>
      </w:r>
      <w:r w:rsidRPr="009C5E2E">
        <w:rPr>
          <w:rFonts w:ascii="Calibri" w:hAnsi="Calibri" w:cs="Calibri"/>
        </w:rPr>
        <w:t xml:space="preserve"> module:</w:t>
      </w:r>
    </w:p>
    <w:p w14:paraId="2FF17185" w14:textId="77777777" w:rsidR="009C5E2E" w:rsidRPr="009C5E2E" w:rsidRDefault="009C5E2E" w:rsidP="009C5E2E">
      <w:pPr>
        <w:numPr>
          <w:ilvl w:val="0"/>
          <w:numId w:val="14"/>
        </w:numPr>
        <w:jc w:val="left"/>
        <w:rPr>
          <w:rFonts w:ascii="Calibri" w:hAnsi="Calibri" w:cs="Calibri"/>
        </w:rPr>
      </w:pPr>
      <w:r w:rsidRPr="009C5E2E">
        <w:rPr>
          <w:rFonts w:ascii="Calibri" w:hAnsi="Calibri" w:cs="Calibri"/>
          <w:b/>
          <w:bCs/>
        </w:rPr>
        <w:t>Agile Methodology (LO 1):</w:t>
      </w:r>
      <w:r w:rsidRPr="009C5E2E">
        <w:rPr>
          <w:rFonts w:ascii="Calibri" w:hAnsi="Calibri" w:cs="Calibri"/>
        </w:rPr>
        <w:t xml:space="preserve"> Utilized a "Solo-Scrum" framework with a strict </w:t>
      </w:r>
      <w:proofErr w:type="spellStart"/>
      <w:r w:rsidRPr="009C5E2E">
        <w:rPr>
          <w:rFonts w:ascii="Calibri" w:hAnsi="Calibri" w:cs="Calibri"/>
          <w:b/>
          <w:bCs/>
        </w:rPr>
        <w:t>MoSCoW</w:t>
      </w:r>
      <w:proofErr w:type="spellEnd"/>
      <w:r w:rsidRPr="009C5E2E">
        <w:rPr>
          <w:rFonts w:ascii="Calibri" w:hAnsi="Calibri" w:cs="Calibri"/>
          <w:b/>
          <w:bCs/>
        </w:rPr>
        <w:t xml:space="preserve"> matrix</w:t>
      </w:r>
      <w:r w:rsidRPr="009C5E2E">
        <w:rPr>
          <w:rFonts w:ascii="Calibri" w:hAnsi="Calibri" w:cs="Calibri"/>
        </w:rPr>
        <w:t xml:space="preserve"> to manage the "Production Crash" scenario where GDPR and wireframe gaps were identified late in development.</w:t>
      </w:r>
    </w:p>
    <w:p w14:paraId="5C9CBE13" w14:textId="77777777" w:rsidR="009C5E2E" w:rsidRPr="009C5E2E" w:rsidRDefault="009C5E2E" w:rsidP="009C5E2E">
      <w:pPr>
        <w:numPr>
          <w:ilvl w:val="0"/>
          <w:numId w:val="14"/>
        </w:numPr>
        <w:jc w:val="left"/>
        <w:rPr>
          <w:rFonts w:ascii="Calibri" w:hAnsi="Calibri" w:cs="Calibri"/>
        </w:rPr>
      </w:pPr>
      <w:r w:rsidRPr="009C5E2E">
        <w:rPr>
          <w:rFonts w:ascii="Calibri" w:hAnsi="Calibri" w:cs="Calibri"/>
          <w:b/>
          <w:bCs/>
        </w:rPr>
        <w:t>Test-Driven Development (LO 3):</w:t>
      </w:r>
      <w:r w:rsidRPr="009C5E2E">
        <w:rPr>
          <w:rFonts w:ascii="Calibri" w:hAnsi="Calibri" w:cs="Calibri"/>
        </w:rPr>
        <w:t xml:space="preserve"> Achieved a 100% pass rate across </w:t>
      </w:r>
      <w:r w:rsidRPr="009C5E2E">
        <w:rPr>
          <w:rFonts w:ascii="Calibri" w:hAnsi="Calibri" w:cs="Calibri"/>
          <w:b/>
          <w:bCs/>
        </w:rPr>
        <w:t>33 unit tests</w:t>
      </w:r>
      <w:r w:rsidRPr="009C5E2E">
        <w:rPr>
          <w:rFonts w:ascii="Calibri" w:hAnsi="Calibri" w:cs="Calibri"/>
        </w:rPr>
        <w:t xml:space="preserve"> (expanded from 25). Following the </w:t>
      </w:r>
      <w:r w:rsidRPr="009C5E2E">
        <w:rPr>
          <w:rFonts w:ascii="Calibri" w:hAnsi="Calibri" w:cs="Calibri"/>
          <w:b/>
          <w:bCs/>
        </w:rPr>
        <w:t>Arrange, Act, Assert (AAA)</w:t>
      </w:r>
      <w:r w:rsidRPr="009C5E2E">
        <w:rPr>
          <w:rFonts w:ascii="Calibri" w:hAnsi="Calibri" w:cs="Calibri"/>
        </w:rPr>
        <w:t xml:space="preserve"> pattern taught in class, the system ensures functional stability for critical path logic like NHS number generation and appointment conflicts.</w:t>
      </w:r>
    </w:p>
    <w:p w14:paraId="0434D90A" w14:textId="77777777" w:rsidR="009C5E2E" w:rsidRPr="009C5E2E" w:rsidRDefault="009C5E2E" w:rsidP="009C5E2E">
      <w:pPr>
        <w:numPr>
          <w:ilvl w:val="0"/>
          <w:numId w:val="14"/>
        </w:numPr>
        <w:jc w:val="left"/>
        <w:rPr>
          <w:rFonts w:ascii="Calibri" w:hAnsi="Calibri" w:cs="Calibri"/>
        </w:rPr>
      </w:pPr>
      <w:r w:rsidRPr="009C5E2E">
        <w:rPr>
          <w:rFonts w:ascii="Calibri" w:hAnsi="Calibri" w:cs="Calibri"/>
          <w:b/>
          <w:bCs/>
        </w:rPr>
        <w:t>Risk &amp; Quality Management (LO 4):</w:t>
      </w:r>
      <w:r w:rsidRPr="009C5E2E">
        <w:rPr>
          <w:rFonts w:ascii="Calibri" w:hAnsi="Calibri" w:cs="Calibri"/>
        </w:rPr>
        <w:t xml:space="preserve"> The implementation of </w:t>
      </w:r>
      <w:r w:rsidRPr="009C5E2E">
        <w:rPr>
          <w:rFonts w:ascii="Calibri" w:hAnsi="Calibri" w:cs="Calibri"/>
          <w:b/>
          <w:bCs/>
        </w:rPr>
        <w:t>bcrypt hashing</w:t>
      </w:r>
      <w:r w:rsidRPr="009C5E2E">
        <w:rPr>
          <w:rFonts w:ascii="Calibri" w:hAnsi="Calibri" w:cs="Calibri"/>
        </w:rPr>
        <w:t xml:space="preserve">, </w:t>
      </w:r>
      <w:r w:rsidRPr="009C5E2E">
        <w:rPr>
          <w:rFonts w:ascii="Calibri" w:hAnsi="Calibri" w:cs="Calibri"/>
          <w:b/>
          <w:bCs/>
        </w:rPr>
        <w:t>server-side session validation</w:t>
      </w:r>
      <w:r w:rsidRPr="009C5E2E">
        <w:rPr>
          <w:rFonts w:ascii="Calibri" w:hAnsi="Calibri" w:cs="Calibri"/>
        </w:rPr>
        <w:t xml:space="preserve">, and </w:t>
      </w:r>
      <w:r w:rsidRPr="009C5E2E">
        <w:rPr>
          <w:rFonts w:ascii="Calibri" w:hAnsi="Calibri" w:cs="Calibri"/>
          <w:b/>
          <w:bCs/>
        </w:rPr>
        <w:t>T14 Audit Logging</w:t>
      </w:r>
      <w:r w:rsidRPr="009C5E2E">
        <w:rPr>
          <w:rFonts w:ascii="Calibri" w:hAnsi="Calibri" w:cs="Calibri"/>
        </w:rPr>
        <w:t xml:space="preserve"> directly addresses the "Data Integrity Breach" risk identified in the Project Risk Register.</w:t>
      </w:r>
    </w:p>
    <w:p w14:paraId="7A770AF4" w14:textId="77777777" w:rsidR="009C5E2E" w:rsidRPr="009C5E2E" w:rsidRDefault="009C5E2E" w:rsidP="009C5E2E">
      <w:pPr>
        <w:numPr>
          <w:ilvl w:val="0"/>
          <w:numId w:val="14"/>
        </w:numPr>
        <w:jc w:val="left"/>
        <w:rPr>
          <w:rFonts w:ascii="Calibri" w:hAnsi="Calibri" w:cs="Calibri"/>
        </w:rPr>
      </w:pPr>
      <w:r w:rsidRPr="009C5E2E">
        <w:rPr>
          <w:rFonts w:ascii="Calibri" w:hAnsi="Calibri" w:cs="Calibri"/>
          <w:b/>
          <w:bCs/>
        </w:rPr>
        <w:t>UI/UX Design Standards:</w:t>
      </w:r>
      <w:r w:rsidRPr="009C5E2E">
        <w:rPr>
          <w:rFonts w:ascii="Calibri" w:hAnsi="Calibri" w:cs="Calibri"/>
        </w:rPr>
        <w:t xml:space="preserve"> The interface strictly follows the </w:t>
      </w:r>
      <w:r w:rsidRPr="009C5E2E">
        <w:rPr>
          <w:rFonts w:ascii="Calibri" w:hAnsi="Calibri" w:cs="Calibri"/>
          <w:b/>
          <w:bCs/>
        </w:rPr>
        <w:t>NHS Digital Service Manual</w:t>
      </w:r>
      <w:r w:rsidRPr="009C5E2E">
        <w:rPr>
          <w:rFonts w:ascii="Calibri" w:hAnsi="Calibri" w:cs="Calibri"/>
        </w:rPr>
        <w:t xml:space="preserve"> principles (high contrast, clear typography) to support the Arthur (72) persona, reducing cognitive load for elderly patients.</w:t>
      </w:r>
    </w:p>
    <w:p w14:paraId="43EC26EE" w14:textId="77777777" w:rsidR="009C5E2E" w:rsidRPr="009C5E2E" w:rsidRDefault="009C5E2E" w:rsidP="009C5E2E">
      <w:pPr>
        <w:numPr>
          <w:ilvl w:val="0"/>
          <w:numId w:val="14"/>
        </w:numPr>
        <w:jc w:val="left"/>
        <w:rPr>
          <w:rFonts w:ascii="Calibri" w:hAnsi="Calibri" w:cs="Calibri"/>
        </w:rPr>
      </w:pPr>
      <w:r w:rsidRPr="009C5E2E">
        <w:rPr>
          <w:rFonts w:ascii="Calibri" w:hAnsi="Calibri" w:cs="Calibri"/>
          <w:b/>
          <w:bCs/>
        </w:rPr>
        <w:t>Architectural Traceability:</w:t>
      </w:r>
      <w:r w:rsidRPr="009C5E2E">
        <w:rPr>
          <w:rFonts w:ascii="Calibri" w:hAnsi="Calibri" w:cs="Calibri"/>
        </w:rPr>
        <w:t xml:space="preserve"> By selecting the </w:t>
      </w:r>
      <w:proofErr w:type="spellStart"/>
      <w:r w:rsidRPr="009C5E2E">
        <w:rPr>
          <w:rFonts w:ascii="Calibri" w:hAnsi="Calibri" w:cs="Calibri"/>
          <w:b/>
          <w:bCs/>
        </w:rPr>
        <w:t>SvelteKit</w:t>
      </w:r>
      <w:proofErr w:type="spellEnd"/>
      <w:r w:rsidRPr="009C5E2E">
        <w:rPr>
          <w:rFonts w:ascii="Calibri" w:hAnsi="Calibri" w:cs="Calibri"/>
          <w:b/>
          <w:bCs/>
        </w:rPr>
        <w:t xml:space="preserve"> minimal template</w:t>
      </w:r>
      <w:r w:rsidRPr="009C5E2E">
        <w:rPr>
          <w:rFonts w:ascii="Calibri" w:hAnsi="Calibri" w:cs="Calibri"/>
        </w:rPr>
        <w:t xml:space="preserve">, the system maintains a "straight line" from the </w:t>
      </w:r>
      <w:r w:rsidRPr="009C5E2E">
        <w:rPr>
          <w:rFonts w:ascii="Calibri" w:hAnsi="Calibri" w:cs="Calibri"/>
          <w:b/>
          <w:bCs/>
        </w:rPr>
        <w:t>Logical Data Model (LDM)</w:t>
      </w:r>
      <w:r w:rsidRPr="009C5E2E">
        <w:rPr>
          <w:rFonts w:ascii="Calibri" w:hAnsi="Calibri" w:cs="Calibri"/>
        </w:rPr>
        <w:t xml:space="preserve"> to the production database schema, ensuring zero documentation drift between the Sprint 1 blueprints and the final build.</w:t>
      </w:r>
    </w:p>
    <w:p w14:paraId="559E4EB4" w14:textId="77777777" w:rsidR="009C5E2E" w:rsidRDefault="009C5E2E" w:rsidP="009C5E2E">
      <w:pPr>
        <w:ind w:left="0" w:firstLine="0"/>
        <w:jc w:val="left"/>
        <w:rPr>
          <w:rFonts w:ascii="Calibri" w:hAnsi="Calibri" w:cs="Calibri"/>
        </w:rPr>
      </w:pPr>
    </w:p>
    <w:p w14:paraId="353E2BDA" w14:textId="77777777" w:rsidR="009C5E2E" w:rsidRPr="005F23C0" w:rsidRDefault="009C5E2E" w:rsidP="009C5E2E">
      <w:pPr>
        <w:jc w:val="left"/>
        <w:rPr>
          <w:rFonts w:ascii="Calibri" w:hAnsi="Calibri" w:cs="Calibri"/>
        </w:rPr>
      </w:pPr>
    </w:p>
    <w:p w14:paraId="1777E629" w14:textId="7F9F6F98" w:rsidR="009C122D" w:rsidRPr="005F23C0" w:rsidRDefault="0057180F" w:rsidP="00A53EB9">
      <w:pPr>
        <w:pStyle w:val="Heading2"/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 xml:space="preserve">5.0 </w:t>
      </w:r>
      <w:r w:rsidR="009C122D" w:rsidRPr="005F23C0">
        <w:rPr>
          <w:rFonts w:ascii="Calibri" w:hAnsi="Calibri" w:cs="Calibri"/>
        </w:rPr>
        <w:t>Code and evidence of version control:</w:t>
      </w:r>
    </w:p>
    <w:p w14:paraId="0CA624C7" w14:textId="77777777" w:rsidR="00190629" w:rsidRPr="00190629" w:rsidRDefault="00190629" w:rsidP="00190629">
      <w:pPr>
        <w:ind w:left="0" w:firstLine="0"/>
        <w:rPr>
          <w:rFonts w:ascii="Calibri" w:hAnsi="Calibri" w:cs="Calibri"/>
        </w:rPr>
      </w:pPr>
      <w:r w:rsidRPr="00190629">
        <w:rPr>
          <w:rFonts w:ascii="Calibri" w:hAnsi="Calibri" w:cs="Calibri"/>
        </w:rPr>
        <w:t>The following implementation logs and digital artifacts provide empirical evidence of the technical requirements fulfilled during Sprint 2. This evidence demonstrates a "security-first" architecture and 100% functional traceability to the original Product Specification Document (PSD).</w:t>
      </w:r>
    </w:p>
    <w:p w14:paraId="5CDD9A4B" w14:textId="77777777" w:rsidR="00190629" w:rsidRPr="00190629" w:rsidRDefault="00190629" w:rsidP="00190629">
      <w:pPr>
        <w:ind w:left="0" w:firstLine="0"/>
        <w:rPr>
          <w:rFonts w:ascii="Calibri" w:hAnsi="Calibri" w:cs="Calibri"/>
          <w:b/>
          <w:bCs/>
        </w:rPr>
      </w:pPr>
      <w:r w:rsidRPr="00190629">
        <w:rPr>
          <w:rFonts w:ascii="Calibri" w:hAnsi="Calibri" w:cs="Calibri"/>
          <w:b/>
          <w:bCs/>
        </w:rPr>
        <w:t>1. Security, Identity &amp; TDD (T6, T8, T11)</w:t>
      </w:r>
    </w:p>
    <w:p w14:paraId="3C750B55" w14:textId="77777777" w:rsidR="00190629" w:rsidRPr="00190629" w:rsidRDefault="00190629" w:rsidP="00190629">
      <w:pPr>
        <w:numPr>
          <w:ilvl w:val="0"/>
          <w:numId w:val="5"/>
        </w:numPr>
        <w:rPr>
          <w:rFonts w:ascii="Calibri" w:hAnsi="Calibri" w:cs="Calibri"/>
        </w:rPr>
      </w:pPr>
      <w:r w:rsidRPr="00190629">
        <w:rPr>
          <w:rFonts w:ascii="Calibri" w:hAnsi="Calibri" w:cs="Calibri"/>
          <w:b/>
          <w:bCs/>
        </w:rPr>
        <w:t>Evidence for T6 &amp; UT02 (Session Security):</w:t>
      </w:r>
      <w:r w:rsidRPr="00190629">
        <w:rPr>
          <w:rFonts w:ascii="Calibri" w:hAnsi="Calibri" w:cs="Calibri"/>
        </w:rPr>
        <w:t xml:space="preserve"> The file </w:t>
      </w:r>
      <w:proofErr w:type="spellStart"/>
      <w:r w:rsidRPr="00190629">
        <w:rPr>
          <w:rFonts w:ascii="Calibri" w:hAnsi="Calibri" w:cs="Calibri"/>
        </w:rPr>
        <w:t>src</w:t>
      </w:r>
      <w:proofErr w:type="spellEnd"/>
      <w:r w:rsidRPr="00190629">
        <w:rPr>
          <w:rFonts w:ascii="Calibri" w:hAnsi="Calibri" w:cs="Calibri"/>
        </w:rPr>
        <w:t>/</w:t>
      </w:r>
      <w:proofErr w:type="spellStart"/>
      <w:r w:rsidRPr="00190629">
        <w:rPr>
          <w:rFonts w:ascii="Calibri" w:hAnsi="Calibri" w:cs="Calibri"/>
        </w:rPr>
        <w:t>hooks.server.ts</w:t>
      </w:r>
      <w:proofErr w:type="spellEnd"/>
      <w:r w:rsidRPr="00190629">
        <w:rPr>
          <w:rFonts w:ascii="Calibri" w:hAnsi="Calibri" w:cs="Calibri"/>
        </w:rPr>
        <w:t xml:space="preserve"> implements server-side session validation by verifying a secure </w:t>
      </w:r>
      <w:proofErr w:type="spellStart"/>
      <w:r w:rsidRPr="00190629">
        <w:rPr>
          <w:rFonts w:ascii="Calibri" w:hAnsi="Calibri" w:cs="Calibri"/>
        </w:rPr>
        <w:t>session_id</w:t>
      </w:r>
      <w:proofErr w:type="spellEnd"/>
      <w:r w:rsidRPr="00190629">
        <w:rPr>
          <w:rFonts w:ascii="Calibri" w:hAnsi="Calibri" w:cs="Calibri"/>
        </w:rPr>
        <w:t xml:space="preserve"> cookie against a server-side session store. This architecture ensures that unauthorized attempts to access protected routes are rejected with a </w:t>
      </w:r>
      <w:r w:rsidRPr="00190629">
        <w:rPr>
          <w:rFonts w:ascii="Calibri" w:hAnsi="Calibri" w:cs="Calibri"/>
          <w:b/>
          <w:bCs/>
        </w:rPr>
        <w:t>400-fail response</w:t>
      </w:r>
      <w:r w:rsidRPr="00190629">
        <w:rPr>
          <w:rFonts w:ascii="Calibri" w:hAnsi="Calibri" w:cs="Calibri"/>
        </w:rPr>
        <w:t xml:space="preserve">, satisfying the security constraints defined in </w:t>
      </w:r>
      <w:r w:rsidRPr="00190629">
        <w:rPr>
          <w:rFonts w:ascii="Calibri" w:hAnsi="Calibri" w:cs="Calibri"/>
          <w:b/>
          <w:bCs/>
        </w:rPr>
        <w:t>NFR1</w:t>
      </w:r>
      <w:r w:rsidRPr="00190629">
        <w:rPr>
          <w:rFonts w:ascii="Calibri" w:hAnsi="Calibri" w:cs="Calibri"/>
        </w:rPr>
        <w:t>.</w:t>
      </w:r>
    </w:p>
    <w:p w14:paraId="71409EC8" w14:textId="77777777" w:rsidR="00190629" w:rsidRPr="00190629" w:rsidRDefault="00190629" w:rsidP="00190629">
      <w:pPr>
        <w:numPr>
          <w:ilvl w:val="0"/>
          <w:numId w:val="5"/>
        </w:numPr>
        <w:rPr>
          <w:rFonts w:ascii="Calibri" w:hAnsi="Calibri" w:cs="Calibri"/>
        </w:rPr>
      </w:pPr>
      <w:r w:rsidRPr="00190629">
        <w:rPr>
          <w:rFonts w:ascii="Calibri" w:hAnsi="Calibri" w:cs="Calibri"/>
          <w:b/>
          <w:bCs/>
        </w:rPr>
        <w:t>Evidence for T11 (Bcrypt Hashing):</w:t>
      </w:r>
      <w:r w:rsidRPr="00190629">
        <w:rPr>
          <w:rFonts w:ascii="Calibri" w:hAnsi="Calibri" w:cs="Calibri"/>
        </w:rPr>
        <w:t xml:space="preserve"> To ensure secure identity management, </w:t>
      </w:r>
      <w:proofErr w:type="spellStart"/>
      <w:r w:rsidRPr="00190629">
        <w:rPr>
          <w:rFonts w:ascii="Calibri" w:hAnsi="Calibri" w:cs="Calibri"/>
        </w:rPr>
        <w:t>src</w:t>
      </w:r>
      <w:proofErr w:type="spellEnd"/>
      <w:r w:rsidRPr="00190629">
        <w:rPr>
          <w:rFonts w:ascii="Calibri" w:hAnsi="Calibri" w:cs="Calibri"/>
        </w:rPr>
        <w:t>/lib/server/</w:t>
      </w:r>
      <w:proofErr w:type="spellStart"/>
      <w:r w:rsidRPr="00190629">
        <w:rPr>
          <w:rFonts w:ascii="Calibri" w:hAnsi="Calibri" w:cs="Calibri"/>
        </w:rPr>
        <w:t>auth.ts</w:t>
      </w:r>
      <w:proofErr w:type="spellEnd"/>
      <w:r w:rsidRPr="00190629">
        <w:rPr>
          <w:rFonts w:ascii="Calibri" w:hAnsi="Calibri" w:cs="Calibri"/>
        </w:rPr>
        <w:t xml:space="preserve"> utilizes the </w:t>
      </w:r>
      <w:proofErr w:type="spellStart"/>
      <w:r w:rsidRPr="00190629">
        <w:rPr>
          <w:rFonts w:ascii="Calibri" w:hAnsi="Calibri" w:cs="Calibri"/>
        </w:rPr>
        <w:t>bcrypt.compare</w:t>
      </w:r>
      <w:proofErr w:type="spellEnd"/>
      <w:r w:rsidRPr="00190629">
        <w:rPr>
          <w:rFonts w:ascii="Calibri" w:hAnsi="Calibri" w:cs="Calibri"/>
        </w:rPr>
        <w:t xml:space="preserve"> function to verify login attempts against securely hashed credentials stored in the database. This satisfies </w:t>
      </w:r>
      <w:r w:rsidRPr="00190629">
        <w:rPr>
          <w:rFonts w:ascii="Calibri" w:hAnsi="Calibri" w:cs="Calibri"/>
          <w:b/>
          <w:bCs/>
        </w:rPr>
        <w:t>LO 4 (Risk Management)</w:t>
      </w:r>
      <w:r w:rsidRPr="00190629">
        <w:rPr>
          <w:rFonts w:ascii="Calibri" w:hAnsi="Calibri" w:cs="Calibri"/>
        </w:rPr>
        <w:t xml:space="preserve"> by ensuring that no plaintext sensitive data exists within the persistence layer.</w:t>
      </w:r>
    </w:p>
    <w:p w14:paraId="571855DE" w14:textId="77777777" w:rsidR="00190629" w:rsidRPr="00190629" w:rsidRDefault="00190629" w:rsidP="00190629">
      <w:pPr>
        <w:numPr>
          <w:ilvl w:val="1"/>
          <w:numId w:val="5"/>
        </w:numPr>
        <w:rPr>
          <w:rFonts w:ascii="Calibri" w:hAnsi="Calibri" w:cs="Calibri"/>
        </w:rPr>
      </w:pPr>
      <w:r w:rsidRPr="00190629">
        <w:rPr>
          <w:rFonts w:ascii="Calibri" w:hAnsi="Calibri" w:cs="Calibri"/>
          <w:b/>
          <w:bCs/>
        </w:rPr>
        <w:t xml:space="preserve">[Insert screenshot of </w:t>
      </w:r>
      <w:proofErr w:type="spellStart"/>
      <w:r w:rsidRPr="00190629">
        <w:rPr>
          <w:rFonts w:ascii="Calibri" w:hAnsi="Calibri" w:cs="Calibri"/>
          <w:b/>
          <w:bCs/>
        </w:rPr>
        <w:t>src</w:t>
      </w:r>
      <w:proofErr w:type="spellEnd"/>
      <w:r w:rsidRPr="00190629">
        <w:rPr>
          <w:rFonts w:ascii="Calibri" w:hAnsi="Calibri" w:cs="Calibri"/>
          <w:b/>
          <w:bCs/>
        </w:rPr>
        <w:t>/lib/server/</w:t>
      </w:r>
      <w:proofErr w:type="spellStart"/>
      <w:r w:rsidRPr="00190629">
        <w:rPr>
          <w:rFonts w:ascii="Calibri" w:hAnsi="Calibri" w:cs="Calibri"/>
          <w:b/>
          <w:bCs/>
        </w:rPr>
        <w:t>auth.ts</w:t>
      </w:r>
      <w:proofErr w:type="spellEnd"/>
      <w:r w:rsidRPr="00190629">
        <w:rPr>
          <w:rFonts w:ascii="Calibri" w:hAnsi="Calibri" w:cs="Calibri"/>
          <w:b/>
          <w:bCs/>
        </w:rPr>
        <w:t xml:space="preserve"> and </w:t>
      </w:r>
      <w:proofErr w:type="spellStart"/>
      <w:r w:rsidRPr="00190629">
        <w:rPr>
          <w:rFonts w:ascii="Calibri" w:hAnsi="Calibri" w:cs="Calibri"/>
          <w:b/>
          <w:bCs/>
        </w:rPr>
        <w:t>mockData.ts</w:t>
      </w:r>
      <w:proofErr w:type="spellEnd"/>
      <w:r w:rsidRPr="00190629">
        <w:rPr>
          <w:rFonts w:ascii="Calibri" w:hAnsi="Calibri" w:cs="Calibri"/>
          <w:b/>
          <w:bCs/>
        </w:rPr>
        <w:t xml:space="preserve"> showing </w:t>
      </w:r>
      <w:proofErr w:type="spellStart"/>
      <w:r w:rsidRPr="00190629">
        <w:rPr>
          <w:rFonts w:ascii="Calibri" w:hAnsi="Calibri" w:cs="Calibri"/>
          <w:b/>
          <w:bCs/>
        </w:rPr>
        <w:t>bcrypt.compare</w:t>
      </w:r>
      <w:proofErr w:type="spellEnd"/>
      <w:r w:rsidRPr="00190629">
        <w:rPr>
          <w:rFonts w:ascii="Calibri" w:hAnsi="Calibri" w:cs="Calibri"/>
          <w:b/>
          <w:bCs/>
        </w:rPr>
        <w:t xml:space="preserve"> implementation]</w:t>
      </w:r>
      <w:r w:rsidRPr="00190629">
        <w:rPr>
          <w:rFonts w:ascii="Calibri" w:hAnsi="Calibri" w:cs="Calibri"/>
        </w:rPr>
        <w:t xml:space="preserve"> </w:t>
      </w:r>
    </w:p>
    <w:p w14:paraId="5BA2FF30" w14:textId="77777777" w:rsidR="00190629" w:rsidRPr="00190629" w:rsidRDefault="00190629" w:rsidP="00190629">
      <w:pPr>
        <w:numPr>
          <w:ilvl w:val="0"/>
          <w:numId w:val="5"/>
        </w:numPr>
        <w:rPr>
          <w:rFonts w:ascii="Calibri" w:hAnsi="Calibri" w:cs="Calibri"/>
        </w:rPr>
      </w:pPr>
      <w:r w:rsidRPr="00190629">
        <w:rPr>
          <w:rFonts w:ascii="Calibri" w:hAnsi="Calibri" w:cs="Calibri"/>
          <w:b/>
          <w:bCs/>
        </w:rPr>
        <w:t>Evidence for T8 (Unit Testing):</w:t>
      </w:r>
      <w:r w:rsidRPr="00190629">
        <w:rPr>
          <w:rFonts w:ascii="Calibri" w:hAnsi="Calibri" w:cs="Calibri"/>
        </w:rPr>
        <w:t xml:space="preserve"> Core authentication and validation logic were verified using </w:t>
      </w:r>
      <w:proofErr w:type="spellStart"/>
      <w:r w:rsidRPr="00190629">
        <w:rPr>
          <w:rFonts w:ascii="Calibri" w:hAnsi="Calibri" w:cs="Calibri"/>
          <w:b/>
          <w:bCs/>
        </w:rPr>
        <w:t>Vitest</w:t>
      </w:r>
      <w:proofErr w:type="spellEnd"/>
      <w:r w:rsidRPr="00190629">
        <w:rPr>
          <w:rFonts w:ascii="Calibri" w:hAnsi="Calibri" w:cs="Calibri"/>
        </w:rPr>
        <w:t xml:space="preserve">. The test suite follows the </w:t>
      </w:r>
      <w:r w:rsidRPr="00190629">
        <w:rPr>
          <w:rFonts w:ascii="Calibri" w:hAnsi="Calibri" w:cs="Calibri"/>
          <w:b/>
          <w:bCs/>
        </w:rPr>
        <w:t>Arrange, Act, Assert (AAA)</w:t>
      </w:r>
      <w:r w:rsidRPr="00190629">
        <w:rPr>
          <w:rFonts w:ascii="Calibri" w:hAnsi="Calibri" w:cs="Calibri"/>
        </w:rPr>
        <w:t xml:space="preserve"> pattern to ensure functional reliability across 33 test cases.</w:t>
      </w:r>
    </w:p>
    <w:p w14:paraId="1724B09A" w14:textId="77777777" w:rsidR="00190629" w:rsidRPr="005F23C0" w:rsidRDefault="00190629" w:rsidP="00190629">
      <w:pPr>
        <w:numPr>
          <w:ilvl w:val="1"/>
          <w:numId w:val="5"/>
        </w:numPr>
        <w:rPr>
          <w:rFonts w:ascii="Calibri" w:hAnsi="Calibri" w:cs="Calibri"/>
        </w:rPr>
      </w:pPr>
      <w:r w:rsidRPr="00190629">
        <w:rPr>
          <w:rFonts w:ascii="Calibri" w:hAnsi="Calibri" w:cs="Calibri"/>
          <w:b/>
          <w:bCs/>
        </w:rPr>
        <w:t>[Insert screenshot of terminal showing 33 passed tests as evidence of TDD implementation]</w:t>
      </w:r>
      <w:r w:rsidRPr="00190629">
        <w:rPr>
          <w:rFonts w:ascii="Calibri" w:hAnsi="Calibri" w:cs="Calibri"/>
        </w:rPr>
        <w:t xml:space="preserve"> </w:t>
      </w:r>
    </w:p>
    <w:p w14:paraId="3E612EBA" w14:textId="77777777" w:rsidR="00190629" w:rsidRPr="00190629" w:rsidRDefault="00190629" w:rsidP="00190629">
      <w:pPr>
        <w:rPr>
          <w:rFonts w:ascii="Calibri" w:hAnsi="Calibri" w:cs="Calibri"/>
        </w:rPr>
      </w:pPr>
    </w:p>
    <w:p w14:paraId="7597C774" w14:textId="77777777" w:rsidR="00190629" w:rsidRPr="00190629" w:rsidRDefault="00190629" w:rsidP="00190629">
      <w:pPr>
        <w:ind w:left="0" w:firstLine="0"/>
        <w:rPr>
          <w:rFonts w:ascii="Calibri" w:hAnsi="Calibri" w:cs="Calibri"/>
          <w:b/>
          <w:bCs/>
        </w:rPr>
      </w:pPr>
      <w:r w:rsidRPr="00190629">
        <w:rPr>
          <w:rFonts w:ascii="Calibri" w:hAnsi="Calibri" w:cs="Calibri"/>
          <w:b/>
          <w:bCs/>
        </w:rPr>
        <w:t>2. Reactive Core &amp; User Interface (T7, T9, T15)</w:t>
      </w:r>
    </w:p>
    <w:p w14:paraId="5ACBA03B" w14:textId="77777777" w:rsidR="00190629" w:rsidRPr="00190629" w:rsidRDefault="00190629" w:rsidP="00190629">
      <w:pPr>
        <w:numPr>
          <w:ilvl w:val="0"/>
          <w:numId w:val="6"/>
        </w:numPr>
        <w:rPr>
          <w:rFonts w:ascii="Calibri" w:hAnsi="Calibri" w:cs="Calibri"/>
        </w:rPr>
      </w:pPr>
      <w:r w:rsidRPr="00190629">
        <w:rPr>
          <w:rFonts w:ascii="Calibri" w:hAnsi="Calibri" w:cs="Calibri"/>
          <w:b/>
          <w:bCs/>
        </w:rPr>
        <w:t>Evidence for T7 &amp; UT01 (Functional Navigation):</w:t>
      </w:r>
      <w:r w:rsidRPr="00190629">
        <w:rPr>
          <w:rFonts w:ascii="Calibri" w:hAnsi="Calibri" w:cs="Calibri"/>
        </w:rPr>
        <w:t xml:space="preserve"> Successful authentication triggers a server-side redirect to the role-based </w:t>
      </w:r>
      <w:r w:rsidRPr="00190629">
        <w:rPr>
          <w:rFonts w:ascii="Calibri" w:hAnsi="Calibri" w:cs="Calibri"/>
          <w:b/>
          <w:bCs/>
        </w:rPr>
        <w:t>Patient Dashboard</w:t>
      </w:r>
      <w:r w:rsidRPr="00190629">
        <w:rPr>
          <w:rFonts w:ascii="Calibri" w:hAnsi="Calibri" w:cs="Calibri"/>
        </w:rPr>
        <w:t xml:space="preserve">, fulfilling the requirements for </w:t>
      </w:r>
      <w:r w:rsidRPr="00190629">
        <w:rPr>
          <w:rFonts w:ascii="Calibri" w:hAnsi="Calibri" w:cs="Calibri"/>
          <w:b/>
          <w:bCs/>
        </w:rPr>
        <w:t>FR1</w:t>
      </w:r>
      <w:r w:rsidRPr="00190629">
        <w:rPr>
          <w:rFonts w:ascii="Calibri" w:hAnsi="Calibri" w:cs="Calibri"/>
        </w:rPr>
        <w:t xml:space="preserve"> and the </w:t>
      </w:r>
      <w:r w:rsidRPr="00190629">
        <w:rPr>
          <w:rFonts w:ascii="Calibri" w:hAnsi="Calibri" w:cs="Calibri"/>
          <w:b/>
          <w:bCs/>
        </w:rPr>
        <w:t>UT01</w:t>
      </w:r>
      <w:r w:rsidRPr="00190629">
        <w:rPr>
          <w:rFonts w:ascii="Calibri" w:hAnsi="Calibri" w:cs="Calibri"/>
        </w:rPr>
        <w:t xml:space="preserve"> test case.</w:t>
      </w:r>
    </w:p>
    <w:p w14:paraId="50CED146" w14:textId="77777777" w:rsidR="00190629" w:rsidRPr="00190629" w:rsidRDefault="00190629" w:rsidP="00190629">
      <w:pPr>
        <w:numPr>
          <w:ilvl w:val="0"/>
          <w:numId w:val="6"/>
        </w:numPr>
        <w:rPr>
          <w:rFonts w:ascii="Calibri" w:hAnsi="Calibri" w:cs="Calibri"/>
        </w:rPr>
      </w:pPr>
      <w:r w:rsidRPr="00190629">
        <w:rPr>
          <w:rFonts w:ascii="Calibri" w:hAnsi="Calibri" w:cs="Calibri"/>
          <w:b/>
          <w:bCs/>
        </w:rPr>
        <w:t>Evidence for T9 (Reactive Availability):</w:t>
      </w:r>
      <w:r w:rsidRPr="00190629">
        <w:rPr>
          <w:rFonts w:ascii="Calibri" w:hAnsi="Calibri" w:cs="Calibri"/>
        </w:rPr>
        <w:t xml:space="preserve"> In </w:t>
      </w:r>
      <w:proofErr w:type="spellStart"/>
      <w:r w:rsidRPr="00190629">
        <w:rPr>
          <w:rFonts w:ascii="Calibri" w:hAnsi="Calibri" w:cs="Calibri"/>
        </w:rPr>
        <w:t>src</w:t>
      </w:r>
      <w:proofErr w:type="spellEnd"/>
      <w:r w:rsidRPr="00190629">
        <w:rPr>
          <w:rFonts w:ascii="Calibri" w:hAnsi="Calibri" w:cs="Calibri"/>
        </w:rPr>
        <w:t>/lib/server/</w:t>
      </w:r>
      <w:proofErr w:type="spellStart"/>
      <w:r w:rsidRPr="00190629">
        <w:rPr>
          <w:rFonts w:ascii="Calibri" w:hAnsi="Calibri" w:cs="Calibri"/>
        </w:rPr>
        <w:t>db-helpers.ts</w:t>
      </w:r>
      <w:proofErr w:type="spellEnd"/>
      <w:r w:rsidRPr="00190629">
        <w:rPr>
          <w:rFonts w:ascii="Calibri" w:hAnsi="Calibri" w:cs="Calibri"/>
        </w:rPr>
        <w:t xml:space="preserve">, the </w:t>
      </w:r>
      <w:proofErr w:type="spellStart"/>
      <w:r w:rsidRPr="00190629">
        <w:rPr>
          <w:rFonts w:ascii="Calibri" w:hAnsi="Calibri" w:cs="Calibri"/>
        </w:rPr>
        <w:t>getDoctorAvailabilityForDate</w:t>
      </w:r>
      <w:proofErr w:type="spellEnd"/>
      <w:r w:rsidRPr="00190629">
        <w:rPr>
          <w:rFonts w:ascii="Calibri" w:hAnsi="Calibri" w:cs="Calibri"/>
        </w:rPr>
        <w:t xml:space="preserve"> function derives slot states (READY/BOOKED) reactively by querying the APPOINTMENT table. The UI dynamically disables slots already present in the database to prevent double-booking, satisfying </w:t>
      </w:r>
      <w:r w:rsidRPr="00190629">
        <w:rPr>
          <w:rFonts w:ascii="Calibri" w:hAnsi="Calibri" w:cs="Calibri"/>
          <w:b/>
          <w:bCs/>
        </w:rPr>
        <w:t>NFR2 (Availability)</w:t>
      </w:r>
      <w:r w:rsidRPr="00190629">
        <w:rPr>
          <w:rFonts w:ascii="Calibri" w:hAnsi="Calibri" w:cs="Calibri"/>
        </w:rPr>
        <w:t>.</w:t>
      </w:r>
    </w:p>
    <w:p w14:paraId="293F3C1A" w14:textId="77777777" w:rsidR="00190629" w:rsidRPr="00190629" w:rsidRDefault="00190629" w:rsidP="00190629">
      <w:pPr>
        <w:numPr>
          <w:ilvl w:val="1"/>
          <w:numId w:val="6"/>
        </w:numPr>
        <w:rPr>
          <w:rFonts w:ascii="Calibri" w:hAnsi="Calibri" w:cs="Calibri"/>
        </w:rPr>
      </w:pPr>
      <w:r w:rsidRPr="00190629">
        <w:rPr>
          <w:rFonts w:ascii="Calibri" w:hAnsi="Calibri" w:cs="Calibri"/>
          <w:b/>
          <w:bCs/>
        </w:rPr>
        <w:t>[Insert screenshot of /booking interface showing a disabled "BOOKED" slot]</w:t>
      </w:r>
      <w:r w:rsidRPr="00190629">
        <w:rPr>
          <w:rFonts w:ascii="Calibri" w:hAnsi="Calibri" w:cs="Calibri"/>
        </w:rPr>
        <w:t xml:space="preserve"> </w:t>
      </w:r>
    </w:p>
    <w:p w14:paraId="79F18AD5" w14:textId="77777777" w:rsidR="00190629" w:rsidRPr="00190629" w:rsidRDefault="00190629" w:rsidP="00190629">
      <w:pPr>
        <w:numPr>
          <w:ilvl w:val="0"/>
          <w:numId w:val="6"/>
        </w:numPr>
        <w:rPr>
          <w:rFonts w:ascii="Calibri" w:hAnsi="Calibri" w:cs="Calibri"/>
        </w:rPr>
      </w:pPr>
      <w:r w:rsidRPr="00190629">
        <w:rPr>
          <w:rFonts w:ascii="Calibri" w:hAnsi="Calibri" w:cs="Calibri"/>
          <w:b/>
          <w:bCs/>
        </w:rPr>
        <w:t>Evidence for T15 (Confirmation Feedback):</w:t>
      </w:r>
      <w:r w:rsidRPr="00190629">
        <w:rPr>
          <w:rFonts w:ascii="Calibri" w:hAnsi="Calibri" w:cs="Calibri"/>
        </w:rPr>
        <w:t xml:space="preserve"> A persistent confirmation banner was implemented on the </w:t>
      </w:r>
      <w:r w:rsidRPr="00190629">
        <w:rPr>
          <w:rFonts w:ascii="Calibri" w:hAnsi="Calibri" w:cs="Calibri"/>
          <w:b/>
          <w:bCs/>
        </w:rPr>
        <w:t>Patient Dashboard</w:t>
      </w:r>
      <w:r w:rsidRPr="00190629">
        <w:rPr>
          <w:rFonts w:ascii="Calibri" w:hAnsi="Calibri" w:cs="Calibri"/>
        </w:rPr>
        <w:t xml:space="preserve">. Using URL parameters, the system provides immediate visual feedback for successful transactions, satisfying the </w:t>
      </w:r>
      <w:r w:rsidRPr="00190629">
        <w:rPr>
          <w:rFonts w:ascii="Calibri" w:hAnsi="Calibri" w:cs="Calibri"/>
          <w:b/>
          <w:bCs/>
        </w:rPr>
        <w:t>"Should-Have"</w:t>
      </w:r>
      <w:r w:rsidRPr="00190629">
        <w:rPr>
          <w:rFonts w:ascii="Calibri" w:hAnsi="Calibri" w:cs="Calibri"/>
        </w:rPr>
        <w:t xml:space="preserve"> trust goals identified in the </w:t>
      </w:r>
      <w:proofErr w:type="spellStart"/>
      <w:r w:rsidRPr="00190629">
        <w:rPr>
          <w:rFonts w:ascii="Calibri" w:hAnsi="Calibri" w:cs="Calibri"/>
        </w:rPr>
        <w:t>MoSCoW</w:t>
      </w:r>
      <w:proofErr w:type="spellEnd"/>
      <w:r w:rsidRPr="00190629">
        <w:rPr>
          <w:rFonts w:ascii="Calibri" w:hAnsi="Calibri" w:cs="Calibri"/>
        </w:rPr>
        <w:t xml:space="preserve"> matrix.</w:t>
      </w:r>
    </w:p>
    <w:p w14:paraId="426801F8" w14:textId="77777777" w:rsidR="00190629" w:rsidRPr="005F23C0" w:rsidRDefault="00190629" w:rsidP="00190629">
      <w:pPr>
        <w:numPr>
          <w:ilvl w:val="1"/>
          <w:numId w:val="6"/>
        </w:numPr>
        <w:rPr>
          <w:rFonts w:ascii="Calibri" w:hAnsi="Calibri" w:cs="Calibri"/>
        </w:rPr>
      </w:pPr>
      <w:r w:rsidRPr="00190629">
        <w:rPr>
          <w:rFonts w:ascii="Calibri" w:hAnsi="Calibri" w:cs="Calibri"/>
          <w:b/>
          <w:bCs/>
        </w:rPr>
        <w:t>[Insert screenshot of Patient Dashboard with confirmation banner]</w:t>
      </w:r>
      <w:r w:rsidRPr="00190629">
        <w:rPr>
          <w:rFonts w:ascii="Calibri" w:hAnsi="Calibri" w:cs="Calibri"/>
        </w:rPr>
        <w:t xml:space="preserve"> </w:t>
      </w:r>
    </w:p>
    <w:p w14:paraId="110DF065" w14:textId="77777777" w:rsidR="00190629" w:rsidRPr="00190629" w:rsidRDefault="00190629" w:rsidP="00190629">
      <w:pPr>
        <w:rPr>
          <w:rFonts w:ascii="Calibri" w:hAnsi="Calibri" w:cs="Calibri"/>
        </w:rPr>
      </w:pPr>
    </w:p>
    <w:p w14:paraId="2B2052D9" w14:textId="77777777" w:rsidR="00190629" w:rsidRPr="00190629" w:rsidRDefault="00190629" w:rsidP="00190629">
      <w:pPr>
        <w:ind w:left="0" w:firstLine="0"/>
        <w:rPr>
          <w:rFonts w:ascii="Calibri" w:hAnsi="Calibri" w:cs="Calibri"/>
          <w:b/>
          <w:bCs/>
        </w:rPr>
      </w:pPr>
      <w:r w:rsidRPr="00190629">
        <w:rPr>
          <w:rFonts w:ascii="Calibri" w:hAnsi="Calibri" w:cs="Calibri"/>
          <w:b/>
          <w:bCs/>
        </w:rPr>
        <w:t>3. GDPR Compliance &amp; Clinical Standards (T14, T17, T18)</w:t>
      </w:r>
    </w:p>
    <w:p w14:paraId="12171AD0" w14:textId="77777777" w:rsidR="00190629" w:rsidRPr="00190629" w:rsidRDefault="00190629" w:rsidP="00190629">
      <w:pPr>
        <w:numPr>
          <w:ilvl w:val="0"/>
          <w:numId w:val="7"/>
        </w:numPr>
        <w:rPr>
          <w:rFonts w:ascii="Calibri" w:hAnsi="Calibri" w:cs="Calibri"/>
        </w:rPr>
      </w:pPr>
      <w:r w:rsidRPr="00190629">
        <w:rPr>
          <w:rFonts w:ascii="Calibri" w:hAnsi="Calibri" w:cs="Calibri"/>
          <w:b/>
          <w:bCs/>
        </w:rPr>
        <w:t>Evidence for T14 (Clinical Audit Trail):</w:t>
      </w:r>
      <w:r w:rsidRPr="00190629">
        <w:rPr>
          <w:rFonts w:ascii="Calibri" w:hAnsi="Calibri" w:cs="Calibri"/>
        </w:rPr>
        <w:t xml:space="preserve"> </w:t>
      </w:r>
      <w:proofErr w:type="spellStart"/>
      <w:r w:rsidRPr="00190629">
        <w:rPr>
          <w:rFonts w:ascii="Calibri" w:hAnsi="Calibri" w:cs="Calibri"/>
        </w:rPr>
        <w:t>src</w:t>
      </w:r>
      <w:proofErr w:type="spellEnd"/>
      <w:r w:rsidRPr="00190629">
        <w:rPr>
          <w:rFonts w:ascii="Calibri" w:hAnsi="Calibri" w:cs="Calibri"/>
        </w:rPr>
        <w:t>/lib/server/</w:t>
      </w:r>
      <w:proofErr w:type="spellStart"/>
      <w:r w:rsidRPr="00190629">
        <w:rPr>
          <w:rFonts w:ascii="Calibri" w:hAnsi="Calibri" w:cs="Calibri"/>
        </w:rPr>
        <w:t>db-helpers.ts</w:t>
      </w:r>
      <w:proofErr w:type="spellEnd"/>
      <w:r w:rsidRPr="00190629">
        <w:rPr>
          <w:rFonts w:ascii="Calibri" w:hAnsi="Calibri" w:cs="Calibri"/>
        </w:rPr>
        <w:t xml:space="preserve"> includes the </w:t>
      </w:r>
      <w:proofErr w:type="spellStart"/>
      <w:r w:rsidRPr="00190629">
        <w:rPr>
          <w:rFonts w:ascii="Calibri" w:hAnsi="Calibri" w:cs="Calibri"/>
        </w:rPr>
        <w:t>createAuditLog</w:t>
      </w:r>
      <w:proofErr w:type="spellEnd"/>
      <w:r w:rsidRPr="00190629">
        <w:rPr>
          <w:rFonts w:ascii="Calibri" w:hAnsi="Calibri" w:cs="Calibri"/>
        </w:rPr>
        <w:t xml:space="preserve"> function. This ensures that every medical record access is traced and logged in an immutable database table, satisfying clinical quality and transparency standards.</w:t>
      </w:r>
    </w:p>
    <w:p w14:paraId="1B6C5816" w14:textId="77777777" w:rsidR="00190629" w:rsidRPr="00190629" w:rsidRDefault="00190629" w:rsidP="00190629">
      <w:pPr>
        <w:numPr>
          <w:ilvl w:val="1"/>
          <w:numId w:val="7"/>
        </w:numPr>
        <w:rPr>
          <w:rFonts w:ascii="Calibri" w:hAnsi="Calibri" w:cs="Calibri"/>
        </w:rPr>
      </w:pPr>
      <w:r w:rsidRPr="00190629">
        <w:rPr>
          <w:rFonts w:ascii="Calibri" w:hAnsi="Calibri" w:cs="Calibri"/>
          <w:b/>
          <w:bCs/>
        </w:rPr>
        <w:t xml:space="preserve">[Insert screenshot of </w:t>
      </w:r>
      <w:proofErr w:type="spellStart"/>
      <w:r w:rsidRPr="00190629">
        <w:rPr>
          <w:rFonts w:ascii="Calibri" w:hAnsi="Calibri" w:cs="Calibri"/>
          <w:b/>
          <w:bCs/>
        </w:rPr>
        <w:t>audit_logs</w:t>
      </w:r>
      <w:proofErr w:type="spellEnd"/>
      <w:r w:rsidRPr="00190629">
        <w:rPr>
          <w:rFonts w:ascii="Calibri" w:hAnsi="Calibri" w:cs="Calibri"/>
          <w:b/>
          <w:bCs/>
        </w:rPr>
        <w:t xml:space="preserve"> database table showing VIEW_RECORDS entries]</w:t>
      </w:r>
      <w:r w:rsidRPr="00190629">
        <w:rPr>
          <w:rFonts w:ascii="Calibri" w:hAnsi="Calibri" w:cs="Calibri"/>
        </w:rPr>
        <w:t xml:space="preserve"> </w:t>
      </w:r>
    </w:p>
    <w:p w14:paraId="267BF226" w14:textId="77777777" w:rsidR="00190629" w:rsidRPr="00190629" w:rsidRDefault="00190629" w:rsidP="00190629">
      <w:pPr>
        <w:numPr>
          <w:ilvl w:val="0"/>
          <w:numId w:val="7"/>
        </w:numPr>
        <w:rPr>
          <w:rFonts w:ascii="Calibri" w:hAnsi="Calibri" w:cs="Calibri"/>
        </w:rPr>
      </w:pPr>
      <w:r w:rsidRPr="00190629">
        <w:rPr>
          <w:rFonts w:ascii="Calibri" w:hAnsi="Calibri" w:cs="Calibri"/>
          <w:b/>
          <w:bCs/>
        </w:rPr>
        <w:t>Evidence for T17 (Privacy Routes):</w:t>
      </w:r>
      <w:r w:rsidRPr="00190629">
        <w:rPr>
          <w:rFonts w:ascii="Calibri" w:hAnsi="Calibri" w:cs="Calibri"/>
        </w:rPr>
        <w:t xml:space="preserve"> The system implements </w:t>
      </w:r>
      <w:r w:rsidRPr="00190629">
        <w:rPr>
          <w:rFonts w:ascii="Calibri" w:hAnsi="Calibri" w:cs="Calibri"/>
          <w:b/>
          <w:bCs/>
        </w:rPr>
        <w:t>GDPR Article 15 (Right of Access)</w:t>
      </w:r>
      <w:r w:rsidRPr="00190629">
        <w:rPr>
          <w:rFonts w:ascii="Calibri" w:hAnsi="Calibri" w:cs="Calibri"/>
        </w:rPr>
        <w:t xml:space="preserve"> and </w:t>
      </w:r>
      <w:r w:rsidRPr="00190629">
        <w:rPr>
          <w:rFonts w:ascii="Calibri" w:hAnsi="Calibri" w:cs="Calibri"/>
          <w:b/>
          <w:bCs/>
        </w:rPr>
        <w:t>Article 17 (Right to Erasure)</w:t>
      </w:r>
      <w:r w:rsidRPr="00190629">
        <w:rPr>
          <w:rFonts w:ascii="Calibri" w:hAnsi="Calibri" w:cs="Calibri"/>
        </w:rPr>
        <w:t xml:space="preserve"> via the /audit-log viewer and /privacy/data-request routes, providing users with full agency over their clinical data.</w:t>
      </w:r>
    </w:p>
    <w:p w14:paraId="7C057172" w14:textId="77777777" w:rsidR="00190629" w:rsidRPr="005F23C0" w:rsidRDefault="00190629" w:rsidP="00190629">
      <w:pPr>
        <w:numPr>
          <w:ilvl w:val="0"/>
          <w:numId w:val="7"/>
        </w:numPr>
        <w:rPr>
          <w:rFonts w:ascii="Calibri" w:hAnsi="Calibri" w:cs="Calibri"/>
        </w:rPr>
      </w:pPr>
      <w:r w:rsidRPr="00190629">
        <w:rPr>
          <w:rFonts w:ascii="Calibri" w:hAnsi="Calibri" w:cs="Calibri"/>
          <w:b/>
          <w:bCs/>
        </w:rPr>
        <w:lastRenderedPageBreak/>
        <w:t>Evidence for T18 (Modular Validation):</w:t>
      </w:r>
      <w:r w:rsidRPr="00190629">
        <w:rPr>
          <w:rFonts w:ascii="Calibri" w:hAnsi="Calibri" w:cs="Calibri"/>
        </w:rPr>
        <w:t xml:space="preserve"> </w:t>
      </w:r>
      <w:proofErr w:type="spellStart"/>
      <w:r w:rsidRPr="00190629">
        <w:rPr>
          <w:rFonts w:ascii="Calibri" w:hAnsi="Calibri" w:cs="Calibri"/>
        </w:rPr>
        <w:t>src</w:t>
      </w:r>
      <w:proofErr w:type="spellEnd"/>
      <w:r w:rsidRPr="00190629">
        <w:rPr>
          <w:rFonts w:ascii="Calibri" w:hAnsi="Calibri" w:cs="Calibri"/>
        </w:rPr>
        <w:t>/lib/server/</w:t>
      </w:r>
      <w:proofErr w:type="spellStart"/>
      <w:r w:rsidRPr="00190629">
        <w:rPr>
          <w:rFonts w:ascii="Calibri" w:hAnsi="Calibri" w:cs="Calibri"/>
        </w:rPr>
        <w:t>validation.ts</w:t>
      </w:r>
      <w:proofErr w:type="spellEnd"/>
      <w:r w:rsidRPr="00190629">
        <w:rPr>
          <w:rFonts w:ascii="Calibri" w:hAnsi="Calibri" w:cs="Calibri"/>
        </w:rPr>
        <w:t xml:space="preserve"> contains extracted logic for </w:t>
      </w:r>
      <w:proofErr w:type="spellStart"/>
      <w:r w:rsidRPr="00190629">
        <w:rPr>
          <w:rFonts w:ascii="Calibri" w:hAnsi="Calibri" w:cs="Calibri"/>
        </w:rPr>
        <w:t>validateDOB</w:t>
      </w:r>
      <w:proofErr w:type="spellEnd"/>
      <w:r w:rsidRPr="00190629">
        <w:rPr>
          <w:rFonts w:ascii="Calibri" w:hAnsi="Calibri" w:cs="Calibri"/>
        </w:rPr>
        <w:t xml:space="preserve">() and </w:t>
      </w:r>
      <w:proofErr w:type="spellStart"/>
      <w:r w:rsidRPr="00190629">
        <w:rPr>
          <w:rFonts w:ascii="Calibri" w:hAnsi="Calibri" w:cs="Calibri"/>
        </w:rPr>
        <w:t>validateDoctor</w:t>
      </w:r>
      <w:proofErr w:type="spellEnd"/>
      <w:r w:rsidRPr="00190629">
        <w:rPr>
          <w:rFonts w:ascii="Calibri" w:hAnsi="Calibri" w:cs="Calibri"/>
        </w:rPr>
        <w:t xml:space="preserve">(). This modularity improved code reusability and enabled specific testing for </w:t>
      </w:r>
      <w:r w:rsidRPr="00190629">
        <w:rPr>
          <w:rFonts w:ascii="Calibri" w:hAnsi="Calibri" w:cs="Calibri"/>
          <w:b/>
          <w:bCs/>
        </w:rPr>
        <w:t>AC 7.2</w:t>
      </w:r>
      <w:r w:rsidRPr="00190629">
        <w:rPr>
          <w:rFonts w:ascii="Calibri" w:hAnsi="Calibri" w:cs="Calibri"/>
        </w:rPr>
        <w:t>, ensuring future-dated births are rejected.</w:t>
      </w:r>
    </w:p>
    <w:p w14:paraId="56123A67" w14:textId="77777777" w:rsidR="00190629" w:rsidRPr="00190629" w:rsidRDefault="00190629" w:rsidP="00190629">
      <w:pPr>
        <w:rPr>
          <w:rFonts w:ascii="Calibri" w:hAnsi="Calibri" w:cs="Calibri"/>
        </w:rPr>
      </w:pPr>
    </w:p>
    <w:p w14:paraId="77DE13DA" w14:textId="77777777" w:rsidR="00190629" w:rsidRPr="00190629" w:rsidRDefault="00190629" w:rsidP="00190629">
      <w:pPr>
        <w:ind w:left="0" w:firstLine="0"/>
        <w:rPr>
          <w:rFonts w:ascii="Calibri" w:hAnsi="Calibri" w:cs="Calibri"/>
          <w:b/>
          <w:bCs/>
        </w:rPr>
      </w:pPr>
      <w:r w:rsidRPr="00190629">
        <w:rPr>
          <w:rFonts w:ascii="Calibri" w:hAnsi="Calibri" w:cs="Calibri"/>
          <w:b/>
          <w:bCs/>
        </w:rPr>
        <w:t>4. Seamless Data Retrieval &amp; Portability (T19, T20)</w:t>
      </w:r>
    </w:p>
    <w:p w14:paraId="1DAC92B3" w14:textId="77777777" w:rsidR="00190629" w:rsidRPr="00190629" w:rsidRDefault="00190629" w:rsidP="00190629">
      <w:pPr>
        <w:numPr>
          <w:ilvl w:val="0"/>
          <w:numId w:val="8"/>
        </w:numPr>
        <w:rPr>
          <w:rFonts w:ascii="Calibri" w:hAnsi="Calibri" w:cs="Calibri"/>
        </w:rPr>
      </w:pPr>
      <w:r w:rsidRPr="00190629">
        <w:rPr>
          <w:rFonts w:ascii="Calibri" w:hAnsi="Calibri" w:cs="Calibri"/>
          <w:b/>
          <w:bCs/>
        </w:rPr>
        <w:t>Evidence for T19 (Search &amp; Filter):</w:t>
      </w:r>
      <w:r w:rsidRPr="00190629">
        <w:rPr>
          <w:rFonts w:ascii="Calibri" w:hAnsi="Calibri" w:cs="Calibri"/>
        </w:rPr>
        <w:t xml:space="preserve"> The </w:t>
      </w:r>
      <w:proofErr w:type="spellStart"/>
      <w:r w:rsidRPr="00190629">
        <w:rPr>
          <w:rFonts w:ascii="Calibri" w:hAnsi="Calibri" w:cs="Calibri"/>
        </w:rPr>
        <w:t>searchMedicalRecords</w:t>
      </w:r>
      <w:proofErr w:type="spellEnd"/>
      <w:r w:rsidRPr="00190629">
        <w:rPr>
          <w:rFonts w:ascii="Calibri" w:hAnsi="Calibri" w:cs="Calibri"/>
        </w:rPr>
        <w:t xml:space="preserve">() function in </w:t>
      </w:r>
      <w:proofErr w:type="spellStart"/>
      <w:r w:rsidRPr="00190629">
        <w:rPr>
          <w:rFonts w:ascii="Calibri" w:hAnsi="Calibri" w:cs="Calibri"/>
        </w:rPr>
        <w:t>db-helpers.ts</w:t>
      </w:r>
      <w:proofErr w:type="spellEnd"/>
      <w:r w:rsidRPr="00190629">
        <w:rPr>
          <w:rFonts w:ascii="Calibri" w:hAnsi="Calibri" w:cs="Calibri"/>
        </w:rPr>
        <w:t xml:space="preserve"> provides multi-field filtering (keyword and date-range). This satisfies the </w:t>
      </w:r>
      <w:r w:rsidRPr="00190629">
        <w:rPr>
          <w:rFonts w:ascii="Calibri" w:hAnsi="Calibri" w:cs="Calibri"/>
          <w:b/>
          <w:bCs/>
        </w:rPr>
        <w:t>"Seamless Data Retrieval"</w:t>
      </w:r>
      <w:r w:rsidRPr="00190629">
        <w:rPr>
          <w:rFonts w:ascii="Calibri" w:hAnsi="Calibri" w:cs="Calibri"/>
        </w:rPr>
        <w:t xml:space="preserve"> pillar from the original </w:t>
      </w:r>
      <w:r w:rsidRPr="00190629">
        <w:rPr>
          <w:rFonts w:ascii="Calibri" w:hAnsi="Calibri" w:cs="Calibri"/>
          <w:b/>
          <w:bCs/>
        </w:rPr>
        <w:t>PSD</w:t>
      </w:r>
      <w:r w:rsidRPr="00190629">
        <w:rPr>
          <w:rFonts w:ascii="Calibri" w:hAnsi="Calibri" w:cs="Calibri"/>
        </w:rPr>
        <w:t>.</w:t>
      </w:r>
    </w:p>
    <w:p w14:paraId="0084A44A" w14:textId="77777777" w:rsidR="00190629" w:rsidRPr="00190629" w:rsidRDefault="00190629" w:rsidP="00190629">
      <w:pPr>
        <w:numPr>
          <w:ilvl w:val="0"/>
          <w:numId w:val="8"/>
        </w:numPr>
        <w:rPr>
          <w:rFonts w:ascii="Calibri" w:hAnsi="Calibri" w:cs="Calibri"/>
        </w:rPr>
      </w:pPr>
      <w:r w:rsidRPr="00190629">
        <w:rPr>
          <w:rFonts w:ascii="Calibri" w:hAnsi="Calibri" w:cs="Calibri"/>
          <w:b/>
          <w:bCs/>
        </w:rPr>
        <w:t>Evidence for T20 (Data Portability):</w:t>
      </w:r>
      <w:r w:rsidRPr="00190629">
        <w:rPr>
          <w:rFonts w:ascii="Calibri" w:hAnsi="Calibri" w:cs="Calibri"/>
        </w:rPr>
        <w:t xml:space="preserve"> To support mobile-first users, the Medical Portal includes </w:t>
      </w:r>
      <w:proofErr w:type="spellStart"/>
      <w:r w:rsidRPr="00190629">
        <w:rPr>
          <w:rFonts w:ascii="Calibri" w:hAnsi="Calibri" w:cs="Calibri"/>
        </w:rPr>
        <w:t>window.print</w:t>
      </w:r>
      <w:proofErr w:type="spellEnd"/>
      <w:r w:rsidRPr="00190629">
        <w:rPr>
          <w:rFonts w:ascii="Calibri" w:hAnsi="Calibri" w:cs="Calibri"/>
        </w:rPr>
        <w:t>() functionality and logic for .txt file exports, ensuring data portability across diverse clinical environments</w:t>
      </w:r>
    </w:p>
    <w:p w14:paraId="1154206C" w14:textId="77777777" w:rsidR="00E82E3B" w:rsidRPr="005F23C0" w:rsidRDefault="00E82E3B" w:rsidP="00190629">
      <w:pPr>
        <w:ind w:left="0" w:firstLine="0"/>
        <w:rPr>
          <w:rFonts w:ascii="Calibri" w:hAnsi="Calibri" w:cs="Calibri"/>
        </w:rPr>
      </w:pPr>
    </w:p>
    <w:p w14:paraId="014B8605" w14:textId="5F9C91AC" w:rsidR="009C122D" w:rsidRPr="005F23C0" w:rsidRDefault="0057180F" w:rsidP="00BE105C">
      <w:pPr>
        <w:pStyle w:val="Heading2"/>
        <w:rPr>
          <w:rStyle w:val="Heading2Char"/>
          <w:rFonts w:ascii="Calibri" w:hAnsi="Calibri" w:cs="Calibri"/>
        </w:rPr>
      </w:pPr>
      <w:r>
        <w:rPr>
          <w:rStyle w:val="Heading2Char"/>
          <w:rFonts w:ascii="Calibri" w:hAnsi="Calibri" w:cs="Calibri"/>
        </w:rPr>
        <w:t xml:space="preserve">6.0 </w:t>
      </w:r>
      <w:r w:rsidR="009C122D" w:rsidRPr="005F23C0">
        <w:rPr>
          <w:rStyle w:val="Heading2Char"/>
          <w:rFonts w:ascii="Calibri" w:hAnsi="Calibri" w:cs="Calibri"/>
        </w:rPr>
        <w:t>Retrospective</w:t>
      </w:r>
    </w:p>
    <w:p w14:paraId="15476E80" w14:textId="77777777" w:rsidR="005F23C0" w:rsidRPr="005F23C0" w:rsidRDefault="005F23C0" w:rsidP="005F23C0">
      <w:pPr>
        <w:rPr>
          <w:rFonts w:ascii="Calibri" w:hAnsi="Calibri" w:cs="Calibri"/>
          <w:b/>
          <w:bCs/>
          <w:lang w:eastAsia="en-US"/>
        </w:rPr>
      </w:pPr>
      <w:r w:rsidRPr="005F23C0">
        <w:rPr>
          <w:rFonts w:ascii="Calibri" w:hAnsi="Calibri" w:cs="Calibri"/>
          <w:b/>
          <w:bCs/>
          <w:lang w:eastAsia="en-US"/>
        </w:rPr>
        <w:t>What went well?</w:t>
      </w:r>
    </w:p>
    <w:p w14:paraId="7066DDAB" w14:textId="77777777" w:rsidR="005F23C0" w:rsidRPr="005F23C0" w:rsidRDefault="005F23C0" w:rsidP="005F23C0">
      <w:pPr>
        <w:numPr>
          <w:ilvl w:val="0"/>
          <w:numId w:val="9"/>
        </w:numPr>
        <w:rPr>
          <w:rFonts w:ascii="Calibri" w:hAnsi="Calibri" w:cs="Calibri"/>
          <w:lang w:eastAsia="en-US"/>
        </w:rPr>
      </w:pPr>
      <w:r w:rsidRPr="005F23C0">
        <w:rPr>
          <w:rFonts w:ascii="Calibri" w:hAnsi="Calibri" w:cs="Calibri"/>
          <w:b/>
          <w:bCs/>
          <w:lang w:eastAsia="en-US"/>
        </w:rPr>
        <w:t>Architecture-First Security:</w:t>
      </w:r>
      <w:r w:rsidRPr="005F23C0">
        <w:rPr>
          <w:rFonts w:ascii="Calibri" w:hAnsi="Calibri" w:cs="Calibri"/>
          <w:lang w:eastAsia="en-US"/>
        </w:rPr>
        <w:t xml:space="preserve"> Implementing server-side route protection in </w:t>
      </w:r>
      <w:proofErr w:type="spellStart"/>
      <w:r w:rsidRPr="005F23C0">
        <w:rPr>
          <w:rFonts w:ascii="Calibri" w:hAnsi="Calibri" w:cs="Calibri"/>
          <w:lang w:eastAsia="en-US"/>
        </w:rPr>
        <w:t>hooks.server.ts</w:t>
      </w:r>
      <w:proofErr w:type="spellEnd"/>
      <w:r w:rsidRPr="005F23C0">
        <w:rPr>
          <w:rFonts w:ascii="Calibri" w:hAnsi="Calibri" w:cs="Calibri"/>
          <w:lang w:eastAsia="en-US"/>
        </w:rPr>
        <w:t xml:space="preserve"> before finalizing the UI ensured that </w:t>
      </w:r>
      <w:r w:rsidRPr="005F23C0">
        <w:rPr>
          <w:rFonts w:ascii="Calibri" w:hAnsi="Calibri" w:cs="Calibri"/>
          <w:b/>
          <w:bCs/>
          <w:lang w:eastAsia="en-US"/>
        </w:rPr>
        <w:t>NFR1 (Security)</w:t>
      </w:r>
      <w:r w:rsidRPr="005F23C0">
        <w:rPr>
          <w:rFonts w:ascii="Calibri" w:hAnsi="Calibri" w:cs="Calibri"/>
          <w:lang w:eastAsia="en-US"/>
        </w:rPr>
        <w:t xml:space="preserve"> was established as a core technical gate.</w:t>
      </w:r>
    </w:p>
    <w:p w14:paraId="3552D9AA" w14:textId="77777777" w:rsidR="005F23C0" w:rsidRPr="005F23C0" w:rsidRDefault="005F23C0" w:rsidP="005F23C0">
      <w:pPr>
        <w:numPr>
          <w:ilvl w:val="0"/>
          <w:numId w:val="9"/>
        </w:numPr>
        <w:rPr>
          <w:rFonts w:ascii="Calibri" w:hAnsi="Calibri" w:cs="Calibri"/>
          <w:lang w:eastAsia="en-US"/>
        </w:rPr>
      </w:pPr>
      <w:r w:rsidRPr="005F23C0">
        <w:rPr>
          <w:rFonts w:ascii="Calibri" w:hAnsi="Calibri" w:cs="Calibri"/>
          <w:b/>
          <w:bCs/>
          <w:lang w:eastAsia="en-US"/>
        </w:rPr>
        <w:t>Persistence Layer Maturity:</w:t>
      </w:r>
      <w:r w:rsidRPr="005F23C0">
        <w:rPr>
          <w:rFonts w:ascii="Calibri" w:hAnsi="Calibri" w:cs="Calibri"/>
          <w:lang w:eastAsia="en-US"/>
        </w:rPr>
        <w:t xml:space="preserve"> Successfully transitioned the system from volatile mock objects to a persistent </w:t>
      </w:r>
      <w:r w:rsidRPr="005F23C0">
        <w:rPr>
          <w:rFonts w:ascii="Calibri" w:hAnsi="Calibri" w:cs="Calibri"/>
          <w:b/>
          <w:bCs/>
          <w:lang w:eastAsia="en-US"/>
        </w:rPr>
        <w:t>3rd Normal Form (3NF) SQLite database</w:t>
      </w:r>
      <w:r w:rsidRPr="005F23C0">
        <w:rPr>
          <w:rFonts w:ascii="Calibri" w:hAnsi="Calibri" w:cs="Calibri"/>
          <w:lang w:eastAsia="en-US"/>
        </w:rPr>
        <w:t xml:space="preserve">. This transition ensured data integrity and eliminated the update anomalies identified in the </w:t>
      </w:r>
      <w:r w:rsidRPr="005F23C0">
        <w:rPr>
          <w:rFonts w:ascii="Calibri" w:hAnsi="Calibri" w:cs="Calibri"/>
          <w:b/>
          <w:bCs/>
          <w:lang w:eastAsia="en-US"/>
        </w:rPr>
        <w:t>Risk Register</w:t>
      </w:r>
      <w:r w:rsidRPr="005F23C0">
        <w:rPr>
          <w:rFonts w:ascii="Calibri" w:hAnsi="Calibri" w:cs="Calibri"/>
          <w:lang w:eastAsia="en-US"/>
        </w:rPr>
        <w:t>.</w:t>
      </w:r>
    </w:p>
    <w:p w14:paraId="46752201" w14:textId="77777777" w:rsidR="005F23C0" w:rsidRPr="005F23C0" w:rsidRDefault="005F23C0" w:rsidP="005F23C0">
      <w:pPr>
        <w:numPr>
          <w:ilvl w:val="0"/>
          <w:numId w:val="9"/>
        </w:numPr>
        <w:rPr>
          <w:rFonts w:ascii="Calibri" w:hAnsi="Calibri" w:cs="Calibri"/>
          <w:lang w:eastAsia="en-US"/>
        </w:rPr>
      </w:pPr>
      <w:r w:rsidRPr="005F23C0">
        <w:rPr>
          <w:rFonts w:ascii="Calibri" w:hAnsi="Calibri" w:cs="Calibri"/>
          <w:b/>
          <w:bCs/>
          <w:lang w:eastAsia="en-US"/>
        </w:rPr>
        <w:t>Technical Traceability:</w:t>
      </w:r>
      <w:r w:rsidRPr="005F23C0">
        <w:rPr>
          <w:rFonts w:ascii="Calibri" w:hAnsi="Calibri" w:cs="Calibri"/>
          <w:lang w:eastAsia="en-US"/>
        </w:rPr>
        <w:t xml:space="preserve"> Utilizing a </w:t>
      </w:r>
      <w:r w:rsidRPr="005F23C0">
        <w:rPr>
          <w:rFonts w:ascii="Calibri" w:hAnsi="Calibri" w:cs="Calibri"/>
          <w:b/>
          <w:bCs/>
          <w:lang w:eastAsia="en-US"/>
        </w:rPr>
        <w:t>Documentation-as-Code (</w:t>
      </w:r>
      <w:proofErr w:type="spellStart"/>
      <w:r w:rsidRPr="005F23C0">
        <w:rPr>
          <w:rFonts w:ascii="Calibri" w:hAnsi="Calibri" w:cs="Calibri"/>
          <w:b/>
          <w:bCs/>
          <w:lang w:eastAsia="en-US"/>
        </w:rPr>
        <w:t>DaC</w:t>
      </w:r>
      <w:proofErr w:type="spellEnd"/>
      <w:r w:rsidRPr="005F23C0">
        <w:rPr>
          <w:rFonts w:ascii="Calibri" w:hAnsi="Calibri" w:cs="Calibri"/>
          <w:b/>
          <w:bCs/>
          <w:lang w:eastAsia="en-US"/>
        </w:rPr>
        <w:t>)</w:t>
      </w:r>
      <w:r w:rsidRPr="005F23C0">
        <w:rPr>
          <w:rFonts w:ascii="Calibri" w:hAnsi="Calibri" w:cs="Calibri"/>
          <w:lang w:eastAsia="en-US"/>
        </w:rPr>
        <w:t xml:space="preserve"> approach with Mermaid.js allowed for rapid iterative changes (such as the late-stage inclusion of GDPR compliance features) without incurring </w:t>
      </w:r>
      <w:r w:rsidRPr="005F23C0">
        <w:rPr>
          <w:rFonts w:ascii="Calibri" w:hAnsi="Calibri" w:cs="Calibri"/>
          <w:b/>
          <w:bCs/>
          <w:lang w:eastAsia="en-US"/>
        </w:rPr>
        <w:t>"Documentation Drift"</w:t>
      </w:r>
      <w:r w:rsidRPr="005F23C0">
        <w:rPr>
          <w:rFonts w:ascii="Calibri" w:hAnsi="Calibri" w:cs="Calibri"/>
          <w:lang w:eastAsia="en-US"/>
        </w:rPr>
        <w:t>.</w:t>
      </w:r>
    </w:p>
    <w:p w14:paraId="16A652A3" w14:textId="77777777" w:rsidR="005F23C0" w:rsidRDefault="005F23C0" w:rsidP="005F23C0">
      <w:pPr>
        <w:numPr>
          <w:ilvl w:val="0"/>
          <w:numId w:val="9"/>
        </w:numPr>
        <w:rPr>
          <w:rFonts w:ascii="Calibri" w:hAnsi="Calibri" w:cs="Calibri"/>
          <w:lang w:eastAsia="en-US"/>
        </w:rPr>
      </w:pPr>
      <w:r w:rsidRPr="005F23C0">
        <w:rPr>
          <w:rFonts w:ascii="Calibri" w:hAnsi="Calibri" w:cs="Calibri"/>
          <w:b/>
          <w:bCs/>
          <w:lang w:eastAsia="en-US"/>
        </w:rPr>
        <w:t>Testing Rigour:</w:t>
      </w:r>
      <w:r w:rsidRPr="005F23C0">
        <w:rPr>
          <w:rFonts w:ascii="Calibri" w:hAnsi="Calibri" w:cs="Calibri"/>
          <w:lang w:eastAsia="en-US"/>
        </w:rPr>
        <w:t xml:space="preserve"> Achieved a </w:t>
      </w:r>
      <w:r w:rsidRPr="005F23C0">
        <w:rPr>
          <w:rFonts w:ascii="Calibri" w:hAnsi="Calibri" w:cs="Calibri"/>
          <w:b/>
          <w:bCs/>
          <w:lang w:eastAsia="en-US"/>
        </w:rPr>
        <w:t>100% pass rate</w:t>
      </w:r>
      <w:r w:rsidRPr="005F23C0">
        <w:rPr>
          <w:rFonts w:ascii="Calibri" w:hAnsi="Calibri" w:cs="Calibri"/>
          <w:lang w:eastAsia="en-US"/>
        </w:rPr>
        <w:t xml:space="preserve"> on all 33 unit tests, satisfying the testing quality success metric defined in the original </w:t>
      </w:r>
      <w:r w:rsidRPr="005F23C0">
        <w:rPr>
          <w:rFonts w:ascii="Calibri" w:hAnsi="Calibri" w:cs="Calibri"/>
          <w:b/>
          <w:bCs/>
          <w:lang w:eastAsia="en-US"/>
        </w:rPr>
        <w:t>PSD</w:t>
      </w:r>
      <w:r w:rsidRPr="005F23C0">
        <w:rPr>
          <w:rFonts w:ascii="Calibri" w:hAnsi="Calibri" w:cs="Calibri"/>
          <w:lang w:eastAsia="en-US"/>
        </w:rPr>
        <w:t>.</w:t>
      </w:r>
    </w:p>
    <w:p w14:paraId="3DF2AB54" w14:textId="77777777" w:rsidR="005F23C0" w:rsidRPr="005F23C0" w:rsidRDefault="005F23C0" w:rsidP="005F23C0">
      <w:pPr>
        <w:rPr>
          <w:rFonts w:ascii="Calibri" w:hAnsi="Calibri" w:cs="Calibri"/>
          <w:lang w:eastAsia="en-US"/>
        </w:rPr>
      </w:pPr>
    </w:p>
    <w:p w14:paraId="05BCFBA1" w14:textId="77777777" w:rsidR="005F23C0" w:rsidRPr="005F23C0" w:rsidRDefault="005F23C0" w:rsidP="005F23C0">
      <w:pPr>
        <w:rPr>
          <w:rFonts w:ascii="Calibri" w:hAnsi="Calibri" w:cs="Calibri"/>
          <w:b/>
          <w:bCs/>
          <w:lang w:eastAsia="en-US"/>
        </w:rPr>
      </w:pPr>
      <w:r w:rsidRPr="005F23C0">
        <w:rPr>
          <w:rFonts w:ascii="Calibri" w:hAnsi="Calibri" w:cs="Calibri"/>
          <w:b/>
          <w:bCs/>
          <w:lang w:eastAsia="en-US"/>
        </w:rPr>
        <w:t>What could be improved?</w:t>
      </w:r>
    </w:p>
    <w:p w14:paraId="3E0DFCBF" w14:textId="77777777" w:rsidR="005F23C0" w:rsidRPr="005F23C0" w:rsidRDefault="005F23C0" w:rsidP="005F23C0">
      <w:pPr>
        <w:numPr>
          <w:ilvl w:val="0"/>
          <w:numId w:val="10"/>
        </w:numPr>
        <w:rPr>
          <w:rFonts w:ascii="Calibri" w:hAnsi="Calibri" w:cs="Calibri"/>
          <w:lang w:eastAsia="en-US"/>
        </w:rPr>
      </w:pPr>
      <w:r w:rsidRPr="005F23C0">
        <w:rPr>
          <w:rFonts w:ascii="Calibri" w:hAnsi="Calibri" w:cs="Calibri"/>
          <w:b/>
          <w:bCs/>
          <w:lang w:eastAsia="en-US"/>
        </w:rPr>
        <w:t>Code/Report Synchronization:</w:t>
      </w:r>
      <w:r w:rsidRPr="005F23C0">
        <w:rPr>
          <w:rFonts w:ascii="Calibri" w:hAnsi="Calibri" w:cs="Calibri"/>
          <w:lang w:eastAsia="en-US"/>
        </w:rPr>
        <w:t xml:space="preserve"> Due to the high velocity of the build phase, the development of the /booking transaction engine temporarily outpaced the report documentation.</w:t>
      </w:r>
    </w:p>
    <w:p w14:paraId="39A5FA23" w14:textId="77777777" w:rsidR="005F23C0" w:rsidRPr="005F23C0" w:rsidRDefault="005F23C0" w:rsidP="005F23C0">
      <w:pPr>
        <w:numPr>
          <w:ilvl w:val="1"/>
          <w:numId w:val="10"/>
        </w:numPr>
        <w:rPr>
          <w:rFonts w:ascii="Calibri" w:hAnsi="Calibri" w:cs="Calibri"/>
          <w:lang w:eastAsia="en-US"/>
        </w:rPr>
      </w:pPr>
      <w:r w:rsidRPr="005F23C0">
        <w:rPr>
          <w:rFonts w:ascii="Calibri" w:hAnsi="Calibri" w:cs="Calibri"/>
          <w:b/>
          <w:bCs/>
          <w:lang w:eastAsia="en-US"/>
        </w:rPr>
        <w:t>Action Taken:</w:t>
      </w:r>
      <w:r w:rsidRPr="005F23C0">
        <w:rPr>
          <w:rFonts w:ascii="Calibri" w:hAnsi="Calibri" w:cs="Calibri"/>
          <w:lang w:eastAsia="en-US"/>
        </w:rPr>
        <w:t xml:space="preserve"> Implemented a final "Remediation Phase" to ensure all documentation placeholders were replaced with validated evidence from commit c6fdb3b.</w:t>
      </w:r>
    </w:p>
    <w:p w14:paraId="2F79E6E2" w14:textId="77777777" w:rsidR="005F23C0" w:rsidRDefault="005F23C0" w:rsidP="005F23C0">
      <w:pPr>
        <w:numPr>
          <w:ilvl w:val="0"/>
          <w:numId w:val="10"/>
        </w:numPr>
        <w:rPr>
          <w:rFonts w:ascii="Calibri" w:hAnsi="Calibri" w:cs="Calibri"/>
          <w:lang w:eastAsia="en-US"/>
        </w:rPr>
      </w:pPr>
      <w:r w:rsidRPr="005F23C0">
        <w:rPr>
          <w:rFonts w:ascii="Calibri" w:hAnsi="Calibri" w:cs="Calibri"/>
          <w:b/>
          <w:bCs/>
          <w:lang w:eastAsia="en-US"/>
        </w:rPr>
        <w:t>Environment Stability:</w:t>
      </w:r>
      <w:r w:rsidRPr="005F23C0">
        <w:rPr>
          <w:rFonts w:ascii="Calibri" w:hAnsi="Calibri" w:cs="Calibri"/>
          <w:lang w:eastAsia="en-US"/>
        </w:rPr>
        <w:t xml:space="preserve"> While the Node.js version conflict from Sprint 1 was resolved, a more robust pre-sprint audit of global </w:t>
      </w:r>
      <w:proofErr w:type="spellStart"/>
      <w:r w:rsidRPr="005F23C0">
        <w:rPr>
          <w:rFonts w:ascii="Calibri" w:hAnsi="Calibri" w:cs="Calibri"/>
          <w:lang w:eastAsia="en-US"/>
        </w:rPr>
        <w:t>npm</w:t>
      </w:r>
      <w:proofErr w:type="spellEnd"/>
      <w:r w:rsidRPr="005F23C0">
        <w:rPr>
          <w:rFonts w:ascii="Calibri" w:hAnsi="Calibri" w:cs="Calibri"/>
          <w:lang w:eastAsia="en-US"/>
        </w:rPr>
        <w:t xml:space="preserve"> packages would have further stabilized the early development environment.</w:t>
      </w:r>
    </w:p>
    <w:p w14:paraId="43D05C1F" w14:textId="77777777" w:rsidR="005F23C0" w:rsidRPr="005F23C0" w:rsidRDefault="005F23C0" w:rsidP="005F23C0">
      <w:pPr>
        <w:rPr>
          <w:rFonts w:ascii="Calibri" w:hAnsi="Calibri" w:cs="Calibri"/>
          <w:lang w:eastAsia="en-US"/>
        </w:rPr>
      </w:pPr>
    </w:p>
    <w:p w14:paraId="729B4198" w14:textId="77777777" w:rsidR="005F23C0" w:rsidRPr="005F23C0" w:rsidRDefault="005F23C0" w:rsidP="005F23C0">
      <w:pPr>
        <w:rPr>
          <w:rFonts w:ascii="Calibri" w:hAnsi="Calibri" w:cs="Calibri"/>
          <w:b/>
          <w:bCs/>
          <w:lang w:eastAsia="en-US"/>
        </w:rPr>
      </w:pPr>
      <w:r w:rsidRPr="005F23C0">
        <w:rPr>
          <w:rFonts w:ascii="Calibri" w:hAnsi="Calibri" w:cs="Calibri"/>
          <w:b/>
          <w:bCs/>
          <w:lang w:eastAsia="en-US"/>
        </w:rPr>
        <w:t>Issues Resolved</w:t>
      </w:r>
    </w:p>
    <w:p w14:paraId="493047B9" w14:textId="77777777" w:rsidR="005F23C0" w:rsidRPr="005F23C0" w:rsidRDefault="005F23C0" w:rsidP="005F23C0">
      <w:pPr>
        <w:numPr>
          <w:ilvl w:val="0"/>
          <w:numId w:val="11"/>
        </w:numPr>
        <w:rPr>
          <w:rFonts w:ascii="Calibri" w:hAnsi="Calibri" w:cs="Calibri"/>
          <w:lang w:eastAsia="en-US"/>
        </w:rPr>
      </w:pPr>
      <w:r w:rsidRPr="005F23C0">
        <w:rPr>
          <w:rFonts w:ascii="Calibri" w:hAnsi="Calibri" w:cs="Calibri"/>
          <w:b/>
          <w:bCs/>
          <w:lang w:eastAsia="en-US"/>
        </w:rPr>
        <w:t>UI/Logic Desync:</w:t>
      </w:r>
      <w:r w:rsidRPr="005F23C0">
        <w:rPr>
          <w:rFonts w:ascii="Calibri" w:hAnsi="Calibri" w:cs="Calibri"/>
          <w:lang w:eastAsia="en-US"/>
        </w:rPr>
        <w:t xml:space="preserve"> During early development, the dashboard booking link served as a placeholder. This was resolved by implementing a dedicated server-side transaction route to handle complex data-binding between the </w:t>
      </w:r>
      <w:r w:rsidRPr="005F23C0">
        <w:rPr>
          <w:rFonts w:ascii="Calibri" w:hAnsi="Calibri" w:cs="Calibri"/>
          <w:b/>
          <w:bCs/>
          <w:lang w:eastAsia="en-US"/>
        </w:rPr>
        <w:t>PATIENT</w:t>
      </w:r>
      <w:r w:rsidRPr="005F23C0">
        <w:rPr>
          <w:rFonts w:ascii="Calibri" w:hAnsi="Calibri" w:cs="Calibri"/>
          <w:lang w:eastAsia="en-US"/>
        </w:rPr>
        <w:t xml:space="preserve"> and </w:t>
      </w:r>
      <w:r w:rsidRPr="005F23C0">
        <w:rPr>
          <w:rFonts w:ascii="Calibri" w:hAnsi="Calibri" w:cs="Calibri"/>
          <w:b/>
          <w:bCs/>
          <w:lang w:eastAsia="en-US"/>
        </w:rPr>
        <w:t>APPOINTMENT</w:t>
      </w:r>
      <w:r w:rsidRPr="005F23C0">
        <w:rPr>
          <w:rFonts w:ascii="Calibri" w:hAnsi="Calibri" w:cs="Calibri"/>
          <w:lang w:eastAsia="en-US"/>
        </w:rPr>
        <w:t xml:space="preserve"> entities.</w:t>
      </w:r>
    </w:p>
    <w:p w14:paraId="5C3C6670" w14:textId="77777777" w:rsidR="005F23C0" w:rsidRPr="005F23C0" w:rsidRDefault="005F23C0" w:rsidP="005F23C0">
      <w:pPr>
        <w:numPr>
          <w:ilvl w:val="0"/>
          <w:numId w:val="11"/>
        </w:numPr>
        <w:rPr>
          <w:rFonts w:ascii="Calibri" w:hAnsi="Calibri" w:cs="Calibri"/>
          <w:lang w:eastAsia="en-US"/>
        </w:rPr>
      </w:pPr>
      <w:r w:rsidRPr="005F23C0">
        <w:rPr>
          <w:rFonts w:ascii="Calibri" w:hAnsi="Calibri" w:cs="Calibri"/>
          <w:b/>
          <w:bCs/>
          <w:lang w:eastAsia="en-US"/>
        </w:rPr>
        <w:t>Environment Impediment:</w:t>
      </w:r>
      <w:r w:rsidRPr="005F23C0">
        <w:rPr>
          <w:rFonts w:ascii="Calibri" w:hAnsi="Calibri" w:cs="Calibri"/>
          <w:lang w:eastAsia="en-US"/>
        </w:rPr>
        <w:t xml:space="preserve"> A critical </w:t>
      </w:r>
      <w:proofErr w:type="spellStart"/>
      <w:r w:rsidRPr="005F23C0">
        <w:rPr>
          <w:rFonts w:ascii="Calibri" w:hAnsi="Calibri" w:cs="Calibri"/>
          <w:lang w:eastAsia="en-US"/>
        </w:rPr>
        <w:t>SyntaxError</w:t>
      </w:r>
      <w:proofErr w:type="spellEnd"/>
      <w:r w:rsidRPr="005F23C0">
        <w:rPr>
          <w:rFonts w:ascii="Calibri" w:hAnsi="Calibri" w:cs="Calibri"/>
          <w:lang w:eastAsia="en-US"/>
        </w:rPr>
        <w:t xml:space="preserve"> during initialization (v20.11.0 vs v20.12.0+) was remediated through a mandatory prerequisite version audit for all Node.js and </w:t>
      </w:r>
      <w:proofErr w:type="spellStart"/>
      <w:r w:rsidRPr="005F23C0">
        <w:rPr>
          <w:rFonts w:ascii="Calibri" w:hAnsi="Calibri" w:cs="Calibri"/>
          <w:lang w:eastAsia="en-US"/>
        </w:rPr>
        <w:t>npm</w:t>
      </w:r>
      <w:proofErr w:type="spellEnd"/>
      <w:r w:rsidRPr="005F23C0">
        <w:rPr>
          <w:rFonts w:ascii="Calibri" w:hAnsi="Calibri" w:cs="Calibri"/>
          <w:lang w:eastAsia="en-US"/>
        </w:rPr>
        <w:t xml:space="preserve"> packages.</w:t>
      </w:r>
    </w:p>
    <w:p w14:paraId="1161AE75" w14:textId="77777777" w:rsidR="005F23C0" w:rsidRPr="005F23C0" w:rsidRDefault="005F23C0" w:rsidP="005F23C0">
      <w:pPr>
        <w:rPr>
          <w:rFonts w:ascii="Calibri" w:hAnsi="Calibri" w:cs="Calibri"/>
          <w:lang w:val="en-US" w:eastAsia="en-US"/>
        </w:rPr>
      </w:pPr>
    </w:p>
    <w:p w14:paraId="42882303" w14:textId="77777777" w:rsidR="005F23C0" w:rsidRPr="005F23C0" w:rsidRDefault="005F23C0" w:rsidP="005F23C0">
      <w:pPr>
        <w:rPr>
          <w:rFonts w:ascii="Calibri" w:hAnsi="Calibri" w:cs="Calibri"/>
          <w:lang w:val="en-US" w:eastAsia="en-US"/>
        </w:rPr>
      </w:pPr>
    </w:p>
    <w:p w14:paraId="77ACBDDC" w14:textId="6231B77E" w:rsidR="009C122D" w:rsidRPr="005F23C0" w:rsidRDefault="0057180F" w:rsidP="00A53EB9">
      <w:pPr>
        <w:pStyle w:val="Heading2"/>
        <w:rPr>
          <w:rFonts w:ascii="Calibri" w:hAnsi="Calibri" w:cs="Calibri"/>
        </w:rPr>
      </w:pPr>
      <w:r>
        <w:rPr>
          <w:rFonts w:ascii="Calibri" w:hAnsi="Calibri" w:cs="Calibri"/>
          <w:lang w:val="en-GB"/>
        </w:rPr>
        <w:t xml:space="preserve">7.0 </w:t>
      </w:r>
      <w:r w:rsidR="00B12A2E" w:rsidRPr="005F23C0">
        <w:rPr>
          <w:rFonts w:ascii="Calibri" w:hAnsi="Calibri" w:cs="Calibri"/>
          <w:lang w:val="en-GB"/>
        </w:rPr>
        <w:t>Final Compliance &amp; Quality Audit</w:t>
      </w:r>
    </w:p>
    <w:p w14:paraId="449816D7" w14:textId="77777777" w:rsidR="00DD06D2" w:rsidRPr="00DD06D2" w:rsidRDefault="00DD06D2" w:rsidP="00DD06D2">
      <w:pPr>
        <w:ind w:left="0" w:firstLine="0"/>
        <w:jc w:val="left"/>
        <w:rPr>
          <w:rFonts w:ascii="Calibri" w:hAnsi="Calibri" w:cs="Calibri"/>
        </w:rPr>
      </w:pPr>
      <w:r w:rsidRPr="00DD06D2">
        <w:rPr>
          <w:rFonts w:ascii="Calibri" w:hAnsi="Calibri" w:cs="Calibri"/>
        </w:rPr>
        <w:t>This section details the critical transition of high-risk requirements from the "Future Backlog" into the active Sprint 2 implementation phase to satisfy clinical safety and regulatory standards.</w:t>
      </w:r>
    </w:p>
    <w:p w14:paraId="19B1114C" w14:textId="77777777" w:rsidR="00DD06D2" w:rsidRPr="00DD06D2" w:rsidRDefault="00DD06D2" w:rsidP="00DD06D2">
      <w:pPr>
        <w:numPr>
          <w:ilvl w:val="0"/>
          <w:numId w:val="12"/>
        </w:numPr>
        <w:jc w:val="left"/>
        <w:rPr>
          <w:rFonts w:ascii="Calibri" w:hAnsi="Calibri" w:cs="Calibri"/>
        </w:rPr>
      </w:pPr>
      <w:r w:rsidRPr="00DD06D2">
        <w:rPr>
          <w:rFonts w:ascii="Calibri" w:hAnsi="Calibri" w:cs="Calibri"/>
          <w:b/>
          <w:bCs/>
        </w:rPr>
        <w:t>GDPR Transparency &amp; Patient Agency (Story 04 Enhancement):</w:t>
      </w:r>
      <w:r w:rsidRPr="00DD06D2">
        <w:rPr>
          <w:rFonts w:ascii="Calibri" w:hAnsi="Calibri" w:cs="Calibri"/>
        </w:rPr>
        <w:t xml:space="preserve"> To meet the highest standards of clinical quality and transparency, the initially planned T14 Audit Log was enhanced into a comprehensive patient-facing transparency portal. Users can now view an immutable, real-time record of every instance their sensitive medical data was accessed, directly satisfying GDPR Article 15 (Right of Access) and improving patient trust in the digital self-service model.</w:t>
      </w:r>
    </w:p>
    <w:p w14:paraId="38F14642" w14:textId="77777777" w:rsidR="00DD06D2" w:rsidRPr="00DD06D2" w:rsidRDefault="00DD06D2" w:rsidP="00DD06D2">
      <w:pPr>
        <w:numPr>
          <w:ilvl w:val="0"/>
          <w:numId w:val="12"/>
        </w:numPr>
        <w:jc w:val="left"/>
        <w:rPr>
          <w:rFonts w:ascii="Calibri" w:hAnsi="Calibri" w:cs="Calibri"/>
        </w:rPr>
      </w:pPr>
      <w:r w:rsidRPr="00DD06D2">
        <w:rPr>
          <w:rFonts w:ascii="Calibri" w:hAnsi="Calibri" w:cs="Calibri"/>
          <w:b/>
          <w:bCs/>
        </w:rPr>
        <w:t>Admin Registration Logic (Story 07):</w:t>
      </w:r>
      <w:r w:rsidRPr="00DD06D2">
        <w:rPr>
          <w:rFonts w:ascii="Calibri" w:hAnsi="Calibri" w:cs="Calibri"/>
        </w:rPr>
        <w:t xml:space="preserve"> The Admin Registration Portal was accelerated into the Sprint 2 build cycle to specifically address the "manual administrative friction" identified during stakeholder discovery. This implementation automates the generation of unique 10-digit NHS identifier primary keys (PK) and enforces strict Date of Birth (DOB) validation (AC 7.2) to prevent the entry of future-dated or invalid records.</w:t>
      </w:r>
    </w:p>
    <w:p w14:paraId="1B212DEB" w14:textId="77777777" w:rsidR="00DD06D2" w:rsidRPr="00DD06D2" w:rsidRDefault="00DD06D2" w:rsidP="00DD06D2">
      <w:pPr>
        <w:numPr>
          <w:ilvl w:val="0"/>
          <w:numId w:val="12"/>
        </w:numPr>
        <w:jc w:val="left"/>
        <w:rPr>
          <w:rFonts w:ascii="Calibri" w:hAnsi="Calibri" w:cs="Calibri"/>
        </w:rPr>
      </w:pPr>
      <w:r w:rsidRPr="00DD06D2">
        <w:rPr>
          <w:rFonts w:ascii="Calibri" w:hAnsi="Calibri" w:cs="Calibri"/>
          <w:b/>
          <w:bCs/>
        </w:rPr>
        <w:t>Architectural Validation:</w:t>
      </w:r>
      <w:r w:rsidRPr="00DD06D2">
        <w:rPr>
          <w:rFonts w:ascii="Calibri" w:hAnsi="Calibri" w:cs="Calibri"/>
        </w:rPr>
        <w:t xml:space="preserve"> The strategic decision made in Sprint 1 to utilize the "</w:t>
      </w:r>
      <w:proofErr w:type="spellStart"/>
      <w:r w:rsidRPr="00DD06D2">
        <w:rPr>
          <w:rFonts w:ascii="Calibri" w:hAnsi="Calibri" w:cs="Calibri"/>
        </w:rPr>
        <w:t>SvelteKit</w:t>
      </w:r>
      <w:proofErr w:type="spellEnd"/>
      <w:r w:rsidRPr="00DD06D2">
        <w:rPr>
          <w:rFonts w:ascii="Calibri" w:hAnsi="Calibri" w:cs="Calibri"/>
        </w:rPr>
        <w:t xml:space="preserve"> minimal" application framework—rather than a generic library template—was a critical technical success. This choice provided the low-level control necessary to implement the server-side session validation and middleware hooks shown in the evidence, ensuring that NFR1 (Security) is enforced at the routing level rather than just the UI level.</w:t>
      </w:r>
    </w:p>
    <w:p w14:paraId="19CAD677" w14:textId="04B8E78F" w:rsidR="008B7085" w:rsidRDefault="008B7085" w:rsidP="00DD06D2">
      <w:pPr>
        <w:ind w:left="0" w:firstLine="0"/>
        <w:jc w:val="left"/>
        <w:rPr>
          <w:rFonts w:ascii="Calibri" w:hAnsi="Calibri" w:cs="Calibri"/>
        </w:rPr>
      </w:pPr>
    </w:p>
    <w:p w14:paraId="01CD13E5" w14:textId="7BBA3AE5" w:rsidR="000D0741" w:rsidRDefault="0057180F" w:rsidP="000D0741">
      <w:pPr>
        <w:pStyle w:val="Heading2"/>
      </w:pPr>
      <w:r>
        <w:t xml:space="preserve">8.0 </w:t>
      </w:r>
      <w:r w:rsidR="000D0741">
        <w:t>Future Developments</w:t>
      </w:r>
    </w:p>
    <w:p w14:paraId="01DC7942" w14:textId="77777777" w:rsidR="000D0741" w:rsidRPr="000D0741" w:rsidRDefault="000D0741" w:rsidP="000D0741">
      <w:pPr>
        <w:rPr>
          <w:lang w:eastAsia="en-US"/>
        </w:rPr>
      </w:pPr>
      <w:r w:rsidRPr="000D0741">
        <w:rPr>
          <w:lang w:eastAsia="en-US"/>
        </w:rPr>
        <w:t>While the core transactional and clinical safety goals have been met, the following features remain in the product backlog for Phase 2 development to further reduce administrative overhead.</w:t>
      </w:r>
    </w:p>
    <w:p w14:paraId="02247BE6" w14:textId="77777777" w:rsidR="000D0741" w:rsidRPr="000D0741" w:rsidRDefault="000D0741" w:rsidP="000D0741">
      <w:pPr>
        <w:numPr>
          <w:ilvl w:val="0"/>
          <w:numId w:val="13"/>
        </w:numPr>
        <w:rPr>
          <w:lang w:eastAsia="en-US"/>
        </w:rPr>
      </w:pPr>
      <w:r w:rsidRPr="000D0741">
        <w:rPr>
          <w:b/>
          <w:bCs/>
          <w:lang w:eastAsia="en-US"/>
        </w:rPr>
        <w:t>Automated Notification Engine (Story 06):</w:t>
      </w:r>
      <w:r w:rsidRPr="000D0741">
        <w:rPr>
          <w:lang w:eastAsia="en-US"/>
        </w:rPr>
        <w:t xml:space="preserve"> Integration with an external SMS/Email API (e.g., Twilio or Notify) to provide automated, off-platform appointment confirmations and reminders. This will further support Sarah's (Persona 2) requirement for mobile-first engagement and reduce "no-show" rates.</w:t>
      </w:r>
    </w:p>
    <w:p w14:paraId="4CB1CC65" w14:textId="77777777" w:rsidR="000D0741" w:rsidRPr="000D0741" w:rsidRDefault="000D0741" w:rsidP="000D0741">
      <w:pPr>
        <w:numPr>
          <w:ilvl w:val="0"/>
          <w:numId w:val="13"/>
        </w:numPr>
        <w:rPr>
          <w:lang w:eastAsia="en-US"/>
        </w:rPr>
      </w:pPr>
      <w:r w:rsidRPr="000D0741">
        <w:rPr>
          <w:b/>
          <w:bCs/>
          <w:lang w:eastAsia="en-US"/>
        </w:rPr>
        <w:t>Clinical Manager Audit Dashboard:</w:t>
      </w:r>
      <w:r w:rsidRPr="000D0741">
        <w:rPr>
          <w:lang w:eastAsia="en-US"/>
        </w:rPr>
        <w:t xml:space="preserve"> Building upon the existing T14 patient-facing log, a secondary, secure administrative dashboard will be developed for clinical managers. This tool will provide high-level visualization of access patterns to support large-scale internal compliance audits and forensic security reviews.</w:t>
      </w:r>
    </w:p>
    <w:p w14:paraId="3F7EAFD9" w14:textId="14822F50" w:rsidR="000D0741" w:rsidRPr="000D0741" w:rsidRDefault="000D0741" w:rsidP="000D0741">
      <w:pPr>
        <w:numPr>
          <w:ilvl w:val="0"/>
          <w:numId w:val="13"/>
        </w:numPr>
        <w:rPr>
          <w:lang w:eastAsia="en-US"/>
        </w:rPr>
      </w:pPr>
      <w:r w:rsidRPr="000D0741">
        <w:rPr>
          <w:b/>
          <w:bCs/>
          <w:lang w:eastAsia="en-US"/>
        </w:rPr>
        <w:t>Clinician Data Update (Story 09):</w:t>
      </w:r>
      <w:r w:rsidRPr="000D0741">
        <w:rPr>
          <w:lang w:eastAsia="en-US"/>
        </w:rPr>
        <w:t xml:space="preserve"> Transitioning the currently out-of-scope "Update Records" functionality into production to allow practitioners like Dr. Mehta to modify historical notes while maintaining an immutable "Previous Version" audit trail for legal safety.</w:t>
      </w:r>
    </w:p>
    <w:sectPr w:rsidR="000D0741" w:rsidRPr="000D07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7C6A8F"/>
    <w:multiLevelType w:val="multilevel"/>
    <w:tmpl w:val="735AB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F8110C"/>
    <w:multiLevelType w:val="multilevel"/>
    <w:tmpl w:val="6B229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2A42C2"/>
    <w:multiLevelType w:val="multilevel"/>
    <w:tmpl w:val="A5589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014963"/>
    <w:multiLevelType w:val="multilevel"/>
    <w:tmpl w:val="4BE2A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1D68CD"/>
    <w:multiLevelType w:val="multilevel"/>
    <w:tmpl w:val="B650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57624A"/>
    <w:multiLevelType w:val="multilevel"/>
    <w:tmpl w:val="FEEC2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F331DA"/>
    <w:multiLevelType w:val="multilevel"/>
    <w:tmpl w:val="53928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C1262F"/>
    <w:multiLevelType w:val="multilevel"/>
    <w:tmpl w:val="39225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CC4155"/>
    <w:multiLevelType w:val="multilevel"/>
    <w:tmpl w:val="2CD67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BF7021"/>
    <w:multiLevelType w:val="multilevel"/>
    <w:tmpl w:val="EEC47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656E49"/>
    <w:multiLevelType w:val="multilevel"/>
    <w:tmpl w:val="8E0E2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314752"/>
    <w:multiLevelType w:val="multilevel"/>
    <w:tmpl w:val="A17E0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38588F"/>
    <w:multiLevelType w:val="multilevel"/>
    <w:tmpl w:val="5BD67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C9B0A8B"/>
    <w:multiLevelType w:val="multilevel"/>
    <w:tmpl w:val="3A844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6513801">
    <w:abstractNumId w:val="5"/>
  </w:num>
  <w:num w:numId="2" w16cid:durableId="1082261523">
    <w:abstractNumId w:val="10"/>
  </w:num>
  <w:num w:numId="3" w16cid:durableId="1914243760">
    <w:abstractNumId w:val="13"/>
  </w:num>
  <w:num w:numId="4" w16cid:durableId="1224178312">
    <w:abstractNumId w:val="6"/>
  </w:num>
  <w:num w:numId="5" w16cid:durableId="586428215">
    <w:abstractNumId w:val="7"/>
  </w:num>
  <w:num w:numId="6" w16cid:durableId="1650666802">
    <w:abstractNumId w:val="12"/>
  </w:num>
  <w:num w:numId="7" w16cid:durableId="1150635309">
    <w:abstractNumId w:val="0"/>
  </w:num>
  <w:num w:numId="8" w16cid:durableId="333075257">
    <w:abstractNumId w:val="11"/>
  </w:num>
  <w:num w:numId="9" w16cid:durableId="2068412700">
    <w:abstractNumId w:val="1"/>
  </w:num>
  <w:num w:numId="10" w16cid:durableId="1580403092">
    <w:abstractNumId w:val="9"/>
  </w:num>
  <w:num w:numId="11" w16cid:durableId="1152331409">
    <w:abstractNumId w:val="2"/>
  </w:num>
  <w:num w:numId="12" w16cid:durableId="58022106">
    <w:abstractNumId w:val="8"/>
  </w:num>
  <w:num w:numId="13" w16cid:durableId="2050907809">
    <w:abstractNumId w:val="4"/>
  </w:num>
  <w:num w:numId="14" w16cid:durableId="7727450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BB4"/>
    <w:rsid w:val="00014753"/>
    <w:rsid w:val="00052CE0"/>
    <w:rsid w:val="00062892"/>
    <w:rsid w:val="000C2B6C"/>
    <w:rsid w:val="000D0741"/>
    <w:rsid w:val="00170EE4"/>
    <w:rsid w:val="00190629"/>
    <w:rsid w:val="001B3085"/>
    <w:rsid w:val="001D1DB5"/>
    <w:rsid w:val="00227CCB"/>
    <w:rsid w:val="00255CDA"/>
    <w:rsid w:val="002A09F3"/>
    <w:rsid w:val="002A23C5"/>
    <w:rsid w:val="002D6EEF"/>
    <w:rsid w:val="002F45B7"/>
    <w:rsid w:val="002F5FAC"/>
    <w:rsid w:val="002F7B3F"/>
    <w:rsid w:val="002F7CEB"/>
    <w:rsid w:val="00327161"/>
    <w:rsid w:val="0039644B"/>
    <w:rsid w:val="003E1230"/>
    <w:rsid w:val="00425C1F"/>
    <w:rsid w:val="00434CD1"/>
    <w:rsid w:val="00474BB2"/>
    <w:rsid w:val="00497395"/>
    <w:rsid w:val="004B04AC"/>
    <w:rsid w:val="004D23AA"/>
    <w:rsid w:val="0051353C"/>
    <w:rsid w:val="0057180F"/>
    <w:rsid w:val="00574ADA"/>
    <w:rsid w:val="00580556"/>
    <w:rsid w:val="005C7AA3"/>
    <w:rsid w:val="005D1954"/>
    <w:rsid w:val="005F23C0"/>
    <w:rsid w:val="00611DF5"/>
    <w:rsid w:val="00635619"/>
    <w:rsid w:val="006616D3"/>
    <w:rsid w:val="00682ECA"/>
    <w:rsid w:val="006A6CE1"/>
    <w:rsid w:val="00716028"/>
    <w:rsid w:val="00746260"/>
    <w:rsid w:val="007C23F8"/>
    <w:rsid w:val="007F37F6"/>
    <w:rsid w:val="007F3B5F"/>
    <w:rsid w:val="0080248B"/>
    <w:rsid w:val="00892810"/>
    <w:rsid w:val="008943C8"/>
    <w:rsid w:val="008B7085"/>
    <w:rsid w:val="008C586F"/>
    <w:rsid w:val="008D17A5"/>
    <w:rsid w:val="00922BB4"/>
    <w:rsid w:val="00924638"/>
    <w:rsid w:val="0095720A"/>
    <w:rsid w:val="00966847"/>
    <w:rsid w:val="00967270"/>
    <w:rsid w:val="0097582C"/>
    <w:rsid w:val="009C122D"/>
    <w:rsid w:val="009C3CE6"/>
    <w:rsid w:val="009C5E2E"/>
    <w:rsid w:val="009D6702"/>
    <w:rsid w:val="009F4752"/>
    <w:rsid w:val="00A41692"/>
    <w:rsid w:val="00A53EB9"/>
    <w:rsid w:val="00A7049E"/>
    <w:rsid w:val="00A7081F"/>
    <w:rsid w:val="00A90B56"/>
    <w:rsid w:val="00AA6125"/>
    <w:rsid w:val="00B01E97"/>
    <w:rsid w:val="00B12A2E"/>
    <w:rsid w:val="00B217A6"/>
    <w:rsid w:val="00B63104"/>
    <w:rsid w:val="00BE105C"/>
    <w:rsid w:val="00C46360"/>
    <w:rsid w:val="00C96CBE"/>
    <w:rsid w:val="00CA685E"/>
    <w:rsid w:val="00CD3BA7"/>
    <w:rsid w:val="00D964D7"/>
    <w:rsid w:val="00DB7534"/>
    <w:rsid w:val="00DC5937"/>
    <w:rsid w:val="00DD06D2"/>
    <w:rsid w:val="00DD474B"/>
    <w:rsid w:val="00DF1B5D"/>
    <w:rsid w:val="00E82754"/>
    <w:rsid w:val="00E82E3B"/>
    <w:rsid w:val="00ED363C"/>
    <w:rsid w:val="00F10103"/>
    <w:rsid w:val="00F41A96"/>
    <w:rsid w:val="00F97C4F"/>
    <w:rsid w:val="00FA358A"/>
    <w:rsid w:val="00FF38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84FE0"/>
  <w15:chartTrackingRefBased/>
  <w15:docId w15:val="{44D35C90-D296-4A41-AF99-D2CCA97D7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122D"/>
    <w:pPr>
      <w:spacing w:after="115" w:line="250" w:lineRule="auto"/>
      <w:ind w:left="114" w:hanging="10"/>
      <w:jc w:val="both"/>
    </w:pPr>
    <w:rPr>
      <w:rFonts w:ascii="Arial" w:eastAsia="Arial" w:hAnsi="Arial" w:cs="Arial"/>
      <w:color w:val="000000"/>
      <w:sz w:val="20"/>
      <w:lang w:val="en-GB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2BB4"/>
    <w:pPr>
      <w:keepNext/>
      <w:keepLines/>
      <w:spacing w:before="360" w:after="80" w:line="278" w:lineRule="auto"/>
      <w:ind w:left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eastAsia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2BB4"/>
    <w:pPr>
      <w:keepNext/>
      <w:keepLines/>
      <w:spacing w:before="160" w:after="80" w:line="278" w:lineRule="auto"/>
      <w:ind w:left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22BB4"/>
    <w:pPr>
      <w:keepNext/>
      <w:keepLines/>
      <w:spacing w:before="160" w:after="80" w:line="278" w:lineRule="auto"/>
      <w:ind w:left="0"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val="en-US"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2BB4"/>
    <w:pPr>
      <w:keepNext/>
      <w:keepLines/>
      <w:spacing w:before="80" w:after="40" w:line="278" w:lineRule="auto"/>
      <w:ind w:left="0"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  <w:lang w:val="en-US"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2BB4"/>
    <w:pPr>
      <w:keepNext/>
      <w:keepLines/>
      <w:spacing w:before="80" w:after="40" w:line="278" w:lineRule="auto"/>
      <w:ind w:left="0"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  <w:lang w:val="en-US"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2BB4"/>
    <w:pPr>
      <w:keepNext/>
      <w:keepLines/>
      <w:spacing w:before="40" w:after="0" w:line="278" w:lineRule="auto"/>
      <w:ind w:left="0"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lang w:val="en-US"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2BB4"/>
    <w:pPr>
      <w:keepNext/>
      <w:keepLines/>
      <w:spacing w:before="40" w:after="0" w:line="278" w:lineRule="auto"/>
      <w:ind w:left="0"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lang w:val="en-US"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2BB4"/>
    <w:pPr>
      <w:keepNext/>
      <w:keepLines/>
      <w:spacing w:after="0" w:line="278" w:lineRule="auto"/>
      <w:ind w:left="0"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lang w:val="en-US"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2BB4"/>
    <w:pPr>
      <w:keepNext/>
      <w:keepLines/>
      <w:spacing w:after="0" w:line="278" w:lineRule="auto"/>
      <w:ind w:left="0"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lang w:val="en-US"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2B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22B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22B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2B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2B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2B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2B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2B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2B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2BB4"/>
    <w:pPr>
      <w:spacing w:after="80" w:line="240" w:lineRule="auto"/>
      <w:ind w:left="0" w:firstLine="0"/>
      <w:contextualSpacing/>
      <w:jc w:val="left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922B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2BB4"/>
    <w:pPr>
      <w:numPr>
        <w:ilvl w:val="1"/>
      </w:numPr>
      <w:spacing w:after="160" w:line="278" w:lineRule="auto"/>
      <w:ind w:left="114" w:hanging="10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922B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2BB4"/>
    <w:pPr>
      <w:spacing w:before="160" w:after="160" w:line="278" w:lineRule="auto"/>
      <w:ind w:lef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922B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2BB4"/>
    <w:pPr>
      <w:spacing w:after="160" w:line="278" w:lineRule="auto"/>
      <w:ind w:left="720" w:firstLine="0"/>
      <w:contextualSpacing/>
      <w:jc w:val="left"/>
    </w:pPr>
    <w:rPr>
      <w:rFonts w:asciiTheme="minorHAnsi" w:eastAsiaTheme="minorHAnsi" w:hAnsiTheme="minorHAnsi" w:cstheme="minorBidi"/>
      <w:color w:val="auto"/>
      <w:sz w:val="24"/>
      <w:lang w:val="en-US" w:eastAsia="en-US"/>
    </w:rPr>
  </w:style>
  <w:style w:type="character" w:styleId="IntenseEmphasis">
    <w:name w:val="Intense Emphasis"/>
    <w:basedOn w:val="DefaultParagraphFont"/>
    <w:uiPriority w:val="21"/>
    <w:qFormat/>
    <w:rsid w:val="00922B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2B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  <w:lang w:val="en-US"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2B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2BB4"/>
    <w:rPr>
      <w:b/>
      <w:bCs/>
      <w:smallCaps/>
      <w:color w:val="0F4761" w:themeColor="accent1" w:themeShade="BF"/>
      <w:spacing w:val="5"/>
    </w:rPr>
  </w:style>
  <w:style w:type="table" w:styleId="GridTable3-Accent5">
    <w:name w:val="Grid Table 3 Accent 5"/>
    <w:basedOn w:val="TableNormal"/>
    <w:uiPriority w:val="48"/>
    <w:rsid w:val="009C122D"/>
    <w:pPr>
      <w:spacing w:after="0" w:line="240" w:lineRule="auto"/>
    </w:pPr>
    <w:rPr>
      <w:kern w:val="0"/>
      <w:lang w:val="en-GB"/>
      <w14:ligatures w14:val="none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paragraph" w:styleId="Caption">
    <w:name w:val="caption"/>
    <w:basedOn w:val="Normal"/>
    <w:next w:val="Normal"/>
    <w:uiPriority w:val="35"/>
    <w:unhideWhenUsed/>
    <w:qFormat/>
    <w:rsid w:val="0049739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F97C4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97C4F"/>
    <w:rPr>
      <w:rFonts w:ascii="Courier New" w:eastAsia="Times New Roman" w:hAnsi="Courier New" w:cs="Courier New"/>
      <w:sz w:val="20"/>
      <w:szCs w:val="20"/>
    </w:rPr>
  </w:style>
  <w:style w:type="character" w:customStyle="1" w:styleId="citation-4984">
    <w:name w:val="citation-4984"/>
    <w:basedOn w:val="DefaultParagraphFont"/>
    <w:rsid w:val="00F97C4F"/>
  </w:style>
  <w:style w:type="character" w:customStyle="1" w:styleId="citation-4983">
    <w:name w:val="citation-4983"/>
    <w:basedOn w:val="DefaultParagraphFont"/>
    <w:rsid w:val="00F97C4F"/>
  </w:style>
  <w:style w:type="character" w:customStyle="1" w:styleId="citation-4982">
    <w:name w:val="citation-4982"/>
    <w:basedOn w:val="DefaultParagraphFont"/>
    <w:rsid w:val="00F97C4F"/>
  </w:style>
  <w:style w:type="character" w:customStyle="1" w:styleId="citation-4981">
    <w:name w:val="citation-4981"/>
    <w:basedOn w:val="DefaultParagraphFont"/>
    <w:rsid w:val="00F97C4F"/>
  </w:style>
  <w:style w:type="character" w:customStyle="1" w:styleId="citation-4980">
    <w:name w:val="citation-4980"/>
    <w:basedOn w:val="DefaultParagraphFont"/>
    <w:rsid w:val="00F97C4F"/>
  </w:style>
  <w:style w:type="character" w:customStyle="1" w:styleId="citation-4979">
    <w:name w:val="citation-4979"/>
    <w:basedOn w:val="DefaultParagraphFont"/>
    <w:rsid w:val="00F97C4F"/>
  </w:style>
  <w:style w:type="table" w:styleId="TableGrid">
    <w:name w:val="Table Grid"/>
    <w:basedOn w:val="TableNormal"/>
    <w:uiPriority w:val="39"/>
    <w:rsid w:val="00425C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itation-5126">
    <w:name w:val="citation-5126"/>
    <w:basedOn w:val="DefaultParagraphFont"/>
    <w:rsid w:val="00892810"/>
  </w:style>
  <w:style w:type="character" w:customStyle="1" w:styleId="citation-5125">
    <w:name w:val="citation-5125"/>
    <w:basedOn w:val="DefaultParagraphFont"/>
    <w:rsid w:val="00892810"/>
  </w:style>
  <w:style w:type="character" w:customStyle="1" w:styleId="citation-5124">
    <w:name w:val="citation-5124"/>
    <w:basedOn w:val="DefaultParagraphFont"/>
    <w:rsid w:val="00892810"/>
  </w:style>
  <w:style w:type="character" w:customStyle="1" w:styleId="citation-5123">
    <w:name w:val="citation-5123"/>
    <w:basedOn w:val="DefaultParagraphFont"/>
    <w:rsid w:val="00892810"/>
  </w:style>
  <w:style w:type="character" w:customStyle="1" w:styleId="citation-5122">
    <w:name w:val="citation-5122"/>
    <w:basedOn w:val="DefaultParagraphFont"/>
    <w:rsid w:val="00892810"/>
  </w:style>
  <w:style w:type="character" w:customStyle="1" w:styleId="citation-5121">
    <w:name w:val="citation-5121"/>
    <w:basedOn w:val="DefaultParagraphFont"/>
    <w:rsid w:val="00892810"/>
  </w:style>
  <w:style w:type="character" w:customStyle="1" w:styleId="citation-5120">
    <w:name w:val="citation-5120"/>
    <w:basedOn w:val="DefaultParagraphFont"/>
    <w:rsid w:val="00892810"/>
  </w:style>
  <w:style w:type="character" w:customStyle="1" w:styleId="citation-5119">
    <w:name w:val="citation-5119"/>
    <w:basedOn w:val="DefaultParagraphFont"/>
    <w:rsid w:val="00892810"/>
  </w:style>
  <w:style w:type="character" w:customStyle="1" w:styleId="citation-5183">
    <w:name w:val="citation-5183"/>
    <w:basedOn w:val="DefaultParagraphFont"/>
    <w:rsid w:val="00F41A96"/>
  </w:style>
  <w:style w:type="character" w:customStyle="1" w:styleId="citation-5182">
    <w:name w:val="citation-5182"/>
    <w:basedOn w:val="DefaultParagraphFont"/>
    <w:rsid w:val="00F41A96"/>
  </w:style>
  <w:style w:type="character" w:customStyle="1" w:styleId="citation-5181">
    <w:name w:val="citation-5181"/>
    <w:basedOn w:val="DefaultParagraphFont"/>
    <w:rsid w:val="00F41A96"/>
  </w:style>
  <w:style w:type="character" w:customStyle="1" w:styleId="citation-5180">
    <w:name w:val="citation-5180"/>
    <w:basedOn w:val="DefaultParagraphFont"/>
    <w:rsid w:val="00F41A9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6</Pages>
  <Words>2098</Words>
  <Characters>11959</Characters>
  <Application>Microsoft Office Word</Application>
  <DocSecurity>0</DocSecurity>
  <Lines>99</Lines>
  <Paragraphs>28</Paragraphs>
  <ScaleCrop>false</ScaleCrop>
  <Company/>
  <LinksUpToDate>false</LinksUpToDate>
  <CharactersWithSpaces>14029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Fitzpatrick</dc:creator>
  <cp:keywords/>
  <dc:description/>
  <cp:lastModifiedBy>Tom Fitzpatrick</cp:lastModifiedBy>
  <cp:revision>77</cp:revision>
  <dcterms:created xsi:type="dcterms:W3CDTF">2026-03-28T04:10:00Z</dcterms:created>
  <dcterms:modified xsi:type="dcterms:W3CDTF">2026-04-06T01:30:00Z</dcterms:modified>
</cp:coreProperties>
</file>