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18FF" w14:textId="14048413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Product Backlog</w:t>
      </w: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A53EB9" w:rsidRPr="009D6702" w14:paraId="4AC33CEB" w14:textId="77777777" w:rsidTr="00966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DF54495" w14:textId="71FF3D62" w:rsidR="00A53EB9" w:rsidRPr="009D6702" w:rsidRDefault="007F3B5F" w:rsidP="0096684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554C0DA" w14:textId="77777777" w:rsidR="00A53EB9" w:rsidRPr="009D6702" w:rsidRDefault="00A53EB9" w:rsidP="009668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F7731ED" w14:textId="3A572B30" w:rsidR="00A53EB9" w:rsidRPr="009D6702" w:rsidRDefault="00A53EB9" w:rsidP="007F3B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</w:t>
            </w:r>
            <w:r w:rsidR="00966847" w:rsidRPr="009D6702">
              <w:rPr>
                <w:rFonts w:ascii="Calibri" w:hAnsi="Calibri" w:cs="Calibri"/>
              </w:rPr>
              <w:t xml:space="preserve"> </w:t>
            </w:r>
            <w:r w:rsidRPr="009D6702">
              <w:rPr>
                <w:rFonts w:ascii="Calibri" w:hAnsi="Calibri" w:cs="Calibri"/>
              </w:rPr>
              <w:t>(Story Points)</w:t>
            </w:r>
          </w:p>
        </w:tc>
      </w:tr>
      <w:tr w:rsidR="00A53EB9" w:rsidRPr="009D6702" w14:paraId="6D32861B" w14:textId="77777777" w:rsidTr="009668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ADA98F1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808BC72" w14:textId="77777777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6F2A2CD7" w14:textId="25206D2A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40072566" w14:textId="4460E874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418F555F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F9A0F0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3EA02181" w14:textId="08832D1E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view a real-time calendar of doctor availability so I can find an open slot.</w:t>
            </w:r>
          </w:p>
        </w:tc>
        <w:tc>
          <w:tcPr>
            <w:tcW w:w="2157" w:type="dxa"/>
          </w:tcPr>
          <w:p w14:paraId="203237B1" w14:textId="54C28388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</w:tr>
      <w:tr w:rsidR="00A53EB9" w:rsidRPr="009D6702" w14:paraId="25B7A5B0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E5AD68F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6DE603B0" w14:textId="5C48C2F9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 xml:space="preserve">As a Patient, I want to book an appointment </w:t>
            </w:r>
            <w:proofErr w:type="gramStart"/>
            <w:r w:rsidRPr="009D6702">
              <w:rPr>
                <w:rFonts w:ascii="Calibri" w:hAnsi="Calibri" w:cs="Calibri"/>
              </w:rPr>
              <w:t>online</w:t>
            </w:r>
            <w:proofErr w:type="gramEnd"/>
            <w:r w:rsidRPr="009D6702">
              <w:rPr>
                <w:rFonts w:ascii="Calibri" w:hAnsi="Calibri" w:cs="Calibri"/>
              </w:rPr>
              <w:t xml:space="preserve"> so I don't have to call the clinic.</w:t>
            </w:r>
          </w:p>
        </w:tc>
        <w:tc>
          <w:tcPr>
            <w:tcW w:w="2157" w:type="dxa"/>
          </w:tcPr>
          <w:p w14:paraId="2C286BAD" w14:textId="453CDDA2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8</w:t>
            </w:r>
          </w:p>
        </w:tc>
      </w:tr>
      <w:tr w:rsidR="00A53EB9" w:rsidRPr="009D6702" w14:paraId="73AD98F0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6A89410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5C44F809" w14:textId="02DD59EA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view my medical records portal so I can track my treatment history.</w:t>
            </w:r>
          </w:p>
        </w:tc>
        <w:tc>
          <w:tcPr>
            <w:tcW w:w="2157" w:type="dxa"/>
          </w:tcPr>
          <w:p w14:paraId="5CEC6362" w14:textId="4B0F78E7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</w:tr>
      <w:tr w:rsidR="00A53EB9" w:rsidRPr="009D6702" w14:paraId="5B08A03A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62214EC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48957FD" w14:textId="1FE63F22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Doctor, I want to view my daily bookings so I can see which patients I am seeing.</w:t>
            </w:r>
          </w:p>
        </w:tc>
        <w:tc>
          <w:tcPr>
            <w:tcW w:w="2157" w:type="dxa"/>
          </w:tcPr>
          <w:p w14:paraId="24012582" w14:textId="2B9E02B9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34C3D2FE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CBABA6F" w14:textId="431D049E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6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28F2B8A" w14:textId="0CAB8C7C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 xml:space="preserve">As a Patient, I want to receive an appointment </w:t>
            </w:r>
            <w:proofErr w:type="gramStart"/>
            <w:r w:rsidRPr="009D6702">
              <w:rPr>
                <w:rFonts w:ascii="Calibri" w:hAnsi="Calibri" w:cs="Calibri"/>
              </w:rPr>
              <w:t>confirmation</w:t>
            </w:r>
            <w:proofErr w:type="gramEnd"/>
            <w:r w:rsidRPr="009D6702">
              <w:rPr>
                <w:rFonts w:ascii="Calibri" w:hAnsi="Calibri" w:cs="Calibri"/>
              </w:rPr>
              <w:t xml:space="preserve"> so I know my booking was successful.</w:t>
            </w:r>
          </w:p>
        </w:tc>
        <w:tc>
          <w:tcPr>
            <w:tcW w:w="2157" w:type="dxa"/>
          </w:tcPr>
          <w:p w14:paraId="4986003C" w14:textId="67DB2DA6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</w:tr>
      <w:tr w:rsidR="00A53EB9" w:rsidRPr="009D6702" w14:paraId="2D77CE5F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5400DEE" w14:textId="4B46EB0D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7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45632C24" w14:textId="4EBB5742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 xml:space="preserve">As an Admin, I want to register a new patient with their name and </w:t>
            </w:r>
            <w:proofErr w:type="gramStart"/>
            <w:r w:rsidRPr="009D6702">
              <w:rPr>
                <w:rFonts w:ascii="Calibri" w:hAnsi="Calibri" w:cs="Calibri"/>
              </w:rPr>
              <w:t>DOB</w:t>
            </w:r>
            <w:proofErr w:type="gramEnd"/>
            <w:r w:rsidRPr="009D6702">
              <w:rPr>
                <w:rFonts w:ascii="Calibri" w:hAnsi="Calibri" w:cs="Calibri"/>
              </w:rPr>
              <w:t xml:space="preserve"> so their record is created.</w:t>
            </w:r>
          </w:p>
        </w:tc>
        <w:tc>
          <w:tcPr>
            <w:tcW w:w="2157" w:type="dxa"/>
          </w:tcPr>
          <w:p w14:paraId="08A14244" w14:textId="5E732D38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6D9AD4F9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D8BA26" w14:textId="7AB440C3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8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296A1268" w14:textId="25B1AED3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choose a specific doctor for my booking to ensure continuity of care.</w:t>
            </w:r>
          </w:p>
        </w:tc>
        <w:tc>
          <w:tcPr>
            <w:tcW w:w="2157" w:type="dxa"/>
          </w:tcPr>
          <w:p w14:paraId="6550F383" w14:textId="039A971D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4</w:t>
            </w:r>
          </w:p>
        </w:tc>
      </w:tr>
      <w:tr w:rsidR="00A53EB9" w:rsidRPr="009D6702" w14:paraId="4FF69422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8620052" w14:textId="69BB2011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10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72B32B45" w14:textId="7409057A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an Admin, I want to cancel or reschedule appointments to keep the calendar accurate.</w:t>
            </w:r>
          </w:p>
        </w:tc>
        <w:tc>
          <w:tcPr>
            <w:tcW w:w="2157" w:type="dxa"/>
          </w:tcPr>
          <w:p w14:paraId="5E8FDBF8" w14:textId="5CA3D7E0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</w:tbl>
    <w:p w14:paraId="5814DA4C" w14:textId="77777777" w:rsidR="00A53EB9" w:rsidRPr="009D6702" w:rsidRDefault="00A53EB9" w:rsidP="00A53EB9">
      <w:pPr>
        <w:jc w:val="left"/>
        <w:rPr>
          <w:rFonts w:ascii="Calibri" w:hAnsi="Calibri" w:cs="Calibri"/>
          <w:b/>
          <w:bCs/>
        </w:rPr>
      </w:pPr>
    </w:p>
    <w:p w14:paraId="578238E8" w14:textId="1CC1F65C" w:rsidR="009C122D" w:rsidRPr="009D6702" w:rsidRDefault="00A53EB9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  <w:b/>
          <w:bCs/>
        </w:rPr>
        <w:t>Note:</w:t>
      </w:r>
      <w:r w:rsidRPr="009D6702">
        <w:rPr>
          <w:rFonts w:ascii="Calibri" w:hAnsi="Calibri" w:cs="Calibri"/>
        </w:rPr>
        <w:t xml:space="preserve"> Story 09 (Update Records) remains "Out of Scope" and is generally excluded from the active Product Backlog for this specific release.</w:t>
      </w:r>
    </w:p>
    <w:p w14:paraId="015FD965" w14:textId="77777777" w:rsidR="00966847" w:rsidRPr="009D6702" w:rsidRDefault="00966847" w:rsidP="00A53EB9">
      <w:pPr>
        <w:jc w:val="left"/>
        <w:rPr>
          <w:rFonts w:ascii="Calibri" w:hAnsi="Calibri" w:cs="Calibri"/>
        </w:rPr>
      </w:pPr>
    </w:p>
    <w:p w14:paraId="39CE05EE" w14:textId="10C72AA1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Sprint summary</w:t>
      </w:r>
    </w:p>
    <w:p w14:paraId="13F8778C" w14:textId="77777777" w:rsidR="004D23AA" w:rsidRPr="009D6702" w:rsidRDefault="004D23AA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  <w:b/>
          <w:bCs/>
        </w:rPr>
        <w:t>Sprint 2 Focus: Core Transactional Implementation</w:t>
      </w:r>
      <w:r w:rsidRPr="009D6702">
        <w:rPr>
          <w:rFonts w:ascii="Calibri" w:hAnsi="Calibri" w:cs="Calibri"/>
        </w:rPr>
        <w:t xml:space="preserve"> </w:t>
      </w:r>
    </w:p>
    <w:p w14:paraId="6769F524" w14:textId="2A016E7D" w:rsidR="009C122D" w:rsidRPr="009D6702" w:rsidRDefault="004D23AA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 xml:space="preserve">This sprint focuses on implementing the </w:t>
      </w:r>
      <w:r w:rsidRPr="009D6702">
        <w:rPr>
          <w:rFonts w:ascii="Calibri" w:hAnsi="Calibri" w:cs="Calibri"/>
          <w:b/>
          <w:bCs/>
        </w:rPr>
        <w:t>Minimum Viable Product (MVP)</w:t>
      </w:r>
      <w:r w:rsidRPr="009D6702">
        <w:rPr>
          <w:rFonts w:ascii="Calibri" w:hAnsi="Calibri" w:cs="Calibri"/>
        </w:rPr>
        <w:t xml:space="preserve"> by building the secure authentication gateway and the reactive scheduling engine. These features are </w:t>
      </w:r>
      <w:proofErr w:type="gramStart"/>
      <w:r w:rsidRPr="009D6702">
        <w:rPr>
          <w:rFonts w:ascii="Calibri" w:hAnsi="Calibri" w:cs="Calibri"/>
        </w:rPr>
        <w:t>high-value</w:t>
      </w:r>
      <w:proofErr w:type="gramEnd"/>
      <w:r w:rsidRPr="009D6702">
        <w:rPr>
          <w:rFonts w:ascii="Calibri" w:hAnsi="Calibri" w:cs="Calibri"/>
        </w:rPr>
        <w:t xml:space="preserve"> because they directly address the primary user frustration identified in discovery: the lack of self-service visibility for bookings and medical records. By prioritizing the </w:t>
      </w:r>
      <w:r w:rsidRPr="009D6702">
        <w:rPr>
          <w:rFonts w:ascii="Calibri" w:hAnsi="Calibri" w:cs="Calibri"/>
          <w:b/>
          <w:bCs/>
        </w:rPr>
        <w:t>"Must-Have"</w:t>
      </w:r>
      <w:r w:rsidRPr="009D6702">
        <w:rPr>
          <w:rFonts w:ascii="Calibri" w:hAnsi="Calibri" w:cs="Calibri"/>
        </w:rPr>
        <w:t xml:space="preserve"> stories (01-04), we ensure a functional "Patient-Centric" build for the final demonstration.</w:t>
      </w:r>
    </w:p>
    <w:p w14:paraId="4510A11B" w14:textId="77777777" w:rsidR="004D23AA" w:rsidRPr="009D6702" w:rsidRDefault="004D23AA" w:rsidP="00A53EB9">
      <w:pPr>
        <w:jc w:val="left"/>
        <w:rPr>
          <w:rFonts w:ascii="Calibri" w:hAnsi="Calibri" w:cs="Calibri"/>
        </w:rPr>
      </w:pPr>
    </w:p>
    <w:p w14:paraId="617239DD" w14:textId="63CA1F78" w:rsidR="009C122D" w:rsidRPr="009D6702" w:rsidRDefault="009C122D" w:rsidP="008943C8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2"/>
        <w:gridCol w:w="3680"/>
        <w:gridCol w:w="952"/>
        <w:gridCol w:w="687"/>
        <w:gridCol w:w="1232"/>
        <w:gridCol w:w="1977"/>
      </w:tblGrid>
      <w:tr w:rsidR="00892810" w:rsidRPr="00425C1F" w14:paraId="65220605" w14:textId="77777777" w:rsidTr="00670721">
        <w:tc>
          <w:tcPr>
            <w:tcW w:w="0" w:type="auto"/>
            <w:vAlign w:val="center"/>
            <w:hideMark/>
          </w:tcPr>
          <w:p w14:paraId="42B58E13" w14:textId="58199273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Task ID</w:t>
            </w:r>
          </w:p>
        </w:tc>
        <w:tc>
          <w:tcPr>
            <w:tcW w:w="0" w:type="auto"/>
            <w:vAlign w:val="center"/>
            <w:hideMark/>
          </w:tcPr>
          <w:p w14:paraId="4A185242" w14:textId="6A523C6F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Technical Task</w:t>
            </w:r>
          </w:p>
        </w:tc>
        <w:tc>
          <w:tcPr>
            <w:tcW w:w="0" w:type="auto"/>
            <w:vAlign w:val="center"/>
            <w:hideMark/>
          </w:tcPr>
          <w:p w14:paraId="22188246" w14:textId="4E3E74B1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Story Link</w:t>
            </w:r>
          </w:p>
        </w:tc>
        <w:tc>
          <w:tcPr>
            <w:tcW w:w="0" w:type="auto"/>
            <w:vAlign w:val="center"/>
            <w:hideMark/>
          </w:tcPr>
          <w:p w14:paraId="214A782C" w14:textId="66DA2FE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Est.</w:t>
            </w:r>
          </w:p>
        </w:tc>
        <w:tc>
          <w:tcPr>
            <w:tcW w:w="0" w:type="auto"/>
            <w:vAlign w:val="center"/>
            <w:hideMark/>
          </w:tcPr>
          <w:p w14:paraId="40F0E110" w14:textId="0C766832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3F6FBAD" w14:textId="3E414613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Strong"/>
                <w:color w:val="1F1F1F"/>
                <w:bdr w:val="none" w:sz="0" w:space="0" w:color="auto" w:frame="1"/>
              </w:rPr>
              <w:t>Traceability</w:t>
            </w:r>
          </w:p>
        </w:tc>
      </w:tr>
      <w:tr w:rsidR="00892810" w:rsidRPr="00425C1F" w14:paraId="1244F671" w14:textId="77777777" w:rsidTr="00670721">
        <w:tc>
          <w:tcPr>
            <w:tcW w:w="0" w:type="auto"/>
            <w:vAlign w:val="center"/>
            <w:hideMark/>
          </w:tcPr>
          <w:p w14:paraId="654DD67D" w14:textId="118A1B70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lastRenderedPageBreak/>
              <w:t>T5</w:t>
            </w:r>
          </w:p>
        </w:tc>
        <w:tc>
          <w:tcPr>
            <w:tcW w:w="0" w:type="auto"/>
            <w:vAlign w:val="center"/>
            <w:hideMark/>
          </w:tcPr>
          <w:p w14:paraId="762A7018" w14:textId="375B473D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Implementation</w:t>
            </w:r>
            <w:r>
              <w:rPr>
                <w:color w:val="1F1F1F"/>
                <w:bdr w:val="none" w:sz="0" w:space="0" w:color="auto" w:frame="1"/>
              </w:rPr>
              <w:t xml:space="preserve">: Populate </w:t>
            </w:r>
            <w:proofErr w:type="spellStart"/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mockData.ts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with 3NF clinical entities.</w:t>
            </w:r>
          </w:p>
        </w:tc>
        <w:tc>
          <w:tcPr>
            <w:tcW w:w="0" w:type="auto"/>
            <w:vAlign w:val="center"/>
            <w:hideMark/>
          </w:tcPr>
          <w:p w14:paraId="551B3E21" w14:textId="07B4639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All</w:t>
            </w:r>
          </w:p>
        </w:tc>
        <w:tc>
          <w:tcPr>
            <w:tcW w:w="0" w:type="auto"/>
            <w:vAlign w:val="center"/>
            <w:hideMark/>
          </w:tcPr>
          <w:p w14:paraId="112B6A1B" w14:textId="6751D452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9259C9" w14:textId="67E7E75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0E8B54E8" w14:textId="0D501E19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citation-5126"/>
                <w:color w:val="1F1F1F"/>
                <w:bdr w:val="none" w:sz="0" w:space="0" w:color="auto" w:frame="1"/>
              </w:rPr>
              <w:t xml:space="preserve">Maps </w:t>
            </w:r>
            <w:r>
              <w:rPr>
                <w:rStyle w:val="citation-5126"/>
                <w:b/>
                <w:bCs/>
                <w:color w:val="1F1F1F"/>
                <w:bdr w:val="none" w:sz="0" w:space="0" w:color="auto" w:frame="1"/>
              </w:rPr>
              <w:t>LDM</w:t>
            </w:r>
            <w:r>
              <w:rPr>
                <w:rStyle w:val="citation-5126"/>
                <w:color w:val="1F1F1F"/>
                <w:bdr w:val="none" w:sz="0" w:space="0" w:color="auto" w:frame="1"/>
              </w:rPr>
              <w:t xml:space="preserve"> attributes to code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52354B63" w14:textId="77777777" w:rsidTr="00670721">
        <w:tc>
          <w:tcPr>
            <w:tcW w:w="0" w:type="auto"/>
            <w:vAlign w:val="center"/>
            <w:hideMark/>
          </w:tcPr>
          <w:p w14:paraId="7AAEFC54" w14:textId="5FA49A22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T11</w:t>
            </w:r>
          </w:p>
        </w:tc>
        <w:tc>
          <w:tcPr>
            <w:tcW w:w="0" w:type="auto"/>
            <w:vAlign w:val="center"/>
            <w:hideMark/>
          </w:tcPr>
          <w:p w14:paraId="261313F5" w14:textId="214E1CA0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Security</w:t>
            </w:r>
            <w:r>
              <w:rPr>
                <w:color w:val="1F1F1F"/>
                <w:bdr w:val="none" w:sz="0" w:space="0" w:color="auto" w:frame="1"/>
              </w:rPr>
              <w:t xml:space="preserve">: Implement </w:t>
            </w:r>
            <w:proofErr w:type="spellStart"/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bcryptjs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hashing for </w:t>
            </w:r>
            <w:proofErr w:type="spellStart"/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password_hash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4F17825" w14:textId="222F8C10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7E9AEA9F" w14:textId="14CC949B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27C508" w14:textId="19A896E5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48BE93B4" w14:textId="004FB95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Style w:val="citation-5125"/>
                <w:color w:val="1F1F1F"/>
                <w:bdr w:val="none" w:sz="0" w:space="0" w:color="auto" w:frame="1"/>
              </w:rPr>
              <w:t>Fulfills</w:t>
            </w:r>
            <w:proofErr w:type="spellEnd"/>
            <w:r>
              <w:rPr>
                <w:rStyle w:val="citation-5125"/>
                <w:color w:val="1F1F1F"/>
                <w:bdr w:val="none" w:sz="0" w:space="0" w:color="auto" w:frame="1"/>
              </w:rPr>
              <w:t xml:space="preserve"> </w:t>
            </w:r>
            <w:r>
              <w:rPr>
                <w:rStyle w:val="citation-5125"/>
                <w:b/>
                <w:bCs/>
                <w:color w:val="1F1F1F"/>
                <w:bdr w:val="none" w:sz="0" w:space="0" w:color="auto" w:frame="1"/>
              </w:rPr>
              <w:t>NFR1</w:t>
            </w:r>
            <w:r>
              <w:rPr>
                <w:rStyle w:val="citation-5125"/>
                <w:color w:val="1F1F1F"/>
                <w:bdr w:val="none" w:sz="0" w:space="0" w:color="auto" w:frame="1"/>
              </w:rPr>
              <w:t xml:space="preserve"> and </w:t>
            </w:r>
            <w:r>
              <w:rPr>
                <w:rStyle w:val="citation-5125"/>
                <w:b/>
                <w:bCs/>
                <w:color w:val="1F1F1F"/>
                <w:bdr w:val="none" w:sz="0" w:space="0" w:color="auto" w:frame="1"/>
              </w:rPr>
              <w:t>LDM</w:t>
            </w:r>
            <w:r>
              <w:rPr>
                <w:rStyle w:val="citation-5125"/>
                <w:color w:val="1F1F1F"/>
                <w:bdr w:val="none" w:sz="0" w:space="0" w:color="auto" w:frame="1"/>
              </w:rPr>
              <w:t xml:space="preserve"> constraints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3E183FD8" w14:textId="77777777" w:rsidTr="00670721">
        <w:tc>
          <w:tcPr>
            <w:tcW w:w="0" w:type="auto"/>
            <w:vAlign w:val="center"/>
            <w:hideMark/>
          </w:tcPr>
          <w:p w14:paraId="6199FD7D" w14:textId="03ED9006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T8</w:t>
            </w:r>
          </w:p>
        </w:tc>
        <w:tc>
          <w:tcPr>
            <w:tcW w:w="0" w:type="auto"/>
            <w:vAlign w:val="center"/>
            <w:hideMark/>
          </w:tcPr>
          <w:p w14:paraId="6B9E8D28" w14:textId="5DD29E06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TDD</w:t>
            </w:r>
            <w:r>
              <w:rPr>
                <w:color w:val="1F1F1F"/>
                <w:bdr w:val="none" w:sz="0" w:space="0" w:color="auto" w:frame="1"/>
              </w:rPr>
              <w:t xml:space="preserve">: Write Unit Tests for Login logic using the </w:t>
            </w:r>
            <w:r>
              <w:rPr>
                <w:b/>
                <w:bCs/>
                <w:color w:val="1F1F1F"/>
                <w:bdr w:val="none" w:sz="0" w:space="0" w:color="auto" w:frame="1"/>
              </w:rPr>
              <w:t>AAA pattern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C9A3530" w14:textId="099DE54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02F73D72" w14:textId="7E3EDCF0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1FCEB12" w14:textId="6E336F9B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3ED2F545" w14:textId="246C381B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citation-5124"/>
                <w:color w:val="1F1F1F"/>
                <w:bdr w:val="none" w:sz="0" w:space="0" w:color="auto" w:frame="1"/>
              </w:rPr>
              <w:t>Proves 100% pass rate on core tests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0EB68123" w14:textId="77777777" w:rsidTr="00670721">
        <w:tc>
          <w:tcPr>
            <w:tcW w:w="0" w:type="auto"/>
            <w:vAlign w:val="center"/>
            <w:hideMark/>
          </w:tcPr>
          <w:p w14:paraId="43560AE6" w14:textId="352A226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14:paraId="56ECF3B1" w14:textId="79B391FF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Security</w:t>
            </w:r>
            <w:r>
              <w:rPr>
                <w:color w:val="1F1F1F"/>
                <w:bdr w:val="none" w:sz="0" w:space="0" w:color="auto" w:frame="1"/>
              </w:rPr>
              <w:t xml:space="preserve">: Build </w:t>
            </w:r>
            <w:proofErr w:type="spellStart"/>
            <w:proofErr w:type="gramStart"/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hooks.server</w:t>
            </w:r>
            <w:proofErr w:type="gramEnd"/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.ts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session validation.</w:t>
            </w:r>
          </w:p>
        </w:tc>
        <w:tc>
          <w:tcPr>
            <w:tcW w:w="0" w:type="auto"/>
            <w:vAlign w:val="center"/>
            <w:hideMark/>
          </w:tcPr>
          <w:p w14:paraId="5B4DBAD8" w14:textId="63B6395E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5005DFBD" w14:textId="50632421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C652563" w14:textId="3F9560A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1F5804A2" w14:textId="06D34FC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citation-5123"/>
                <w:color w:val="1F1F1F"/>
                <w:bdr w:val="none" w:sz="0" w:space="0" w:color="auto" w:frame="1"/>
              </w:rPr>
              <w:t>Implements server-side protection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1151B200" w14:textId="77777777" w:rsidTr="00670721">
        <w:tc>
          <w:tcPr>
            <w:tcW w:w="0" w:type="auto"/>
            <w:vAlign w:val="center"/>
            <w:hideMark/>
          </w:tcPr>
          <w:p w14:paraId="0A84DDBB" w14:textId="31F9BF53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T7</w:t>
            </w:r>
          </w:p>
        </w:tc>
        <w:tc>
          <w:tcPr>
            <w:tcW w:w="0" w:type="auto"/>
            <w:vAlign w:val="center"/>
            <w:hideMark/>
          </w:tcPr>
          <w:p w14:paraId="263B0363" w14:textId="51B77BF3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Frontend</w:t>
            </w:r>
            <w:r>
              <w:rPr>
                <w:color w:val="1F1F1F"/>
                <w:bdr w:val="none" w:sz="0" w:space="0" w:color="auto" w:frame="1"/>
              </w:rPr>
              <w:t>: Build Login UI and Dashboard navigation.</w:t>
            </w:r>
          </w:p>
        </w:tc>
        <w:tc>
          <w:tcPr>
            <w:tcW w:w="0" w:type="auto"/>
            <w:vAlign w:val="center"/>
            <w:hideMark/>
          </w:tcPr>
          <w:p w14:paraId="40FDA623" w14:textId="2F695D85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01</w:t>
            </w:r>
          </w:p>
        </w:tc>
        <w:tc>
          <w:tcPr>
            <w:tcW w:w="0" w:type="auto"/>
            <w:vAlign w:val="center"/>
            <w:hideMark/>
          </w:tcPr>
          <w:p w14:paraId="5DDB56E4" w14:textId="39A701DC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2A16249" w14:textId="15E2C9D3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44447538" w14:textId="26F3EED0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Style w:val="citation-5122"/>
                <w:color w:val="1F1F1F"/>
                <w:bdr w:val="none" w:sz="0" w:space="0" w:color="auto" w:frame="1"/>
              </w:rPr>
              <w:t>Fulfills</w:t>
            </w:r>
            <w:proofErr w:type="spellEnd"/>
            <w:r>
              <w:rPr>
                <w:rStyle w:val="citation-5122"/>
                <w:color w:val="1F1F1F"/>
                <w:bdr w:val="none" w:sz="0" w:space="0" w:color="auto" w:frame="1"/>
              </w:rPr>
              <w:t xml:space="preserve"> </w:t>
            </w:r>
            <w:r>
              <w:rPr>
                <w:rStyle w:val="citation-5122"/>
                <w:b/>
                <w:bCs/>
                <w:color w:val="1F1F1F"/>
                <w:bdr w:val="none" w:sz="0" w:space="0" w:color="auto" w:frame="1"/>
              </w:rPr>
              <w:t>FR1</w:t>
            </w:r>
            <w:r>
              <w:rPr>
                <w:rStyle w:val="citation-5122"/>
                <w:color w:val="1F1F1F"/>
                <w:bdr w:val="none" w:sz="0" w:space="0" w:color="auto" w:frame="1"/>
              </w:rPr>
              <w:t xml:space="preserve"> and </w:t>
            </w:r>
            <w:r>
              <w:rPr>
                <w:rStyle w:val="citation-5122"/>
                <w:b/>
                <w:bCs/>
                <w:color w:val="1F1F1F"/>
                <w:bdr w:val="none" w:sz="0" w:space="0" w:color="auto" w:frame="1"/>
              </w:rPr>
              <w:t>Story 01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03633A8A" w14:textId="77777777" w:rsidTr="00670721">
        <w:tc>
          <w:tcPr>
            <w:tcW w:w="0" w:type="auto"/>
            <w:vAlign w:val="center"/>
            <w:hideMark/>
          </w:tcPr>
          <w:p w14:paraId="06265683" w14:textId="3CB8A245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T9</w:t>
            </w:r>
          </w:p>
        </w:tc>
        <w:tc>
          <w:tcPr>
            <w:tcW w:w="0" w:type="auto"/>
            <w:vAlign w:val="center"/>
            <w:hideMark/>
          </w:tcPr>
          <w:p w14:paraId="07D18F06" w14:textId="3C6A4DAE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Logic</w:t>
            </w:r>
            <w:r>
              <w:rPr>
                <w:color w:val="1F1F1F"/>
                <w:bdr w:val="none" w:sz="0" w:space="0" w:color="auto" w:frame="1"/>
              </w:rPr>
              <w:t xml:space="preserve">: Build reactive </w:t>
            </w:r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ACT_SCHEDULING_ENGINE</w:t>
            </w:r>
            <w:r>
              <w:rPr>
                <w:color w:val="1F1F1F"/>
                <w:bdr w:val="none" w:sz="0" w:space="0" w:color="auto" w:frame="1"/>
              </w:rPr>
              <w:t xml:space="preserve"> ticker.</w:t>
            </w:r>
          </w:p>
        </w:tc>
        <w:tc>
          <w:tcPr>
            <w:tcW w:w="0" w:type="auto"/>
            <w:vAlign w:val="center"/>
            <w:hideMark/>
          </w:tcPr>
          <w:p w14:paraId="0D688BD6" w14:textId="1CE41012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02</w:t>
            </w:r>
          </w:p>
        </w:tc>
        <w:tc>
          <w:tcPr>
            <w:tcW w:w="0" w:type="auto"/>
            <w:vAlign w:val="center"/>
            <w:hideMark/>
          </w:tcPr>
          <w:p w14:paraId="7EC93C1F" w14:textId="37FA8581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91477FD" w14:textId="5F78EF18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714BC8CC" w14:textId="754DD87E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Style w:val="citation-5121"/>
                <w:color w:val="1F1F1F"/>
                <w:bdr w:val="none" w:sz="0" w:space="0" w:color="auto" w:frame="1"/>
              </w:rPr>
              <w:t>Fulfills</w:t>
            </w:r>
            <w:proofErr w:type="spellEnd"/>
            <w:r>
              <w:rPr>
                <w:rStyle w:val="citation-5121"/>
                <w:color w:val="1F1F1F"/>
                <w:bdr w:val="none" w:sz="0" w:space="0" w:color="auto" w:frame="1"/>
              </w:rPr>
              <w:t xml:space="preserve"> </w:t>
            </w:r>
            <w:r>
              <w:rPr>
                <w:rStyle w:val="citation-5121"/>
                <w:b/>
                <w:bCs/>
                <w:color w:val="1F1F1F"/>
                <w:bdr w:val="none" w:sz="0" w:space="0" w:color="auto" w:frame="1"/>
              </w:rPr>
              <w:t>FR2</w:t>
            </w:r>
            <w:r>
              <w:rPr>
                <w:rStyle w:val="citation-5121"/>
                <w:color w:val="1F1F1F"/>
                <w:bdr w:val="none" w:sz="0" w:space="0" w:color="auto" w:frame="1"/>
              </w:rPr>
              <w:t xml:space="preserve"> and </w:t>
            </w:r>
            <w:r>
              <w:rPr>
                <w:rStyle w:val="citation-5121"/>
                <w:b/>
                <w:bCs/>
                <w:color w:val="1F1F1F"/>
                <w:bdr w:val="none" w:sz="0" w:space="0" w:color="auto" w:frame="1"/>
              </w:rPr>
              <w:t>NFR2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0F6B2D0D" w14:textId="77777777" w:rsidTr="00670721">
        <w:tc>
          <w:tcPr>
            <w:tcW w:w="0" w:type="auto"/>
            <w:vAlign w:val="center"/>
            <w:hideMark/>
          </w:tcPr>
          <w:p w14:paraId="10C98080" w14:textId="68204777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T12</w:t>
            </w:r>
          </w:p>
        </w:tc>
        <w:tc>
          <w:tcPr>
            <w:tcW w:w="0" w:type="auto"/>
            <w:vAlign w:val="center"/>
            <w:hideMark/>
          </w:tcPr>
          <w:p w14:paraId="1D53631A" w14:textId="178C35AE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Implementation</w:t>
            </w:r>
            <w:r>
              <w:rPr>
                <w:color w:val="1F1F1F"/>
                <w:bdr w:val="none" w:sz="0" w:space="0" w:color="auto" w:frame="1"/>
              </w:rPr>
              <w:t xml:space="preserve">: Build </w:t>
            </w:r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ACT_RECORD_FETCHER</w:t>
            </w:r>
            <w:r>
              <w:rPr>
                <w:color w:val="1F1F1F"/>
                <w:bdr w:val="none" w:sz="0" w:space="0" w:color="auto" w:frame="1"/>
              </w:rPr>
              <w:t xml:space="preserve"> portal logic.</w:t>
            </w:r>
          </w:p>
        </w:tc>
        <w:tc>
          <w:tcPr>
            <w:tcW w:w="0" w:type="auto"/>
            <w:vAlign w:val="center"/>
            <w:hideMark/>
          </w:tcPr>
          <w:p w14:paraId="230DA38E" w14:textId="470E0322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04</w:t>
            </w:r>
          </w:p>
        </w:tc>
        <w:tc>
          <w:tcPr>
            <w:tcW w:w="0" w:type="auto"/>
            <w:vAlign w:val="center"/>
            <w:hideMark/>
          </w:tcPr>
          <w:p w14:paraId="5D484085" w14:textId="78BF79DA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7E02886" w14:textId="308FDF88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2D7F8056" w14:textId="1CA97DE6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proofErr w:type="spellStart"/>
            <w:r>
              <w:rPr>
                <w:rStyle w:val="citation-5120"/>
                <w:color w:val="1F1F1F"/>
                <w:bdr w:val="none" w:sz="0" w:space="0" w:color="auto" w:frame="1"/>
              </w:rPr>
              <w:t>Fulfills</w:t>
            </w:r>
            <w:proofErr w:type="spellEnd"/>
            <w:r>
              <w:rPr>
                <w:rStyle w:val="citation-5120"/>
                <w:color w:val="1F1F1F"/>
                <w:bdr w:val="none" w:sz="0" w:space="0" w:color="auto" w:frame="1"/>
              </w:rPr>
              <w:t xml:space="preserve"> </w:t>
            </w:r>
            <w:r>
              <w:rPr>
                <w:rStyle w:val="citation-5120"/>
                <w:b/>
                <w:bCs/>
                <w:color w:val="1F1F1F"/>
                <w:bdr w:val="none" w:sz="0" w:space="0" w:color="auto" w:frame="1"/>
              </w:rPr>
              <w:t>FR4</w:t>
            </w:r>
            <w:r>
              <w:rPr>
                <w:rStyle w:val="citation-5120"/>
                <w:color w:val="1F1F1F"/>
                <w:bdr w:val="none" w:sz="0" w:space="0" w:color="auto" w:frame="1"/>
              </w:rPr>
              <w:t xml:space="preserve"> and </w:t>
            </w:r>
            <w:r>
              <w:rPr>
                <w:rStyle w:val="citation-5120"/>
                <w:b/>
                <w:bCs/>
                <w:color w:val="1F1F1F"/>
                <w:bdr w:val="none" w:sz="0" w:space="0" w:color="auto" w:frame="1"/>
              </w:rPr>
              <w:t>Story 04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892810" w:rsidRPr="00425C1F" w14:paraId="4C446758" w14:textId="77777777" w:rsidTr="00670721">
        <w:tc>
          <w:tcPr>
            <w:tcW w:w="0" w:type="auto"/>
            <w:vAlign w:val="center"/>
            <w:hideMark/>
          </w:tcPr>
          <w:p w14:paraId="1DABFBFB" w14:textId="6507F95F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T10</w:t>
            </w:r>
          </w:p>
        </w:tc>
        <w:tc>
          <w:tcPr>
            <w:tcW w:w="0" w:type="auto"/>
            <w:vAlign w:val="center"/>
            <w:hideMark/>
          </w:tcPr>
          <w:p w14:paraId="69EE7EC2" w14:textId="7AC7B9C3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Implementation</w:t>
            </w:r>
            <w:r>
              <w:rPr>
                <w:color w:val="1F1F1F"/>
                <w:bdr w:val="none" w:sz="0" w:space="0" w:color="auto" w:frame="1"/>
              </w:rPr>
              <w:t xml:space="preserve">: Create dedicated </w:t>
            </w:r>
            <w:r>
              <w:rPr>
                <w:rStyle w:val="HTMLCode"/>
                <w:rFonts w:eastAsiaTheme="majorEastAsia" w:cs="Arial"/>
                <w:color w:val="444746"/>
                <w:bdr w:val="none" w:sz="0" w:space="0" w:color="auto" w:frame="1"/>
              </w:rPr>
              <w:t>/booking</w:t>
            </w:r>
            <w:r>
              <w:rPr>
                <w:color w:val="1F1F1F"/>
                <w:bdr w:val="none" w:sz="0" w:space="0" w:color="auto" w:frame="1"/>
              </w:rPr>
              <w:t xml:space="preserve"> transaction form.</w:t>
            </w:r>
          </w:p>
        </w:tc>
        <w:tc>
          <w:tcPr>
            <w:tcW w:w="0" w:type="auto"/>
            <w:vAlign w:val="center"/>
            <w:hideMark/>
          </w:tcPr>
          <w:p w14:paraId="7D81C99D" w14:textId="1FFE2536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Story 03</w:t>
            </w:r>
          </w:p>
        </w:tc>
        <w:tc>
          <w:tcPr>
            <w:tcW w:w="0" w:type="auto"/>
            <w:vAlign w:val="center"/>
            <w:hideMark/>
          </w:tcPr>
          <w:p w14:paraId="772096E0" w14:textId="63121116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color w:val="1F1F1F"/>
                <w:bdr w:val="none" w:sz="0" w:space="0" w:color="auto" w:frame="1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848FF8B" w14:textId="27A2E041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  <w:hideMark/>
          </w:tcPr>
          <w:p w14:paraId="63804E30" w14:textId="49A03E97" w:rsidR="00892810" w:rsidRPr="00425C1F" w:rsidRDefault="00892810" w:rsidP="00892810">
            <w:pPr>
              <w:jc w:val="left"/>
              <w:rPr>
                <w:rFonts w:ascii="Calibri" w:hAnsi="Calibri" w:cs="Calibri"/>
                <w:lang w:val="en-US"/>
              </w:rPr>
            </w:pPr>
            <w:r>
              <w:rPr>
                <w:rStyle w:val="citation-5119"/>
                <w:color w:val="1F1F1F"/>
                <w:bdr w:val="none" w:sz="0" w:space="0" w:color="auto" w:frame="1"/>
              </w:rPr>
              <w:t xml:space="preserve">Required for </w:t>
            </w:r>
            <w:r>
              <w:rPr>
                <w:rStyle w:val="citation-5119"/>
                <w:b/>
                <w:bCs/>
                <w:color w:val="1F1F1F"/>
                <w:bdr w:val="none" w:sz="0" w:space="0" w:color="auto" w:frame="1"/>
              </w:rPr>
              <w:t>FR3</w:t>
            </w:r>
            <w:r>
              <w:rPr>
                <w:rStyle w:val="citation-5119"/>
                <w:color w:val="1F1F1F"/>
                <w:bdr w:val="none" w:sz="0" w:space="0" w:color="auto" w:frame="1"/>
              </w:rPr>
              <w:t xml:space="preserve"> and </w:t>
            </w:r>
            <w:r>
              <w:rPr>
                <w:rStyle w:val="citation-5119"/>
                <w:b/>
                <w:bCs/>
                <w:color w:val="1F1F1F"/>
                <w:bdr w:val="none" w:sz="0" w:space="0" w:color="auto" w:frame="1"/>
              </w:rPr>
              <w:t>UT03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425C1F" w14:paraId="5179BDA2" w14:textId="77777777" w:rsidTr="00670721">
        <w:tc>
          <w:tcPr>
            <w:tcW w:w="0" w:type="auto"/>
            <w:vAlign w:val="center"/>
          </w:tcPr>
          <w:p w14:paraId="62F57563" w14:textId="5C2ABB0F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T13</w:t>
            </w:r>
          </w:p>
        </w:tc>
        <w:tc>
          <w:tcPr>
            <w:tcW w:w="0" w:type="auto"/>
            <w:vAlign w:val="center"/>
          </w:tcPr>
          <w:p w14:paraId="7DA54B40" w14:textId="6E570D3B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Logic</w:t>
            </w:r>
            <w:r>
              <w:rPr>
                <w:color w:val="1F1F1F"/>
                <w:bdr w:val="none" w:sz="0" w:space="0" w:color="auto" w:frame="1"/>
              </w:rPr>
              <w:t>: Implement double-booking prevention (UT04).</w:t>
            </w:r>
          </w:p>
        </w:tc>
        <w:tc>
          <w:tcPr>
            <w:tcW w:w="0" w:type="auto"/>
            <w:vAlign w:val="center"/>
          </w:tcPr>
          <w:p w14:paraId="4944D2DB" w14:textId="1CA38806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Story 03</w:t>
            </w:r>
          </w:p>
        </w:tc>
        <w:tc>
          <w:tcPr>
            <w:tcW w:w="0" w:type="auto"/>
            <w:vAlign w:val="center"/>
          </w:tcPr>
          <w:p w14:paraId="7059F818" w14:textId="48A5FDC2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vAlign w:val="center"/>
          </w:tcPr>
          <w:p w14:paraId="468F9712" w14:textId="334D00B5" w:rsidR="00F41A96" w:rsidRDefault="005C7AA3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</w:tcPr>
          <w:p w14:paraId="0DA36C2D" w14:textId="0D6F5F78" w:rsidR="00F41A96" w:rsidRDefault="00F41A96" w:rsidP="00F41A96">
            <w:pPr>
              <w:jc w:val="left"/>
              <w:rPr>
                <w:rStyle w:val="citation-5119"/>
                <w:color w:val="1F1F1F"/>
                <w:bdr w:val="none" w:sz="0" w:space="0" w:color="auto" w:frame="1"/>
              </w:rPr>
            </w:pPr>
            <w:proofErr w:type="spellStart"/>
            <w:r>
              <w:rPr>
                <w:rStyle w:val="citation-5183"/>
                <w:color w:val="1F1F1F"/>
                <w:bdr w:val="none" w:sz="0" w:space="0" w:color="auto" w:frame="1"/>
              </w:rPr>
              <w:t>Fulfills</w:t>
            </w:r>
            <w:proofErr w:type="spellEnd"/>
            <w:r>
              <w:rPr>
                <w:rStyle w:val="citation-5183"/>
                <w:color w:val="1F1F1F"/>
                <w:bdr w:val="none" w:sz="0" w:space="0" w:color="auto" w:frame="1"/>
              </w:rPr>
              <w:t xml:space="preserve"> PSD Success Metric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425C1F" w14:paraId="36DACEBF" w14:textId="77777777" w:rsidTr="00670721">
        <w:tc>
          <w:tcPr>
            <w:tcW w:w="0" w:type="auto"/>
            <w:vAlign w:val="center"/>
          </w:tcPr>
          <w:p w14:paraId="27FDF35D" w14:textId="04AE3957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T14</w:t>
            </w:r>
          </w:p>
        </w:tc>
        <w:tc>
          <w:tcPr>
            <w:tcW w:w="0" w:type="auto"/>
            <w:vAlign w:val="center"/>
          </w:tcPr>
          <w:p w14:paraId="546DEF5B" w14:textId="2ADA81AB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Security</w:t>
            </w:r>
            <w:r>
              <w:rPr>
                <w:color w:val="1F1F1F"/>
                <w:bdr w:val="none" w:sz="0" w:space="0" w:color="auto" w:frame="1"/>
              </w:rPr>
              <w:t>: Implement server-side Audit Logging for records.</w:t>
            </w:r>
          </w:p>
        </w:tc>
        <w:tc>
          <w:tcPr>
            <w:tcW w:w="0" w:type="auto"/>
            <w:vAlign w:val="center"/>
          </w:tcPr>
          <w:p w14:paraId="18845538" w14:textId="1BAD4667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NFR1</w:t>
            </w:r>
          </w:p>
        </w:tc>
        <w:tc>
          <w:tcPr>
            <w:tcW w:w="0" w:type="auto"/>
            <w:vAlign w:val="center"/>
          </w:tcPr>
          <w:p w14:paraId="27C6130C" w14:textId="6172A99E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</w:tcPr>
          <w:p w14:paraId="74D574B2" w14:textId="34DB9DBD" w:rsidR="00F41A96" w:rsidRDefault="001B3085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</w:tcPr>
          <w:p w14:paraId="3BEAB97D" w14:textId="2860E198" w:rsidR="00F41A96" w:rsidRDefault="00F41A96" w:rsidP="00F41A96">
            <w:pPr>
              <w:jc w:val="left"/>
              <w:rPr>
                <w:rStyle w:val="citation-5119"/>
                <w:color w:val="1F1F1F"/>
                <w:bdr w:val="none" w:sz="0" w:space="0" w:color="auto" w:frame="1"/>
              </w:rPr>
            </w:pPr>
            <w:proofErr w:type="spellStart"/>
            <w:r>
              <w:rPr>
                <w:rStyle w:val="citation-5182"/>
                <w:color w:val="1F1F1F"/>
                <w:bdr w:val="none" w:sz="0" w:space="0" w:color="auto" w:frame="1"/>
              </w:rPr>
              <w:t>Fulfills</w:t>
            </w:r>
            <w:proofErr w:type="spellEnd"/>
            <w:r>
              <w:rPr>
                <w:rStyle w:val="citation-5182"/>
                <w:color w:val="1F1F1F"/>
                <w:bdr w:val="none" w:sz="0" w:space="0" w:color="auto" w:frame="1"/>
              </w:rPr>
              <w:t xml:space="preserve"> GDPR/UML requirement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425C1F" w14:paraId="5A8BB472" w14:textId="77777777" w:rsidTr="00670721">
        <w:tc>
          <w:tcPr>
            <w:tcW w:w="0" w:type="auto"/>
            <w:vAlign w:val="center"/>
          </w:tcPr>
          <w:p w14:paraId="4DC98A7E" w14:textId="27BB5AFD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T15</w:t>
            </w:r>
          </w:p>
        </w:tc>
        <w:tc>
          <w:tcPr>
            <w:tcW w:w="0" w:type="auto"/>
            <w:vAlign w:val="center"/>
          </w:tcPr>
          <w:p w14:paraId="47D2F032" w14:textId="599E5C6C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Frontend</w:t>
            </w:r>
            <w:r>
              <w:rPr>
                <w:color w:val="1F1F1F"/>
                <w:bdr w:val="none" w:sz="0" w:space="0" w:color="auto" w:frame="1"/>
              </w:rPr>
              <w:t>: Add Story 06 Confirmation Banner.</w:t>
            </w:r>
          </w:p>
        </w:tc>
        <w:tc>
          <w:tcPr>
            <w:tcW w:w="0" w:type="auto"/>
            <w:vAlign w:val="center"/>
          </w:tcPr>
          <w:p w14:paraId="025581A3" w14:textId="2B4C8423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Story 06</w:t>
            </w:r>
          </w:p>
        </w:tc>
        <w:tc>
          <w:tcPr>
            <w:tcW w:w="0" w:type="auto"/>
            <w:vAlign w:val="center"/>
          </w:tcPr>
          <w:p w14:paraId="255B0B08" w14:textId="3175F195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vAlign w:val="center"/>
          </w:tcPr>
          <w:p w14:paraId="30C2E9F5" w14:textId="4EA54D9B" w:rsidR="00F41A96" w:rsidRDefault="001B3085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</w:tcPr>
          <w:p w14:paraId="40962163" w14:textId="63B655BA" w:rsidR="00F41A96" w:rsidRDefault="00F41A96" w:rsidP="00F41A96">
            <w:pPr>
              <w:jc w:val="left"/>
              <w:rPr>
                <w:rStyle w:val="citation-5119"/>
                <w:color w:val="1F1F1F"/>
                <w:bdr w:val="none" w:sz="0" w:space="0" w:color="auto" w:frame="1"/>
              </w:rPr>
            </w:pPr>
            <w:proofErr w:type="spellStart"/>
            <w:r>
              <w:rPr>
                <w:rStyle w:val="citation-5181"/>
                <w:color w:val="1F1F1F"/>
                <w:bdr w:val="none" w:sz="0" w:space="0" w:color="auto" w:frame="1"/>
              </w:rPr>
              <w:t>Fulfills</w:t>
            </w:r>
            <w:proofErr w:type="spellEnd"/>
            <w:r>
              <w:rPr>
                <w:rStyle w:val="citation-5181"/>
                <w:color w:val="1F1F1F"/>
                <w:bdr w:val="none" w:sz="0" w:space="0" w:color="auto" w:frame="1"/>
              </w:rPr>
              <w:t xml:space="preserve"> "Should-Have" trust goal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  <w:tr w:rsidR="00F41A96" w:rsidRPr="00425C1F" w14:paraId="1F9E556D" w14:textId="77777777" w:rsidTr="00670721">
        <w:tc>
          <w:tcPr>
            <w:tcW w:w="0" w:type="auto"/>
            <w:vAlign w:val="center"/>
          </w:tcPr>
          <w:p w14:paraId="359072DE" w14:textId="6503A160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T16</w:t>
            </w:r>
          </w:p>
        </w:tc>
        <w:tc>
          <w:tcPr>
            <w:tcW w:w="0" w:type="auto"/>
            <w:vAlign w:val="center"/>
          </w:tcPr>
          <w:p w14:paraId="0193801A" w14:textId="5752D3CA" w:rsidR="00F41A96" w:rsidRDefault="00F41A96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Implementation</w:t>
            </w:r>
            <w:r>
              <w:rPr>
                <w:color w:val="1F1F1F"/>
                <w:bdr w:val="none" w:sz="0" w:space="0" w:color="auto" w:frame="1"/>
              </w:rPr>
              <w:t>: Basic Admin "Cancel" functionality.</w:t>
            </w:r>
          </w:p>
        </w:tc>
        <w:tc>
          <w:tcPr>
            <w:tcW w:w="0" w:type="auto"/>
            <w:vAlign w:val="center"/>
          </w:tcPr>
          <w:p w14:paraId="12A60392" w14:textId="1F93C626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Story 10</w:t>
            </w:r>
          </w:p>
        </w:tc>
        <w:tc>
          <w:tcPr>
            <w:tcW w:w="0" w:type="auto"/>
            <w:vAlign w:val="center"/>
          </w:tcPr>
          <w:p w14:paraId="05E3AC45" w14:textId="03256A83" w:rsidR="00F41A96" w:rsidRDefault="00F41A96" w:rsidP="00F41A96">
            <w:pPr>
              <w:jc w:val="left"/>
              <w:rPr>
                <w:color w:val="1F1F1F"/>
                <w:bdr w:val="none" w:sz="0" w:space="0" w:color="auto" w:frame="1"/>
              </w:rPr>
            </w:pPr>
            <w:r>
              <w:rPr>
                <w:color w:val="1F1F1F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vAlign w:val="center"/>
          </w:tcPr>
          <w:p w14:paraId="0A5482D6" w14:textId="26802DC5" w:rsidR="00F41A96" w:rsidRDefault="001B3085" w:rsidP="00F41A96">
            <w:pPr>
              <w:jc w:val="left"/>
              <w:rPr>
                <w:b/>
                <w:bCs/>
                <w:color w:val="1F1F1F"/>
                <w:bdr w:val="none" w:sz="0" w:space="0" w:color="auto" w:frame="1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Complete</w:t>
            </w:r>
          </w:p>
        </w:tc>
        <w:tc>
          <w:tcPr>
            <w:tcW w:w="0" w:type="auto"/>
            <w:vAlign w:val="center"/>
          </w:tcPr>
          <w:p w14:paraId="672C0A91" w14:textId="709B5283" w:rsidR="00F41A96" w:rsidRDefault="00F41A96" w:rsidP="00F41A96">
            <w:pPr>
              <w:jc w:val="left"/>
              <w:rPr>
                <w:rStyle w:val="citation-5119"/>
                <w:color w:val="1F1F1F"/>
                <w:bdr w:val="none" w:sz="0" w:space="0" w:color="auto" w:frame="1"/>
              </w:rPr>
            </w:pPr>
            <w:proofErr w:type="spellStart"/>
            <w:r>
              <w:rPr>
                <w:rStyle w:val="citation-5180"/>
                <w:color w:val="1F1F1F"/>
                <w:bdr w:val="none" w:sz="0" w:space="0" w:color="auto" w:frame="1"/>
              </w:rPr>
              <w:t>Fulfills</w:t>
            </w:r>
            <w:proofErr w:type="spellEnd"/>
            <w:r>
              <w:rPr>
                <w:rStyle w:val="citation-5180"/>
                <w:color w:val="1F1F1F"/>
                <w:bdr w:val="none" w:sz="0" w:space="0" w:color="auto" w:frame="1"/>
              </w:rPr>
              <w:t xml:space="preserve"> "Must-Have" Admin needs</w:t>
            </w:r>
            <w:r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5844B8F2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5F77F17B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1777E629" w14:textId="77777777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Code and evidence of version control:</w:t>
      </w:r>
    </w:p>
    <w:p w14:paraId="66BC3058" w14:textId="77777777" w:rsidR="00497395" w:rsidRDefault="009D6702" w:rsidP="009D6702">
      <w:pPr>
        <w:jc w:val="left"/>
        <w:rPr>
          <w:rFonts w:ascii="Calibri" w:hAnsi="Calibri" w:cs="Calibri"/>
          <w:lang w:val="en-US"/>
        </w:rPr>
      </w:pPr>
      <w:r w:rsidRPr="009D6702">
        <w:rPr>
          <w:rFonts w:ascii="Calibri" w:hAnsi="Calibri" w:cs="Calibri"/>
          <w:b/>
          <w:bCs/>
          <w:lang w:val="en-US"/>
        </w:rPr>
        <w:t>Evidence for T6 &amp; UT02 (Security)</w:t>
      </w:r>
      <w:r w:rsidRPr="009D6702">
        <w:rPr>
          <w:rFonts w:ascii="Calibri" w:hAnsi="Calibri" w:cs="Calibri"/>
          <w:lang w:val="en-US"/>
        </w:rPr>
        <w:t xml:space="preserve">: </w:t>
      </w:r>
    </w:p>
    <w:p w14:paraId="6DDD17A3" w14:textId="77777777" w:rsidR="00497395" w:rsidRDefault="00497395" w:rsidP="00497395">
      <w:pPr>
        <w:keepNext/>
        <w:jc w:val="left"/>
      </w:pPr>
      <w:r w:rsidRPr="00497395">
        <w:rPr>
          <w:rFonts w:ascii="Calibri" w:hAnsi="Calibri" w:cs="Calibri"/>
          <w:noProof/>
          <w:lang w:val="en-US"/>
        </w:rPr>
        <w:lastRenderedPageBreak/>
        <w:drawing>
          <wp:inline distT="0" distB="0" distL="0" distR="0" wp14:anchorId="2B6F2F37" wp14:editId="0DC1FD30">
            <wp:extent cx="5943600" cy="5615940"/>
            <wp:effectExtent l="0" t="0" r="0" b="3810"/>
            <wp:docPr id="192549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934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ACD5" w14:textId="7042BC67" w:rsidR="00497395" w:rsidRPr="00497395" w:rsidRDefault="00497395" w:rsidP="00497395">
      <w:pPr>
        <w:jc w:val="center"/>
        <w:rPr>
          <w:rFonts w:ascii="Calibri" w:hAnsi="Calibri" w:cs="Calibri"/>
          <w:i/>
          <w:iCs/>
          <w:sz w:val="16"/>
          <w:szCs w:val="16"/>
          <w:lang w:val="en-US"/>
        </w:rPr>
      </w:pPr>
      <w:r w:rsidRPr="00497395">
        <w:rPr>
          <w:rFonts w:ascii="Calibri" w:hAnsi="Calibri" w:cs="Calibri"/>
          <w:i/>
          <w:iCs/>
          <w:sz w:val="16"/>
          <w:szCs w:val="16"/>
          <w:lang w:val="en-US"/>
        </w:rPr>
        <w:t>"Evidence of T6 implementation: System successfully triggers a 400-fail response and rejects unauthorized credentials, satisfying UT02."</w:t>
      </w:r>
    </w:p>
    <w:p w14:paraId="565910BB" w14:textId="77777777" w:rsidR="00497395" w:rsidRDefault="00497395" w:rsidP="009D6702">
      <w:pPr>
        <w:jc w:val="left"/>
        <w:rPr>
          <w:rFonts w:ascii="Calibri" w:hAnsi="Calibri" w:cs="Calibri"/>
          <w:lang w:val="en-US"/>
        </w:rPr>
      </w:pPr>
    </w:p>
    <w:p w14:paraId="36626BBB" w14:textId="77777777" w:rsidR="00A41692" w:rsidRDefault="009D6702" w:rsidP="009D6702">
      <w:pPr>
        <w:jc w:val="left"/>
        <w:rPr>
          <w:rFonts w:ascii="Calibri" w:hAnsi="Calibri" w:cs="Calibri"/>
          <w:lang w:val="en-US"/>
        </w:rPr>
      </w:pPr>
      <w:r w:rsidRPr="009D6702">
        <w:rPr>
          <w:rFonts w:ascii="Calibri" w:hAnsi="Calibri" w:cs="Calibri"/>
          <w:b/>
          <w:bCs/>
          <w:lang w:val="en-US"/>
        </w:rPr>
        <w:t>Evidence for T7 &amp; UT01 (Functional)</w:t>
      </w:r>
      <w:r w:rsidRPr="009D6702">
        <w:rPr>
          <w:rFonts w:ascii="Calibri" w:hAnsi="Calibri" w:cs="Calibri"/>
          <w:lang w:val="en-US"/>
        </w:rPr>
        <w:t xml:space="preserve">: </w:t>
      </w:r>
    </w:p>
    <w:p w14:paraId="3C093C1A" w14:textId="1FAE5EEE" w:rsidR="00A41692" w:rsidRDefault="00A41692" w:rsidP="009D6702">
      <w:pPr>
        <w:jc w:val="left"/>
        <w:rPr>
          <w:rFonts w:ascii="Calibri" w:hAnsi="Calibri" w:cs="Calibri"/>
          <w:lang w:val="en-US"/>
        </w:rPr>
      </w:pPr>
      <w:r w:rsidRPr="00A41692">
        <w:rPr>
          <w:rFonts w:ascii="Calibri" w:hAnsi="Calibri" w:cs="Calibri"/>
          <w:noProof/>
          <w:lang w:val="en-US"/>
        </w:rPr>
        <w:lastRenderedPageBreak/>
        <w:drawing>
          <wp:inline distT="0" distB="0" distL="0" distR="0" wp14:anchorId="7F7CA666" wp14:editId="09A44707">
            <wp:extent cx="5943600" cy="2606040"/>
            <wp:effectExtent l="0" t="0" r="0" b="3810"/>
            <wp:docPr id="140965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58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F4D0" w14:textId="5E153CFC" w:rsidR="009C122D" w:rsidRPr="00A41692" w:rsidRDefault="00A41692" w:rsidP="00A41692">
      <w:pPr>
        <w:jc w:val="center"/>
        <w:rPr>
          <w:rFonts w:ascii="Calibri" w:hAnsi="Calibri" w:cs="Calibri"/>
          <w:i/>
          <w:iCs/>
          <w:sz w:val="16"/>
          <w:szCs w:val="16"/>
          <w:lang w:val="en-US"/>
        </w:rPr>
      </w:pPr>
      <w:r w:rsidRPr="009D6702">
        <w:rPr>
          <w:rFonts w:ascii="Calibri" w:hAnsi="Calibri" w:cs="Calibri"/>
          <w:i/>
          <w:iCs/>
          <w:sz w:val="16"/>
          <w:szCs w:val="16"/>
          <w:lang w:val="en-US"/>
        </w:rPr>
        <w:t>"Evidence of T7 implementation: Successful redirect to the Patient Dashboard following authentication, satisfying the FR1 requirements and UT01 test case."</w:t>
      </w:r>
    </w:p>
    <w:p w14:paraId="4FFB6A2E" w14:textId="77777777" w:rsidR="00A41692" w:rsidRDefault="00A41692" w:rsidP="00A41692">
      <w:pPr>
        <w:jc w:val="center"/>
        <w:rPr>
          <w:rFonts w:ascii="Calibri" w:hAnsi="Calibri" w:cs="Calibri"/>
        </w:rPr>
      </w:pPr>
    </w:p>
    <w:p w14:paraId="4992E8EF" w14:textId="736D20FC" w:rsidR="00E82E3B" w:rsidRDefault="00E82E3B" w:rsidP="00A41692">
      <w:pPr>
        <w:jc w:val="center"/>
        <w:rPr>
          <w:rFonts w:ascii="Calibri" w:hAnsi="Calibri" w:cs="Calibri"/>
        </w:rPr>
      </w:pPr>
      <w:r w:rsidRPr="00E82E3B">
        <w:rPr>
          <w:rFonts w:ascii="Calibri" w:hAnsi="Calibri" w:cs="Calibri"/>
        </w:rPr>
        <w:t>Task T8 (TDD)</w:t>
      </w:r>
      <w:r>
        <w:rPr>
          <w:rFonts w:ascii="Calibri" w:hAnsi="Calibri" w:cs="Calibri"/>
        </w:rPr>
        <w:t xml:space="preserve"> </w:t>
      </w:r>
      <w:r w:rsidRPr="00E82E3B">
        <w:rPr>
          <w:rFonts w:ascii="Calibri" w:hAnsi="Calibri" w:cs="Calibri"/>
        </w:rPr>
        <w:t xml:space="preserve">Take a screenshot of your terminal showing the </w:t>
      </w:r>
      <w:r w:rsidRPr="00E82E3B">
        <w:rPr>
          <w:rFonts w:ascii="Calibri" w:hAnsi="Calibri" w:cs="Calibri"/>
          <w:b/>
          <w:bCs/>
        </w:rPr>
        <w:t>4 passed tests</w:t>
      </w:r>
      <w:r w:rsidRPr="00E82E3B">
        <w:rPr>
          <w:rFonts w:ascii="Calibri" w:hAnsi="Calibri" w:cs="Calibri"/>
        </w:rPr>
        <w:t xml:space="preserve"> and place it in the "Code and evidence" section</w:t>
      </w:r>
    </w:p>
    <w:p w14:paraId="6AC9A778" w14:textId="77777777" w:rsidR="00C96CBE" w:rsidRDefault="00C96CBE" w:rsidP="00A41692">
      <w:pPr>
        <w:jc w:val="center"/>
        <w:rPr>
          <w:rFonts w:ascii="Calibri" w:hAnsi="Calibri" w:cs="Calibri"/>
        </w:rPr>
      </w:pPr>
    </w:p>
    <w:p w14:paraId="76E65B03" w14:textId="77777777" w:rsidR="00C96CBE" w:rsidRPr="00C96CBE" w:rsidRDefault="00C96CBE" w:rsidP="00C96CBE">
      <w:pPr>
        <w:jc w:val="center"/>
        <w:rPr>
          <w:rFonts w:ascii="Calibri" w:hAnsi="Calibri" w:cs="Calibri"/>
        </w:rPr>
      </w:pPr>
      <w:proofErr w:type="gramStart"/>
      <w:r w:rsidRPr="00C96CBE">
        <w:rPr>
          <w:rFonts w:ascii="Calibri" w:hAnsi="Calibri" w:cs="Calibri"/>
        </w:rPr>
        <w:t xml:space="preserve">  </w:t>
      </w:r>
      <w:r w:rsidRPr="00C96CBE">
        <w:rPr>
          <w:rFonts w:ascii="Calibri" w:hAnsi="Calibri" w:cs="Calibri"/>
          <w:b/>
          <w:bCs/>
        </w:rPr>
        <w:t>Insert</w:t>
      </w:r>
      <w:proofErr w:type="gramEnd"/>
      <w:r w:rsidRPr="00C96CBE">
        <w:rPr>
          <w:rFonts w:ascii="Calibri" w:hAnsi="Calibri" w:cs="Calibri"/>
          <w:b/>
          <w:bCs/>
        </w:rPr>
        <w:t xml:space="preserve"> screenshot of </w:t>
      </w:r>
      <w:proofErr w:type="spellStart"/>
      <w:r w:rsidRPr="00C96CBE">
        <w:rPr>
          <w:rFonts w:ascii="Calibri" w:hAnsi="Calibri" w:cs="Calibri"/>
          <w:b/>
          <w:bCs/>
        </w:rPr>
        <w:t>src</w:t>
      </w:r>
      <w:proofErr w:type="spellEnd"/>
      <w:r w:rsidRPr="00C96CBE">
        <w:rPr>
          <w:rFonts w:ascii="Calibri" w:hAnsi="Calibri" w:cs="Calibri"/>
          <w:b/>
          <w:bCs/>
        </w:rPr>
        <w:t>/lib/server/</w:t>
      </w:r>
      <w:proofErr w:type="spellStart"/>
      <w:r w:rsidRPr="00C96CBE">
        <w:rPr>
          <w:rFonts w:ascii="Calibri" w:hAnsi="Calibri" w:cs="Calibri"/>
          <w:b/>
          <w:bCs/>
        </w:rPr>
        <w:t>auth.ts</w:t>
      </w:r>
      <w:proofErr w:type="spellEnd"/>
      <w:r w:rsidRPr="00C96CBE">
        <w:rPr>
          <w:rFonts w:ascii="Calibri" w:hAnsi="Calibri" w:cs="Calibri"/>
          <w:b/>
          <w:bCs/>
        </w:rPr>
        <w:t xml:space="preserve"> and </w:t>
      </w:r>
      <w:proofErr w:type="spellStart"/>
      <w:r w:rsidRPr="00C96CBE">
        <w:rPr>
          <w:rFonts w:ascii="Calibri" w:hAnsi="Calibri" w:cs="Calibri"/>
          <w:b/>
          <w:bCs/>
        </w:rPr>
        <w:t>mockData.ts</w:t>
      </w:r>
      <w:proofErr w:type="spellEnd"/>
      <w:r w:rsidRPr="00C96CBE">
        <w:rPr>
          <w:rFonts w:ascii="Calibri" w:hAnsi="Calibri" w:cs="Calibri"/>
        </w:rPr>
        <w:t xml:space="preserve"> as evidence for </w:t>
      </w:r>
      <w:r w:rsidRPr="00C96CBE">
        <w:rPr>
          <w:rFonts w:ascii="Calibri" w:hAnsi="Calibri" w:cs="Calibri"/>
          <w:b/>
          <w:bCs/>
        </w:rPr>
        <w:t>T11 (Bcrypt Hashing)</w:t>
      </w:r>
      <w:r w:rsidRPr="00C96CBE">
        <w:rPr>
          <w:rFonts w:ascii="Calibri" w:hAnsi="Calibri" w:cs="Calibri"/>
        </w:rPr>
        <w:t xml:space="preserve">. Show the use of </w:t>
      </w:r>
      <w:proofErr w:type="spellStart"/>
      <w:proofErr w:type="gramStart"/>
      <w:r w:rsidRPr="00C96CBE">
        <w:rPr>
          <w:rFonts w:ascii="Calibri" w:hAnsi="Calibri" w:cs="Calibri"/>
        </w:rPr>
        <w:t>bcrypt.compare</w:t>
      </w:r>
      <w:proofErr w:type="spellEnd"/>
      <w:proofErr w:type="gramEnd"/>
      <w:r w:rsidRPr="00C96CBE">
        <w:rPr>
          <w:rFonts w:ascii="Calibri" w:hAnsi="Calibri" w:cs="Calibri"/>
        </w:rPr>
        <w:t xml:space="preserve"> to prove secure identity management standards.</w:t>
      </w:r>
    </w:p>
    <w:p w14:paraId="7E3E8835" w14:textId="77777777" w:rsidR="00C96CBE" w:rsidRPr="00C96CBE" w:rsidRDefault="00C96CBE" w:rsidP="00C96CBE">
      <w:pPr>
        <w:jc w:val="center"/>
        <w:rPr>
          <w:rFonts w:ascii="Calibri" w:hAnsi="Calibri" w:cs="Calibri"/>
        </w:rPr>
      </w:pPr>
      <w:proofErr w:type="gramStart"/>
      <w:r w:rsidRPr="00C96CBE">
        <w:rPr>
          <w:rFonts w:ascii="Calibri" w:hAnsi="Calibri" w:cs="Calibri"/>
        </w:rPr>
        <w:t xml:space="preserve">  </w:t>
      </w:r>
      <w:r w:rsidRPr="00C96CBE">
        <w:rPr>
          <w:rFonts w:ascii="Calibri" w:hAnsi="Calibri" w:cs="Calibri"/>
          <w:b/>
          <w:bCs/>
        </w:rPr>
        <w:t>Insert</w:t>
      </w:r>
      <w:proofErr w:type="gramEnd"/>
      <w:r w:rsidRPr="00C96CBE">
        <w:rPr>
          <w:rFonts w:ascii="Calibri" w:hAnsi="Calibri" w:cs="Calibri"/>
          <w:b/>
          <w:bCs/>
        </w:rPr>
        <w:t xml:space="preserve"> screenshot of the terminal showing 4 passed </w:t>
      </w:r>
      <w:proofErr w:type="spellStart"/>
      <w:r w:rsidRPr="00C96CBE">
        <w:rPr>
          <w:rFonts w:ascii="Calibri" w:hAnsi="Calibri" w:cs="Calibri"/>
          <w:b/>
          <w:bCs/>
        </w:rPr>
        <w:t>Vitest</w:t>
      </w:r>
      <w:proofErr w:type="spellEnd"/>
      <w:r w:rsidRPr="00C96CBE">
        <w:rPr>
          <w:rFonts w:ascii="Calibri" w:hAnsi="Calibri" w:cs="Calibri"/>
          <w:b/>
          <w:bCs/>
        </w:rPr>
        <w:t xml:space="preserve"> tests</w:t>
      </w:r>
      <w:r w:rsidRPr="00C96CBE">
        <w:rPr>
          <w:rFonts w:ascii="Calibri" w:hAnsi="Calibri" w:cs="Calibri"/>
        </w:rPr>
        <w:t xml:space="preserve"> as evidence for </w:t>
      </w:r>
      <w:r w:rsidRPr="00C96CBE">
        <w:rPr>
          <w:rFonts w:ascii="Calibri" w:hAnsi="Calibri" w:cs="Calibri"/>
          <w:b/>
          <w:bCs/>
        </w:rPr>
        <w:t>T8 (Unit Testing)</w:t>
      </w:r>
      <w:r w:rsidRPr="00C96CBE">
        <w:rPr>
          <w:rFonts w:ascii="Calibri" w:hAnsi="Calibri" w:cs="Calibri"/>
        </w:rPr>
        <w:t>. This satisfies the Success Metric for testing quality using the AAA pattern.</w:t>
      </w:r>
    </w:p>
    <w:p w14:paraId="3FFC5EDA" w14:textId="77777777" w:rsidR="00C96CBE" w:rsidRPr="00C96CBE" w:rsidRDefault="00C96CBE" w:rsidP="00C96CBE">
      <w:pPr>
        <w:jc w:val="center"/>
        <w:rPr>
          <w:rFonts w:ascii="Calibri" w:hAnsi="Calibri" w:cs="Calibri"/>
        </w:rPr>
      </w:pPr>
      <w:proofErr w:type="gramStart"/>
      <w:r w:rsidRPr="00C96CBE">
        <w:rPr>
          <w:rFonts w:ascii="Calibri" w:hAnsi="Calibri" w:cs="Calibri"/>
        </w:rPr>
        <w:t xml:space="preserve">  </w:t>
      </w:r>
      <w:r w:rsidRPr="00C96CBE">
        <w:rPr>
          <w:rFonts w:ascii="Calibri" w:hAnsi="Calibri" w:cs="Calibri"/>
          <w:b/>
          <w:bCs/>
        </w:rPr>
        <w:t>Insert</w:t>
      </w:r>
      <w:proofErr w:type="gramEnd"/>
      <w:r w:rsidRPr="00C96CBE">
        <w:rPr>
          <w:rFonts w:ascii="Calibri" w:hAnsi="Calibri" w:cs="Calibri"/>
          <w:b/>
          <w:bCs/>
        </w:rPr>
        <w:t xml:space="preserve"> screenshot of the /booking interface with a "BOOKED" slot</w:t>
      </w:r>
      <w:r w:rsidRPr="00C96CBE">
        <w:rPr>
          <w:rFonts w:ascii="Calibri" w:hAnsi="Calibri" w:cs="Calibri"/>
        </w:rPr>
        <w:t xml:space="preserve"> as evidence for </w:t>
      </w:r>
      <w:r w:rsidRPr="00C96CBE">
        <w:rPr>
          <w:rFonts w:ascii="Calibri" w:hAnsi="Calibri" w:cs="Calibri"/>
          <w:b/>
          <w:bCs/>
        </w:rPr>
        <w:t>T9 (Reactive Availability)</w:t>
      </w:r>
      <w:r w:rsidRPr="00C96CBE">
        <w:rPr>
          <w:rFonts w:ascii="Calibri" w:hAnsi="Calibri" w:cs="Calibri"/>
        </w:rPr>
        <w:t>. Demonstrate how the system disables slots already present in the database.</w:t>
      </w:r>
    </w:p>
    <w:p w14:paraId="4FCFA5F0" w14:textId="77777777" w:rsidR="00C96CBE" w:rsidRPr="00C96CBE" w:rsidRDefault="00C96CBE" w:rsidP="00C96CBE">
      <w:pPr>
        <w:jc w:val="center"/>
        <w:rPr>
          <w:rFonts w:ascii="Calibri" w:hAnsi="Calibri" w:cs="Calibri"/>
        </w:rPr>
      </w:pPr>
      <w:proofErr w:type="gramStart"/>
      <w:r w:rsidRPr="00C96CBE">
        <w:rPr>
          <w:rFonts w:ascii="Calibri" w:hAnsi="Calibri" w:cs="Calibri"/>
        </w:rPr>
        <w:t xml:space="preserve">  </w:t>
      </w:r>
      <w:r w:rsidRPr="00C96CBE">
        <w:rPr>
          <w:rFonts w:ascii="Calibri" w:hAnsi="Calibri" w:cs="Calibri"/>
          <w:b/>
          <w:bCs/>
        </w:rPr>
        <w:t>Insert</w:t>
      </w:r>
      <w:proofErr w:type="gramEnd"/>
      <w:r w:rsidRPr="00C96CBE">
        <w:rPr>
          <w:rFonts w:ascii="Calibri" w:hAnsi="Calibri" w:cs="Calibri"/>
          <w:b/>
          <w:bCs/>
        </w:rPr>
        <w:t xml:space="preserve"> screenshot of the </w:t>
      </w:r>
      <w:proofErr w:type="spellStart"/>
      <w:r w:rsidRPr="00C96CBE">
        <w:rPr>
          <w:rFonts w:ascii="Calibri" w:hAnsi="Calibri" w:cs="Calibri"/>
          <w:b/>
          <w:bCs/>
        </w:rPr>
        <w:t>audit_logs</w:t>
      </w:r>
      <w:proofErr w:type="spellEnd"/>
      <w:r w:rsidRPr="00C96CBE">
        <w:rPr>
          <w:rFonts w:ascii="Calibri" w:hAnsi="Calibri" w:cs="Calibri"/>
          <w:b/>
          <w:bCs/>
        </w:rPr>
        <w:t xml:space="preserve"> database table</w:t>
      </w:r>
      <w:r w:rsidRPr="00C96CBE">
        <w:rPr>
          <w:rFonts w:ascii="Calibri" w:hAnsi="Calibri" w:cs="Calibri"/>
        </w:rPr>
        <w:t xml:space="preserve"> as evidence for </w:t>
      </w:r>
      <w:r w:rsidRPr="00C96CBE">
        <w:rPr>
          <w:rFonts w:ascii="Calibri" w:hAnsi="Calibri" w:cs="Calibri"/>
          <w:b/>
          <w:bCs/>
        </w:rPr>
        <w:t>T14 (GDPR Compliance)</w:t>
      </w:r>
      <w:r w:rsidRPr="00C96CBE">
        <w:rPr>
          <w:rFonts w:ascii="Calibri" w:hAnsi="Calibri" w:cs="Calibri"/>
        </w:rPr>
        <w:t>. Show entries for VIEW_RECORDS to prove traceability of clinical data access.</w:t>
      </w:r>
    </w:p>
    <w:p w14:paraId="6C1DD2BC" w14:textId="77777777" w:rsidR="00C96CBE" w:rsidRPr="00C96CBE" w:rsidRDefault="00C96CBE" w:rsidP="00C96CBE">
      <w:pPr>
        <w:jc w:val="center"/>
        <w:rPr>
          <w:rFonts w:ascii="Calibri" w:hAnsi="Calibri" w:cs="Calibri"/>
        </w:rPr>
      </w:pPr>
      <w:proofErr w:type="gramStart"/>
      <w:r w:rsidRPr="00C96CBE">
        <w:rPr>
          <w:rFonts w:ascii="Calibri" w:hAnsi="Calibri" w:cs="Calibri"/>
        </w:rPr>
        <w:t xml:space="preserve">  </w:t>
      </w:r>
      <w:r w:rsidRPr="00C96CBE">
        <w:rPr>
          <w:rFonts w:ascii="Calibri" w:hAnsi="Calibri" w:cs="Calibri"/>
          <w:b/>
          <w:bCs/>
        </w:rPr>
        <w:t>Insert</w:t>
      </w:r>
      <w:proofErr w:type="gramEnd"/>
      <w:r w:rsidRPr="00C96CBE">
        <w:rPr>
          <w:rFonts w:ascii="Calibri" w:hAnsi="Calibri" w:cs="Calibri"/>
          <w:b/>
          <w:bCs/>
        </w:rPr>
        <w:t xml:space="preserve"> screenshot of the Patient Dashboard with the confirmation banner</w:t>
      </w:r>
      <w:r w:rsidRPr="00C96CBE">
        <w:rPr>
          <w:rFonts w:ascii="Calibri" w:hAnsi="Calibri" w:cs="Calibri"/>
        </w:rPr>
        <w:t xml:space="preserve"> as evidence for </w:t>
      </w:r>
      <w:r w:rsidRPr="00C96CBE">
        <w:rPr>
          <w:rFonts w:ascii="Calibri" w:hAnsi="Calibri" w:cs="Calibri"/>
          <w:b/>
          <w:bCs/>
        </w:rPr>
        <w:t>T15 (Confirmation)</w:t>
      </w:r>
      <w:r w:rsidRPr="00C96CBE">
        <w:rPr>
          <w:rFonts w:ascii="Calibri" w:hAnsi="Calibri" w:cs="Calibri"/>
        </w:rPr>
        <w:t>. Show the UI response after a successful appointment creation.</w:t>
      </w:r>
    </w:p>
    <w:p w14:paraId="5CC15AB9" w14:textId="77777777" w:rsidR="00C96CBE" w:rsidRDefault="00C96CBE" w:rsidP="00A41692">
      <w:pPr>
        <w:jc w:val="center"/>
        <w:rPr>
          <w:rFonts w:ascii="Calibri" w:hAnsi="Calibri" w:cs="Calibri"/>
        </w:rPr>
      </w:pPr>
    </w:p>
    <w:p w14:paraId="1154206C" w14:textId="77777777" w:rsidR="00E82E3B" w:rsidRPr="009D6702" w:rsidRDefault="00E82E3B" w:rsidP="00A41692">
      <w:pPr>
        <w:jc w:val="center"/>
        <w:rPr>
          <w:rFonts w:ascii="Calibri" w:hAnsi="Calibri" w:cs="Calibri"/>
        </w:rPr>
      </w:pPr>
    </w:p>
    <w:p w14:paraId="43502EE2" w14:textId="77263927" w:rsidR="009C122D" w:rsidRPr="009D6702" w:rsidRDefault="009C122D" w:rsidP="008D17A5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Completed</w:t>
      </w:r>
    </w:p>
    <w:p w14:paraId="7623792D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0"/>
        <w:gridCol w:w="1902"/>
        <w:gridCol w:w="1760"/>
        <w:gridCol w:w="5128"/>
      </w:tblGrid>
      <w:tr w:rsidR="00CA685E" w:rsidRPr="00CA685E" w14:paraId="0108F03F" w14:textId="77777777" w:rsidTr="00CA685E">
        <w:tc>
          <w:tcPr>
            <w:tcW w:w="0" w:type="auto"/>
            <w:hideMark/>
          </w:tcPr>
          <w:p w14:paraId="011252DD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  <w:b/>
                <w:bCs/>
              </w:rPr>
              <w:t>No</w:t>
            </w:r>
          </w:p>
        </w:tc>
        <w:tc>
          <w:tcPr>
            <w:tcW w:w="0" w:type="auto"/>
            <w:hideMark/>
          </w:tcPr>
          <w:p w14:paraId="37018C1A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  <w:b/>
                <w:bCs/>
              </w:rPr>
              <w:t>User Story</w:t>
            </w:r>
          </w:p>
        </w:tc>
        <w:tc>
          <w:tcPr>
            <w:tcW w:w="0" w:type="auto"/>
            <w:hideMark/>
          </w:tcPr>
          <w:p w14:paraId="5168948B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  <w:b/>
                <w:bCs/>
              </w:rPr>
              <w:t>Estimate (Story Points)</w:t>
            </w:r>
          </w:p>
        </w:tc>
        <w:tc>
          <w:tcPr>
            <w:tcW w:w="0" w:type="auto"/>
            <w:hideMark/>
          </w:tcPr>
          <w:p w14:paraId="3417684C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  <w:b/>
                <w:bCs/>
              </w:rPr>
              <w:t>Evidence</w:t>
            </w:r>
          </w:p>
        </w:tc>
      </w:tr>
      <w:tr w:rsidR="00CA685E" w:rsidRPr="00CA685E" w14:paraId="38E9C738" w14:textId="77777777" w:rsidTr="00CA685E">
        <w:tc>
          <w:tcPr>
            <w:tcW w:w="0" w:type="auto"/>
            <w:hideMark/>
          </w:tcPr>
          <w:p w14:paraId="4EF5630C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>1</w:t>
            </w:r>
          </w:p>
        </w:tc>
        <w:tc>
          <w:tcPr>
            <w:tcW w:w="0" w:type="auto"/>
            <w:hideMark/>
          </w:tcPr>
          <w:p w14:paraId="36E5AC1C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  <w:b/>
                <w:bCs/>
              </w:rPr>
              <w:t>Secure Login</w:t>
            </w:r>
            <w:r w:rsidRPr="00CA685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240890EE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 xml:space="preserve">3 </w:t>
            </w:r>
          </w:p>
        </w:tc>
        <w:tc>
          <w:tcPr>
            <w:tcW w:w="0" w:type="auto"/>
            <w:hideMark/>
          </w:tcPr>
          <w:p w14:paraId="77ACBD5E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proofErr w:type="spellStart"/>
            <w:r w:rsidRPr="00CA685E">
              <w:rPr>
                <w:rFonts w:ascii="Calibri" w:hAnsi="Calibri" w:cs="Calibri"/>
              </w:rPr>
              <w:t>auth.ts</w:t>
            </w:r>
            <w:proofErr w:type="spellEnd"/>
            <w:r w:rsidRPr="00CA685E">
              <w:rPr>
                <w:rFonts w:ascii="Calibri" w:hAnsi="Calibri" w:cs="Calibri"/>
              </w:rPr>
              <w:t xml:space="preserve"> implements bcrypt comparison; </w:t>
            </w:r>
            <w:proofErr w:type="spellStart"/>
            <w:proofErr w:type="gramStart"/>
            <w:r w:rsidRPr="00CA685E">
              <w:rPr>
                <w:rFonts w:ascii="Calibri" w:hAnsi="Calibri" w:cs="Calibri"/>
              </w:rPr>
              <w:t>hooks.server</w:t>
            </w:r>
            <w:proofErr w:type="gramEnd"/>
            <w:r w:rsidRPr="00CA685E">
              <w:rPr>
                <w:rFonts w:ascii="Calibri" w:hAnsi="Calibri" w:cs="Calibri"/>
              </w:rPr>
              <w:t>.ts</w:t>
            </w:r>
            <w:proofErr w:type="spellEnd"/>
            <w:r w:rsidRPr="00CA685E">
              <w:rPr>
                <w:rFonts w:ascii="Calibri" w:hAnsi="Calibri" w:cs="Calibri"/>
              </w:rPr>
              <w:t xml:space="preserve"> manages secure sessions.</w:t>
            </w:r>
          </w:p>
        </w:tc>
      </w:tr>
      <w:tr w:rsidR="00CA685E" w:rsidRPr="00CA685E" w14:paraId="2DF27849" w14:textId="77777777" w:rsidTr="00CA685E">
        <w:tc>
          <w:tcPr>
            <w:tcW w:w="0" w:type="auto"/>
            <w:hideMark/>
          </w:tcPr>
          <w:p w14:paraId="7B8C83C9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>2</w:t>
            </w:r>
          </w:p>
        </w:tc>
        <w:tc>
          <w:tcPr>
            <w:tcW w:w="0" w:type="auto"/>
            <w:hideMark/>
          </w:tcPr>
          <w:p w14:paraId="58A8AB0E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  <w:b/>
                <w:bCs/>
              </w:rPr>
              <w:t>Real-time Calendar</w:t>
            </w:r>
            <w:r w:rsidRPr="00CA685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59B72DCC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 xml:space="preserve">5 </w:t>
            </w:r>
          </w:p>
        </w:tc>
        <w:tc>
          <w:tcPr>
            <w:tcW w:w="0" w:type="auto"/>
            <w:hideMark/>
          </w:tcPr>
          <w:p w14:paraId="6364D2A9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proofErr w:type="spellStart"/>
            <w:r w:rsidRPr="00CA685E">
              <w:rPr>
                <w:rFonts w:ascii="Calibri" w:hAnsi="Calibri" w:cs="Calibri"/>
              </w:rPr>
              <w:t>db-helpers.ts</w:t>
            </w:r>
            <w:proofErr w:type="spellEnd"/>
            <w:r w:rsidRPr="00CA685E">
              <w:rPr>
                <w:rFonts w:ascii="Calibri" w:hAnsi="Calibri" w:cs="Calibri"/>
              </w:rPr>
              <w:t xml:space="preserve"> derives READY/BOOKED status reactively from the database.</w:t>
            </w:r>
          </w:p>
        </w:tc>
      </w:tr>
      <w:tr w:rsidR="00CA685E" w:rsidRPr="00CA685E" w14:paraId="32C41051" w14:textId="77777777" w:rsidTr="00CA685E">
        <w:tc>
          <w:tcPr>
            <w:tcW w:w="0" w:type="auto"/>
            <w:hideMark/>
          </w:tcPr>
          <w:p w14:paraId="49FD48A8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lastRenderedPageBreak/>
              <w:t>3</w:t>
            </w:r>
          </w:p>
        </w:tc>
        <w:tc>
          <w:tcPr>
            <w:tcW w:w="0" w:type="auto"/>
            <w:hideMark/>
          </w:tcPr>
          <w:p w14:paraId="14D94175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  <w:b/>
                <w:bCs/>
              </w:rPr>
              <w:t>Online Booking</w:t>
            </w:r>
            <w:r w:rsidRPr="00CA685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6DB0D29C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 xml:space="preserve">8 </w:t>
            </w:r>
          </w:p>
        </w:tc>
        <w:tc>
          <w:tcPr>
            <w:tcW w:w="0" w:type="auto"/>
            <w:hideMark/>
          </w:tcPr>
          <w:p w14:paraId="338C91D9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>/</w:t>
            </w:r>
            <w:proofErr w:type="gramStart"/>
            <w:r w:rsidRPr="00CA685E">
              <w:rPr>
                <w:rFonts w:ascii="Calibri" w:hAnsi="Calibri" w:cs="Calibri"/>
              </w:rPr>
              <w:t>booking</w:t>
            </w:r>
            <w:proofErr w:type="gramEnd"/>
            <w:r w:rsidRPr="00CA685E">
              <w:rPr>
                <w:rFonts w:ascii="Calibri" w:hAnsi="Calibri" w:cs="Calibri"/>
              </w:rPr>
              <w:t xml:space="preserve"> route handles full transaction logic and double-booking checks.</w:t>
            </w:r>
          </w:p>
        </w:tc>
      </w:tr>
      <w:tr w:rsidR="00CA685E" w:rsidRPr="00CA685E" w14:paraId="79194783" w14:textId="77777777" w:rsidTr="00CA685E">
        <w:tc>
          <w:tcPr>
            <w:tcW w:w="0" w:type="auto"/>
            <w:hideMark/>
          </w:tcPr>
          <w:p w14:paraId="26B2CF24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>4</w:t>
            </w:r>
          </w:p>
        </w:tc>
        <w:tc>
          <w:tcPr>
            <w:tcW w:w="0" w:type="auto"/>
            <w:hideMark/>
          </w:tcPr>
          <w:p w14:paraId="34C15825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  <w:b/>
                <w:bCs/>
              </w:rPr>
              <w:t>Medical Records</w:t>
            </w:r>
            <w:r w:rsidRPr="00CA685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785F4287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 xml:space="preserve">5 </w:t>
            </w:r>
          </w:p>
        </w:tc>
        <w:tc>
          <w:tcPr>
            <w:tcW w:w="0" w:type="auto"/>
            <w:hideMark/>
          </w:tcPr>
          <w:p w14:paraId="798832FF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>ACT_RECORD_FETCHER in dashboard/+</w:t>
            </w:r>
            <w:proofErr w:type="spellStart"/>
            <w:proofErr w:type="gramStart"/>
            <w:r w:rsidRPr="00CA685E">
              <w:rPr>
                <w:rFonts w:ascii="Calibri" w:hAnsi="Calibri" w:cs="Calibri"/>
              </w:rPr>
              <w:t>page.svelte</w:t>
            </w:r>
            <w:proofErr w:type="spellEnd"/>
            <w:proofErr w:type="gramEnd"/>
            <w:r w:rsidRPr="00CA685E">
              <w:rPr>
                <w:rFonts w:ascii="Calibri" w:hAnsi="Calibri" w:cs="Calibri"/>
              </w:rPr>
              <w:t xml:space="preserve"> fetches real 3NF records.</w:t>
            </w:r>
          </w:p>
        </w:tc>
      </w:tr>
      <w:tr w:rsidR="00CA685E" w:rsidRPr="00CA685E" w14:paraId="7903683D" w14:textId="77777777" w:rsidTr="00CA685E">
        <w:tc>
          <w:tcPr>
            <w:tcW w:w="0" w:type="auto"/>
            <w:hideMark/>
          </w:tcPr>
          <w:p w14:paraId="59D95590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>5</w:t>
            </w:r>
          </w:p>
        </w:tc>
        <w:tc>
          <w:tcPr>
            <w:tcW w:w="0" w:type="auto"/>
            <w:hideMark/>
          </w:tcPr>
          <w:p w14:paraId="01B46197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  <w:b/>
                <w:bCs/>
              </w:rPr>
              <w:t>Doctor View</w:t>
            </w:r>
            <w:r w:rsidRPr="00CA685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00107D08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 xml:space="preserve">3 </w:t>
            </w:r>
          </w:p>
        </w:tc>
        <w:tc>
          <w:tcPr>
            <w:tcW w:w="0" w:type="auto"/>
            <w:hideMark/>
          </w:tcPr>
          <w:p w14:paraId="13993E9A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>doctor/+</w:t>
            </w:r>
            <w:proofErr w:type="spellStart"/>
            <w:proofErr w:type="gramStart"/>
            <w:r w:rsidRPr="00CA685E">
              <w:rPr>
                <w:rFonts w:ascii="Calibri" w:hAnsi="Calibri" w:cs="Calibri"/>
              </w:rPr>
              <w:t>page.svelte</w:t>
            </w:r>
            <w:proofErr w:type="spellEnd"/>
            <w:proofErr w:type="gramEnd"/>
            <w:r w:rsidRPr="00CA685E">
              <w:rPr>
                <w:rFonts w:ascii="Calibri" w:hAnsi="Calibri" w:cs="Calibri"/>
              </w:rPr>
              <w:t xml:space="preserve"> displays today's schedule and upcoming appointments.</w:t>
            </w:r>
          </w:p>
        </w:tc>
      </w:tr>
      <w:tr w:rsidR="00CA685E" w:rsidRPr="00CA685E" w14:paraId="3F586098" w14:textId="77777777" w:rsidTr="00CA685E">
        <w:tc>
          <w:tcPr>
            <w:tcW w:w="0" w:type="auto"/>
            <w:hideMark/>
          </w:tcPr>
          <w:p w14:paraId="12C2D447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>6</w:t>
            </w:r>
          </w:p>
        </w:tc>
        <w:tc>
          <w:tcPr>
            <w:tcW w:w="0" w:type="auto"/>
            <w:hideMark/>
          </w:tcPr>
          <w:p w14:paraId="57565712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  <w:b/>
                <w:bCs/>
              </w:rPr>
              <w:t>Confirmation</w:t>
            </w:r>
            <w:r w:rsidRPr="00CA685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26573EFB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 xml:space="preserve">2 </w:t>
            </w:r>
          </w:p>
        </w:tc>
        <w:tc>
          <w:tcPr>
            <w:tcW w:w="0" w:type="auto"/>
            <w:hideMark/>
          </w:tcPr>
          <w:p w14:paraId="7C17FD2B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>Success banners implemented in Dashboard via URL parameters.</w:t>
            </w:r>
          </w:p>
        </w:tc>
      </w:tr>
      <w:tr w:rsidR="00CA685E" w:rsidRPr="00CA685E" w14:paraId="7A071E23" w14:textId="77777777" w:rsidTr="00CA685E">
        <w:tc>
          <w:tcPr>
            <w:tcW w:w="0" w:type="auto"/>
            <w:hideMark/>
          </w:tcPr>
          <w:p w14:paraId="3C7E785E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>8</w:t>
            </w:r>
          </w:p>
        </w:tc>
        <w:tc>
          <w:tcPr>
            <w:tcW w:w="0" w:type="auto"/>
            <w:hideMark/>
          </w:tcPr>
          <w:p w14:paraId="5ADC7D1F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  <w:b/>
                <w:bCs/>
              </w:rPr>
              <w:t>Specific Doctor</w:t>
            </w:r>
            <w:r w:rsidRPr="00CA685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57B8F955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 xml:space="preserve">4 </w:t>
            </w:r>
          </w:p>
        </w:tc>
        <w:tc>
          <w:tcPr>
            <w:tcW w:w="0" w:type="auto"/>
            <w:hideMark/>
          </w:tcPr>
          <w:p w14:paraId="6E42215F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>Specialty filters are functional in the reactive booking interface.</w:t>
            </w:r>
          </w:p>
        </w:tc>
      </w:tr>
      <w:tr w:rsidR="00CA685E" w:rsidRPr="00CA685E" w14:paraId="3B042B51" w14:textId="77777777" w:rsidTr="00CA685E">
        <w:tc>
          <w:tcPr>
            <w:tcW w:w="0" w:type="auto"/>
            <w:hideMark/>
          </w:tcPr>
          <w:p w14:paraId="7E1C22D1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>10</w:t>
            </w:r>
          </w:p>
        </w:tc>
        <w:tc>
          <w:tcPr>
            <w:tcW w:w="0" w:type="auto"/>
            <w:hideMark/>
          </w:tcPr>
          <w:p w14:paraId="1870A0BE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  <w:b/>
                <w:bCs/>
              </w:rPr>
              <w:t>Cancel/Reschedule</w:t>
            </w:r>
            <w:r w:rsidRPr="00CA685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0" w:type="auto"/>
            <w:hideMark/>
          </w:tcPr>
          <w:p w14:paraId="33D35365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r w:rsidRPr="00CA685E">
              <w:rPr>
                <w:rFonts w:ascii="Calibri" w:hAnsi="Calibri" w:cs="Calibri"/>
              </w:rPr>
              <w:t xml:space="preserve">3 </w:t>
            </w:r>
          </w:p>
        </w:tc>
        <w:tc>
          <w:tcPr>
            <w:tcW w:w="0" w:type="auto"/>
            <w:hideMark/>
          </w:tcPr>
          <w:p w14:paraId="4D331046" w14:textId="77777777" w:rsidR="00CA685E" w:rsidRPr="00CA685E" w:rsidRDefault="00CA685E" w:rsidP="00CA685E">
            <w:pPr>
              <w:jc w:val="left"/>
              <w:rPr>
                <w:rFonts w:ascii="Calibri" w:hAnsi="Calibri" w:cs="Calibri"/>
              </w:rPr>
            </w:pPr>
            <w:proofErr w:type="spellStart"/>
            <w:r w:rsidRPr="00CA685E">
              <w:rPr>
                <w:rFonts w:ascii="Calibri" w:hAnsi="Calibri" w:cs="Calibri"/>
              </w:rPr>
              <w:t>cancelAppointment</w:t>
            </w:r>
            <w:proofErr w:type="spellEnd"/>
            <w:r w:rsidRPr="00CA685E">
              <w:rPr>
                <w:rFonts w:ascii="Calibri" w:hAnsi="Calibri" w:cs="Calibri"/>
              </w:rPr>
              <w:t xml:space="preserve"> in </w:t>
            </w:r>
            <w:proofErr w:type="spellStart"/>
            <w:r w:rsidRPr="00CA685E">
              <w:rPr>
                <w:rFonts w:ascii="Calibri" w:hAnsi="Calibri" w:cs="Calibri"/>
              </w:rPr>
              <w:t>db-helpers.ts</w:t>
            </w:r>
            <w:proofErr w:type="spellEnd"/>
            <w:r w:rsidRPr="00CA685E">
              <w:rPr>
                <w:rFonts w:ascii="Calibri" w:hAnsi="Calibri" w:cs="Calibri"/>
              </w:rPr>
              <w:t xml:space="preserve"> provides instant status updates.</w:t>
            </w:r>
          </w:p>
        </w:tc>
      </w:tr>
    </w:tbl>
    <w:p w14:paraId="598FEB87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014B8605" w14:textId="0241E21D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Style w:val="Heading2Char"/>
          <w:rFonts w:ascii="Calibri" w:hAnsi="Calibri" w:cs="Calibri"/>
        </w:rPr>
        <w:t>Retrospective</w:t>
      </w:r>
    </w:p>
    <w:p w14:paraId="4961177A" w14:textId="77777777" w:rsidR="009C122D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What went well?</w:t>
      </w:r>
    </w:p>
    <w:p w14:paraId="20DB6597" w14:textId="16189DB3" w:rsidR="00DD474B" w:rsidRDefault="00DD474B" w:rsidP="00A53EB9">
      <w:pPr>
        <w:jc w:val="left"/>
        <w:rPr>
          <w:rFonts w:ascii="Calibri" w:hAnsi="Calibri" w:cs="Calibri"/>
        </w:rPr>
      </w:pPr>
      <w:r w:rsidRPr="00DD474B">
        <w:rPr>
          <w:rFonts w:ascii="Calibri" w:hAnsi="Calibri" w:cs="Calibri"/>
        </w:rPr>
        <w:t xml:space="preserve">implementing the server-side validation first ensured that </w:t>
      </w:r>
      <w:r w:rsidRPr="00DD474B">
        <w:rPr>
          <w:rFonts w:ascii="Calibri" w:hAnsi="Calibri" w:cs="Calibri"/>
          <w:b/>
          <w:bCs/>
        </w:rPr>
        <w:t>NFR1 (Security)</w:t>
      </w:r>
      <w:r w:rsidRPr="00DD474B">
        <w:rPr>
          <w:rFonts w:ascii="Calibri" w:hAnsi="Calibri" w:cs="Calibri"/>
        </w:rPr>
        <w:t xml:space="preserve"> was baked into the architecture before the UI was even built</w:t>
      </w:r>
    </w:p>
    <w:p w14:paraId="514AAB58" w14:textId="302F3FA6" w:rsidR="00DD474B" w:rsidRDefault="00580556" w:rsidP="00A53EB9">
      <w:pPr>
        <w:jc w:val="left"/>
        <w:rPr>
          <w:rFonts w:ascii="Calibri" w:hAnsi="Calibri" w:cs="Calibri"/>
        </w:rPr>
      </w:pPr>
      <w:r w:rsidRPr="00580556">
        <w:rPr>
          <w:rFonts w:ascii="Calibri" w:hAnsi="Calibri" w:cs="Calibri"/>
        </w:rPr>
        <w:t xml:space="preserve">utilized an artificial delay to verify </w:t>
      </w:r>
      <w:r w:rsidRPr="00580556">
        <w:rPr>
          <w:rFonts w:ascii="Calibri" w:hAnsi="Calibri" w:cs="Calibri"/>
          <w:b/>
          <w:bCs/>
        </w:rPr>
        <w:t>NFR2</w:t>
      </w:r>
      <w:r w:rsidRPr="00580556">
        <w:rPr>
          <w:rFonts w:ascii="Calibri" w:hAnsi="Calibri" w:cs="Calibri"/>
        </w:rPr>
        <w:t xml:space="preserve"> </w:t>
      </w:r>
      <w:proofErr w:type="gramStart"/>
      <w:r w:rsidRPr="00580556">
        <w:rPr>
          <w:rFonts w:ascii="Calibri" w:hAnsi="Calibri" w:cs="Calibri"/>
        </w:rPr>
        <w:t>compliance .</w:t>
      </w:r>
      <w:proofErr w:type="gramEnd"/>
    </w:p>
    <w:p w14:paraId="728568DB" w14:textId="2AD6D8E7" w:rsidR="00580556" w:rsidRDefault="00E82E3B" w:rsidP="00A53EB9">
      <w:pPr>
        <w:jc w:val="left"/>
        <w:rPr>
          <w:rFonts w:ascii="Calibri" w:hAnsi="Calibri" w:cs="Calibri"/>
        </w:rPr>
      </w:pPr>
      <w:r w:rsidRPr="00E82E3B">
        <w:rPr>
          <w:rFonts w:ascii="Calibri" w:hAnsi="Calibri" w:cs="Calibri"/>
        </w:rPr>
        <w:t xml:space="preserve">achieved a </w:t>
      </w:r>
      <w:r w:rsidRPr="00E82E3B">
        <w:rPr>
          <w:rFonts w:ascii="Calibri" w:hAnsi="Calibri" w:cs="Calibri"/>
          <w:b/>
          <w:bCs/>
        </w:rPr>
        <w:t>100% pass rate</w:t>
      </w:r>
      <w:r w:rsidRPr="00E82E3B">
        <w:rPr>
          <w:rFonts w:ascii="Calibri" w:hAnsi="Calibri" w:cs="Calibri"/>
        </w:rPr>
        <w:t xml:space="preserve"> on core functional unit tests, satisfying the success metric defined in your </w:t>
      </w:r>
      <w:r w:rsidRPr="00E82E3B">
        <w:rPr>
          <w:rFonts w:ascii="Calibri" w:hAnsi="Calibri" w:cs="Calibri"/>
          <w:b/>
          <w:bCs/>
        </w:rPr>
        <w:t>PSD</w:t>
      </w:r>
      <w:r w:rsidRPr="00E82E3B">
        <w:rPr>
          <w:rFonts w:ascii="Calibri" w:hAnsi="Calibri" w:cs="Calibri"/>
        </w:rPr>
        <w:t>.</w:t>
      </w:r>
    </w:p>
    <w:p w14:paraId="02886209" w14:textId="77777777" w:rsidR="00C96CBE" w:rsidRPr="00C96CBE" w:rsidRDefault="00C96CBE" w:rsidP="00C96CBE">
      <w:pPr>
        <w:jc w:val="left"/>
        <w:rPr>
          <w:rFonts w:ascii="Calibri" w:hAnsi="Calibri" w:cs="Calibri"/>
        </w:rPr>
      </w:pPr>
      <w:proofErr w:type="gramStart"/>
      <w:r w:rsidRPr="00C96CBE">
        <w:rPr>
          <w:rFonts w:ascii="Calibri" w:hAnsi="Calibri" w:cs="Calibri"/>
        </w:rPr>
        <w:t xml:space="preserve">  </w:t>
      </w:r>
      <w:r w:rsidRPr="00C96CBE">
        <w:rPr>
          <w:rFonts w:ascii="Calibri" w:hAnsi="Calibri" w:cs="Calibri"/>
          <w:b/>
          <w:bCs/>
        </w:rPr>
        <w:t>Persistence</w:t>
      </w:r>
      <w:proofErr w:type="gramEnd"/>
      <w:r w:rsidRPr="00C96CBE">
        <w:rPr>
          <w:rFonts w:ascii="Calibri" w:hAnsi="Calibri" w:cs="Calibri"/>
          <w:b/>
          <w:bCs/>
        </w:rPr>
        <w:t xml:space="preserve"> Layer Maturity</w:t>
      </w:r>
      <w:r w:rsidRPr="00C96CBE">
        <w:rPr>
          <w:rFonts w:ascii="Calibri" w:hAnsi="Calibri" w:cs="Calibri"/>
        </w:rPr>
        <w:t xml:space="preserve">: Successfully transitioned from volatile in-memory objects to a persistent </w:t>
      </w:r>
      <w:r w:rsidRPr="00C96CBE">
        <w:rPr>
          <w:rFonts w:ascii="Calibri" w:hAnsi="Calibri" w:cs="Calibri"/>
          <w:b/>
          <w:bCs/>
        </w:rPr>
        <w:t>3NF SQLite database</w:t>
      </w:r>
      <w:r w:rsidRPr="00C96CBE">
        <w:rPr>
          <w:rFonts w:ascii="Calibri" w:hAnsi="Calibri" w:cs="Calibri"/>
        </w:rPr>
        <w:t>, ensuring that patient data and bookings are preserved across application restarts.</w:t>
      </w:r>
    </w:p>
    <w:p w14:paraId="452592F7" w14:textId="77777777" w:rsidR="00C96CBE" w:rsidRPr="00C96CBE" w:rsidRDefault="00C96CBE" w:rsidP="00C96CBE">
      <w:pPr>
        <w:jc w:val="left"/>
        <w:rPr>
          <w:rFonts w:ascii="Calibri" w:hAnsi="Calibri" w:cs="Calibri"/>
        </w:rPr>
      </w:pPr>
      <w:proofErr w:type="gramStart"/>
      <w:r w:rsidRPr="00C96CBE">
        <w:rPr>
          <w:rFonts w:ascii="Calibri" w:hAnsi="Calibri" w:cs="Calibri"/>
        </w:rPr>
        <w:t xml:space="preserve">  </w:t>
      </w:r>
      <w:r w:rsidRPr="00C96CBE">
        <w:rPr>
          <w:rFonts w:ascii="Calibri" w:hAnsi="Calibri" w:cs="Calibri"/>
          <w:b/>
          <w:bCs/>
        </w:rPr>
        <w:t>Architecture</w:t>
      </w:r>
      <w:proofErr w:type="gramEnd"/>
      <w:r w:rsidRPr="00C96CBE">
        <w:rPr>
          <w:rFonts w:ascii="Calibri" w:hAnsi="Calibri" w:cs="Calibri"/>
          <w:b/>
          <w:bCs/>
        </w:rPr>
        <w:t>-First Security</w:t>
      </w:r>
      <w:r w:rsidRPr="00C96CBE">
        <w:rPr>
          <w:rFonts w:ascii="Calibri" w:hAnsi="Calibri" w:cs="Calibri"/>
        </w:rPr>
        <w:t xml:space="preserve">: By implementing server-side route protection in </w:t>
      </w:r>
      <w:proofErr w:type="spellStart"/>
      <w:proofErr w:type="gramStart"/>
      <w:r w:rsidRPr="00C96CBE">
        <w:rPr>
          <w:rFonts w:ascii="Calibri" w:hAnsi="Calibri" w:cs="Calibri"/>
        </w:rPr>
        <w:t>hooks.server</w:t>
      </w:r>
      <w:proofErr w:type="gramEnd"/>
      <w:r w:rsidRPr="00C96CBE">
        <w:rPr>
          <w:rFonts w:ascii="Calibri" w:hAnsi="Calibri" w:cs="Calibri"/>
        </w:rPr>
        <w:t>.ts</w:t>
      </w:r>
      <w:proofErr w:type="spellEnd"/>
      <w:r w:rsidRPr="00C96CBE">
        <w:rPr>
          <w:rFonts w:ascii="Calibri" w:hAnsi="Calibri" w:cs="Calibri"/>
        </w:rPr>
        <w:t xml:space="preserve"> before the UI was finalized, </w:t>
      </w:r>
      <w:r w:rsidRPr="00C96CBE">
        <w:rPr>
          <w:rFonts w:ascii="Calibri" w:hAnsi="Calibri" w:cs="Calibri"/>
          <w:b/>
          <w:bCs/>
        </w:rPr>
        <w:t>NFR1 (Security)</w:t>
      </w:r>
      <w:r w:rsidRPr="00C96CBE">
        <w:rPr>
          <w:rFonts w:ascii="Calibri" w:hAnsi="Calibri" w:cs="Calibri"/>
        </w:rPr>
        <w:t xml:space="preserve"> was established as a core technical gate.</w:t>
      </w:r>
    </w:p>
    <w:p w14:paraId="4D83E134" w14:textId="77777777" w:rsidR="00C96CBE" w:rsidRPr="00C96CBE" w:rsidRDefault="00C96CBE" w:rsidP="00C96CBE">
      <w:pPr>
        <w:jc w:val="left"/>
        <w:rPr>
          <w:rFonts w:ascii="Calibri" w:hAnsi="Calibri" w:cs="Calibri"/>
        </w:rPr>
      </w:pPr>
      <w:proofErr w:type="gramStart"/>
      <w:r w:rsidRPr="00C96CBE">
        <w:rPr>
          <w:rFonts w:ascii="Calibri" w:hAnsi="Calibri" w:cs="Calibri"/>
        </w:rPr>
        <w:t xml:space="preserve">  </w:t>
      </w:r>
      <w:r w:rsidRPr="00C96CBE">
        <w:rPr>
          <w:rFonts w:ascii="Calibri" w:hAnsi="Calibri" w:cs="Calibri"/>
          <w:b/>
          <w:bCs/>
        </w:rPr>
        <w:t>Technical</w:t>
      </w:r>
      <w:proofErr w:type="gramEnd"/>
      <w:r w:rsidRPr="00C96CBE">
        <w:rPr>
          <w:rFonts w:ascii="Calibri" w:hAnsi="Calibri" w:cs="Calibri"/>
          <w:b/>
          <w:bCs/>
        </w:rPr>
        <w:t xml:space="preserve"> Traceability</w:t>
      </w:r>
      <w:r w:rsidRPr="00C96CBE">
        <w:rPr>
          <w:rFonts w:ascii="Calibri" w:hAnsi="Calibri" w:cs="Calibri"/>
        </w:rPr>
        <w:t>: Every UI module (such as the ACT_RECORD_FETCHER) maps directly to the Logical Data Model (LDM) attributes finalized in Sprint 1, ensuring zero "Documentation Drift".</w:t>
      </w:r>
    </w:p>
    <w:p w14:paraId="30F78ECE" w14:textId="77777777" w:rsidR="00C96CBE" w:rsidRPr="009D6702" w:rsidRDefault="00C96CBE" w:rsidP="00A53EB9">
      <w:pPr>
        <w:jc w:val="left"/>
        <w:rPr>
          <w:rFonts w:ascii="Calibri" w:hAnsi="Calibri" w:cs="Calibri"/>
        </w:rPr>
      </w:pPr>
    </w:p>
    <w:p w14:paraId="2CCE7CDD" w14:textId="77777777" w:rsidR="009C122D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What could be improved?</w:t>
      </w:r>
    </w:p>
    <w:p w14:paraId="51533275" w14:textId="77777777" w:rsidR="00062892" w:rsidRPr="00062892" w:rsidRDefault="00062892" w:rsidP="00062892">
      <w:pPr>
        <w:jc w:val="left"/>
        <w:rPr>
          <w:rFonts w:ascii="Calibri" w:hAnsi="Calibri" w:cs="Calibri"/>
        </w:rPr>
      </w:pPr>
      <w:proofErr w:type="gramStart"/>
      <w:r w:rsidRPr="00062892">
        <w:rPr>
          <w:rFonts w:ascii="Calibri" w:hAnsi="Calibri" w:cs="Calibri"/>
        </w:rPr>
        <w:t xml:space="preserve">  </w:t>
      </w:r>
      <w:r w:rsidRPr="00062892">
        <w:rPr>
          <w:rFonts w:ascii="Calibri" w:hAnsi="Calibri" w:cs="Calibri"/>
          <w:b/>
          <w:bCs/>
        </w:rPr>
        <w:t>Code</w:t>
      </w:r>
      <w:proofErr w:type="gramEnd"/>
      <w:r w:rsidRPr="00062892">
        <w:rPr>
          <w:rFonts w:ascii="Calibri" w:hAnsi="Calibri" w:cs="Calibri"/>
          <w:b/>
          <w:bCs/>
        </w:rPr>
        <w:t>/Report Synchronization</w:t>
      </w:r>
      <w:r w:rsidRPr="00062892">
        <w:rPr>
          <w:rFonts w:ascii="Calibri" w:hAnsi="Calibri" w:cs="Calibri"/>
        </w:rPr>
        <w:t>: The rapid build of the /booking transaction engine temporarily outpaced the report draft.</w:t>
      </w:r>
    </w:p>
    <w:p w14:paraId="7FC39541" w14:textId="77777777" w:rsidR="00062892" w:rsidRPr="00062892" w:rsidRDefault="00062892" w:rsidP="00062892">
      <w:pPr>
        <w:jc w:val="left"/>
        <w:rPr>
          <w:rFonts w:ascii="Calibri" w:hAnsi="Calibri" w:cs="Calibri"/>
        </w:rPr>
      </w:pPr>
      <w:proofErr w:type="gramStart"/>
      <w:r w:rsidRPr="00062892">
        <w:rPr>
          <w:rFonts w:ascii="Calibri" w:hAnsi="Calibri" w:cs="Calibri"/>
        </w:rPr>
        <w:t xml:space="preserve">  </w:t>
      </w:r>
      <w:r w:rsidRPr="00062892">
        <w:rPr>
          <w:rFonts w:ascii="Calibri" w:hAnsi="Calibri" w:cs="Calibri"/>
          <w:b/>
          <w:bCs/>
        </w:rPr>
        <w:t>Action</w:t>
      </w:r>
      <w:proofErr w:type="gramEnd"/>
      <w:r w:rsidRPr="00062892">
        <w:rPr>
          <w:rFonts w:ascii="Calibri" w:hAnsi="Calibri" w:cs="Calibri"/>
        </w:rPr>
        <w:t xml:space="preserve">: All "placeholder" references in the documentation have been removed to reflect the fully functional status of the transaction logic and </w:t>
      </w:r>
      <w:proofErr w:type="gramStart"/>
      <w:r w:rsidRPr="00062892">
        <w:rPr>
          <w:rFonts w:ascii="Calibri" w:hAnsi="Calibri" w:cs="Calibri"/>
        </w:rPr>
        <w:t>data-binding</w:t>
      </w:r>
      <w:proofErr w:type="gramEnd"/>
      <w:r w:rsidRPr="00062892">
        <w:rPr>
          <w:rFonts w:ascii="Calibri" w:hAnsi="Calibri" w:cs="Calibri"/>
        </w:rPr>
        <w:t>.</w:t>
      </w:r>
    </w:p>
    <w:p w14:paraId="516A5F35" w14:textId="77777777" w:rsidR="00C96CBE" w:rsidRPr="009D6702" w:rsidRDefault="00C96CBE" w:rsidP="00A53EB9">
      <w:pPr>
        <w:jc w:val="left"/>
        <w:rPr>
          <w:rFonts w:ascii="Calibri" w:hAnsi="Calibri" w:cs="Calibri"/>
        </w:rPr>
      </w:pPr>
    </w:p>
    <w:p w14:paraId="0898EB8D" w14:textId="77777777" w:rsidR="009C122D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Any Issues?</w:t>
      </w:r>
    </w:p>
    <w:p w14:paraId="60FCB722" w14:textId="77777777" w:rsidR="00C96CBE" w:rsidRDefault="00C96CBE" w:rsidP="00A53EB9">
      <w:pPr>
        <w:jc w:val="left"/>
        <w:rPr>
          <w:rFonts w:ascii="Calibri" w:hAnsi="Calibri" w:cs="Calibri"/>
        </w:rPr>
      </w:pPr>
    </w:p>
    <w:p w14:paraId="10C3A3B4" w14:textId="77777777" w:rsidR="00611DF5" w:rsidRPr="009D6702" w:rsidRDefault="00611DF5" w:rsidP="002F45B7">
      <w:pPr>
        <w:ind w:left="0" w:firstLine="0"/>
        <w:jc w:val="left"/>
        <w:rPr>
          <w:rFonts w:ascii="Calibri" w:hAnsi="Calibri" w:cs="Calibri"/>
        </w:rPr>
      </w:pPr>
    </w:p>
    <w:p w14:paraId="77ACBDDC" w14:textId="77777777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Future Developments</w:t>
      </w:r>
    </w:p>
    <w:p w14:paraId="16EAFCBC" w14:textId="77777777" w:rsidR="00062892" w:rsidRPr="00062892" w:rsidRDefault="00062892" w:rsidP="00062892">
      <w:pPr>
        <w:ind w:left="0" w:firstLine="0"/>
        <w:jc w:val="left"/>
        <w:rPr>
          <w:rFonts w:ascii="Calibri" w:hAnsi="Calibri" w:cs="Calibri"/>
        </w:rPr>
      </w:pPr>
      <w:proofErr w:type="gramStart"/>
      <w:r w:rsidRPr="00062892">
        <w:rPr>
          <w:rFonts w:ascii="Calibri" w:hAnsi="Calibri" w:cs="Calibri"/>
        </w:rPr>
        <w:t xml:space="preserve">  </w:t>
      </w:r>
      <w:r w:rsidRPr="00062892">
        <w:rPr>
          <w:rFonts w:ascii="Calibri" w:hAnsi="Calibri" w:cs="Calibri"/>
          <w:b/>
          <w:bCs/>
        </w:rPr>
        <w:t>Administrative</w:t>
      </w:r>
      <w:proofErr w:type="gramEnd"/>
      <w:r w:rsidRPr="00062892">
        <w:rPr>
          <w:rFonts w:ascii="Calibri" w:hAnsi="Calibri" w:cs="Calibri"/>
          <w:b/>
          <w:bCs/>
        </w:rPr>
        <w:t xml:space="preserve"> Interface</w:t>
      </w:r>
      <w:r w:rsidRPr="00062892">
        <w:rPr>
          <w:rFonts w:ascii="Calibri" w:hAnsi="Calibri" w:cs="Calibri"/>
        </w:rPr>
        <w:t xml:space="preserve">: Priority will be given to the frontend route for the </w:t>
      </w:r>
      <w:r w:rsidRPr="00062892">
        <w:rPr>
          <w:rFonts w:ascii="Calibri" w:hAnsi="Calibri" w:cs="Calibri"/>
          <w:b/>
          <w:bCs/>
        </w:rPr>
        <w:t>Admin Registration Portal</w:t>
      </w:r>
      <w:r w:rsidRPr="00062892">
        <w:rPr>
          <w:rFonts w:ascii="Calibri" w:hAnsi="Calibri" w:cs="Calibri"/>
        </w:rPr>
        <w:t xml:space="preserve"> (Story 07), enabling staff to create new patient records as identified in stakeholder </w:t>
      </w:r>
      <w:proofErr w:type="gramStart"/>
      <w:r w:rsidRPr="00062892">
        <w:rPr>
          <w:rFonts w:ascii="Calibri" w:hAnsi="Calibri" w:cs="Calibri"/>
        </w:rPr>
        <w:t>conversations .</w:t>
      </w:r>
      <w:proofErr w:type="gramEnd"/>
    </w:p>
    <w:p w14:paraId="4FEE7D28" w14:textId="77777777" w:rsidR="00062892" w:rsidRPr="00062892" w:rsidRDefault="00062892" w:rsidP="00062892">
      <w:pPr>
        <w:ind w:left="0" w:firstLine="0"/>
        <w:jc w:val="left"/>
        <w:rPr>
          <w:rFonts w:ascii="Calibri" w:hAnsi="Calibri" w:cs="Calibri"/>
        </w:rPr>
      </w:pPr>
      <w:proofErr w:type="gramStart"/>
      <w:r w:rsidRPr="00062892">
        <w:rPr>
          <w:rFonts w:ascii="Calibri" w:hAnsi="Calibri" w:cs="Calibri"/>
        </w:rPr>
        <w:lastRenderedPageBreak/>
        <w:t xml:space="preserve">  </w:t>
      </w:r>
      <w:r w:rsidRPr="00062892">
        <w:rPr>
          <w:rFonts w:ascii="Calibri" w:hAnsi="Calibri" w:cs="Calibri"/>
          <w:b/>
          <w:bCs/>
        </w:rPr>
        <w:t>Notification</w:t>
      </w:r>
      <w:proofErr w:type="gramEnd"/>
      <w:r w:rsidRPr="00062892">
        <w:rPr>
          <w:rFonts w:ascii="Calibri" w:hAnsi="Calibri" w:cs="Calibri"/>
          <w:b/>
          <w:bCs/>
        </w:rPr>
        <w:t xml:space="preserve"> Engine</w:t>
      </w:r>
      <w:r w:rsidRPr="00062892">
        <w:rPr>
          <w:rFonts w:ascii="Calibri" w:hAnsi="Calibri" w:cs="Calibri"/>
        </w:rPr>
        <w:t>: Integration of an external API for Story 06 to provide automated SMS or Email confirmations for all scheduled appointments.</w:t>
      </w:r>
    </w:p>
    <w:p w14:paraId="0B443E9A" w14:textId="77777777" w:rsidR="00062892" w:rsidRPr="00062892" w:rsidRDefault="00062892" w:rsidP="00062892">
      <w:pPr>
        <w:ind w:left="0" w:firstLine="0"/>
        <w:jc w:val="left"/>
        <w:rPr>
          <w:rFonts w:ascii="Calibri" w:hAnsi="Calibri" w:cs="Calibri"/>
        </w:rPr>
      </w:pPr>
      <w:proofErr w:type="gramStart"/>
      <w:r w:rsidRPr="00062892">
        <w:rPr>
          <w:rFonts w:ascii="Calibri" w:hAnsi="Calibri" w:cs="Calibri"/>
        </w:rPr>
        <w:t xml:space="preserve">  </w:t>
      </w:r>
      <w:r w:rsidRPr="00062892">
        <w:rPr>
          <w:rFonts w:ascii="Calibri" w:hAnsi="Calibri" w:cs="Calibri"/>
          <w:b/>
          <w:bCs/>
        </w:rPr>
        <w:t>Audit</w:t>
      </w:r>
      <w:proofErr w:type="gramEnd"/>
      <w:r w:rsidRPr="00062892">
        <w:rPr>
          <w:rFonts w:ascii="Calibri" w:hAnsi="Calibri" w:cs="Calibri"/>
          <w:b/>
          <w:bCs/>
        </w:rPr>
        <w:t xml:space="preserve"> Visualization</w:t>
      </w:r>
      <w:r w:rsidRPr="00062892">
        <w:rPr>
          <w:rFonts w:ascii="Calibri" w:hAnsi="Calibri" w:cs="Calibri"/>
        </w:rPr>
        <w:t xml:space="preserve">: Enhancing the </w:t>
      </w:r>
      <w:r w:rsidRPr="00062892">
        <w:rPr>
          <w:rFonts w:ascii="Calibri" w:hAnsi="Calibri" w:cs="Calibri"/>
          <w:b/>
          <w:bCs/>
        </w:rPr>
        <w:t>T14 (Audit Log)</w:t>
      </w:r>
      <w:r w:rsidRPr="00062892">
        <w:rPr>
          <w:rFonts w:ascii="Calibri" w:hAnsi="Calibri" w:cs="Calibri"/>
        </w:rPr>
        <w:t xml:space="preserve"> system to provide a secure dashboard for clinical managers to review record access history for compliance audits.</w:t>
      </w:r>
    </w:p>
    <w:p w14:paraId="4BD87BBD" w14:textId="76A444A9" w:rsidR="009C122D" w:rsidRPr="009D6702" w:rsidRDefault="00B217A6" w:rsidP="00B217A6">
      <w:pPr>
        <w:ind w:left="0" w:firstLine="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19CAD677" w14:textId="77777777" w:rsidR="008B7085" w:rsidRPr="009D6702" w:rsidRDefault="008B7085" w:rsidP="00A53EB9">
      <w:pPr>
        <w:jc w:val="left"/>
        <w:rPr>
          <w:rFonts w:ascii="Calibri" w:hAnsi="Calibri" w:cs="Calibri"/>
        </w:rPr>
      </w:pPr>
    </w:p>
    <w:sectPr w:rsidR="008B7085" w:rsidRPr="009D67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052CE0"/>
    <w:rsid w:val="00062892"/>
    <w:rsid w:val="00170EE4"/>
    <w:rsid w:val="001B3085"/>
    <w:rsid w:val="001D1DB5"/>
    <w:rsid w:val="00227CCB"/>
    <w:rsid w:val="00255CDA"/>
    <w:rsid w:val="002A09F3"/>
    <w:rsid w:val="002A23C5"/>
    <w:rsid w:val="002D6EEF"/>
    <w:rsid w:val="002F45B7"/>
    <w:rsid w:val="002F7CEB"/>
    <w:rsid w:val="00327161"/>
    <w:rsid w:val="0039644B"/>
    <w:rsid w:val="003E1230"/>
    <w:rsid w:val="00425C1F"/>
    <w:rsid w:val="00434CD1"/>
    <w:rsid w:val="00474BB2"/>
    <w:rsid w:val="00497395"/>
    <w:rsid w:val="004B04AC"/>
    <w:rsid w:val="004D23AA"/>
    <w:rsid w:val="0051353C"/>
    <w:rsid w:val="00574ADA"/>
    <w:rsid w:val="00580556"/>
    <w:rsid w:val="005C7AA3"/>
    <w:rsid w:val="00611DF5"/>
    <w:rsid w:val="00635619"/>
    <w:rsid w:val="006616D3"/>
    <w:rsid w:val="006A6CE1"/>
    <w:rsid w:val="00716028"/>
    <w:rsid w:val="00746260"/>
    <w:rsid w:val="007C23F8"/>
    <w:rsid w:val="007F37F6"/>
    <w:rsid w:val="007F3B5F"/>
    <w:rsid w:val="0080248B"/>
    <w:rsid w:val="00892810"/>
    <w:rsid w:val="008943C8"/>
    <w:rsid w:val="008B7085"/>
    <w:rsid w:val="008C586F"/>
    <w:rsid w:val="008D17A5"/>
    <w:rsid w:val="00922BB4"/>
    <w:rsid w:val="0095720A"/>
    <w:rsid w:val="00966847"/>
    <w:rsid w:val="0097582C"/>
    <w:rsid w:val="009C122D"/>
    <w:rsid w:val="009D6702"/>
    <w:rsid w:val="009F4752"/>
    <w:rsid w:val="00A41692"/>
    <w:rsid w:val="00A53EB9"/>
    <w:rsid w:val="00A7049E"/>
    <w:rsid w:val="00A90B56"/>
    <w:rsid w:val="00AA6125"/>
    <w:rsid w:val="00B01E97"/>
    <w:rsid w:val="00B217A6"/>
    <w:rsid w:val="00B63104"/>
    <w:rsid w:val="00C96CBE"/>
    <w:rsid w:val="00CA685E"/>
    <w:rsid w:val="00CD3BA7"/>
    <w:rsid w:val="00DD474B"/>
    <w:rsid w:val="00DF1B5D"/>
    <w:rsid w:val="00E82754"/>
    <w:rsid w:val="00E82E3B"/>
    <w:rsid w:val="00ED363C"/>
    <w:rsid w:val="00F41A96"/>
    <w:rsid w:val="00F97C4F"/>
    <w:rsid w:val="00FA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49739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97C4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97C4F"/>
    <w:rPr>
      <w:rFonts w:ascii="Courier New" w:eastAsia="Times New Roman" w:hAnsi="Courier New" w:cs="Courier New"/>
      <w:sz w:val="20"/>
      <w:szCs w:val="20"/>
    </w:rPr>
  </w:style>
  <w:style w:type="character" w:customStyle="1" w:styleId="citation-4984">
    <w:name w:val="citation-4984"/>
    <w:basedOn w:val="DefaultParagraphFont"/>
    <w:rsid w:val="00F97C4F"/>
  </w:style>
  <w:style w:type="character" w:customStyle="1" w:styleId="citation-4983">
    <w:name w:val="citation-4983"/>
    <w:basedOn w:val="DefaultParagraphFont"/>
    <w:rsid w:val="00F97C4F"/>
  </w:style>
  <w:style w:type="character" w:customStyle="1" w:styleId="citation-4982">
    <w:name w:val="citation-4982"/>
    <w:basedOn w:val="DefaultParagraphFont"/>
    <w:rsid w:val="00F97C4F"/>
  </w:style>
  <w:style w:type="character" w:customStyle="1" w:styleId="citation-4981">
    <w:name w:val="citation-4981"/>
    <w:basedOn w:val="DefaultParagraphFont"/>
    <w:rsid w:val="00F97C4F"/>
  </w:style>
  <w:style w:type="character" w:customStyle="1" w:styleId="citation-4980">
    <w:name w:val="citation-4980"/>
    <w:basedOn w:val="DefaultParagraphFont"/>
    <w:rsid w:val="00F97C4F"/>
  </w:style>
  <w:style w:type="character" w:customStyle="1" w:styleId="citation-4979">
    <w:name w:val="citation-4979"/>
    <w:basedOn w:val="DefaultParagraphFont"/>
    <w:rsid w:val="00F97C4F"/>
  </w:style>
  <w:style w:type="table" w:styleId="TableGrid">
    <w:name w:val="Table Grid"/>
    <w:basedOn w:val="TableNormal"/>
    <w:uiPriority w:val="39"/>
    <w:rsid w:val="00425C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5126">
    <w:name w:val="citation-5126"/>
    <w:basedOn w:val="DefaultParagraphFont"/>
    <w:rsid w:val="00892810"/>
  </w:style>
  <w:style w:type="character" w:customStyle="1" w:styleId="citation-5125">
    <w:name w:val="citation-5125"/>
    <w:basedOn w:val="DefaultParagraphFont"/>
    <w:rsid w:val="00892810"/>
  </w:style>
  <w:style w:type="character" w:customStyle="1" w:styleId="citation-5124">
    <w:name w:val="citation-5124"/>
    <w:basedOn w:val="DefaultParagraphFont"/>
    <w:rsid w:val="00892810"/>
  </w:style>
  <w:style w:type="character" w:customStyle="1" w:styleId="citation-5123">
    <w:name w:val="citation-5123"/>
    <w:basedOn w:val="DefaultParagraphFont"/>
    <w:rsid w:val="00892810"/>
  </w:style>
  <w:style w:type="character" w:customStyle="1" w:styleId="citation-5122">
    <w:name w:val="citation-5122"/>
    <w:basedOn w:val="DefaultParagraphFont"/>
    <w:rsid w:val="00892810"/>
  </w:style>
  <w:style w:type="character" w:customStyle="1" w:styleId="citation-5121">
    <w:name w:val="citation-5121"/>
    <w:basedOn w:val="DefaultParagraphFont"/>
    <w:rsid w:val="00892810"/>
  </w:style>
  <w:style w:type="character" w:customStyle="1" w:styleId="citation-5120">
    <w:name w:val="citation-5120"/>
    <w:basedOn w:val="DefaultParagraphFont"/>
    <w:rsid w:val="00892810"/>
  </w:style>
  <w:style w:type="character" w:customStyle="1" w:styleId="citation-5119">
    <w:name w:val="citation-5119"/>
    <w:basedOn w:val="DefaultParagraphFont"/>
    <w:rsid w:val="00892810"/>
  </w:style>
  <w:style w:type="character" w:customStyle="1" w:styleId="citation-5183">
    <w:name w:val="citation-5183"/>
    <w:basedOn w:val="DefaultParagraphFont"/>
    <w:rsid w:val="00F41A96"/>
  </w:style>
  <w:style w:type="character" w:customStyle="1" w:styleId="citation-5182">
    <w:name w:val="citation-5182"/>
    <w:basedOn w:val="DefaultParagraphFont"/>
    <w:rsid w:val="00F41A96"/>
  </w:style>
  <w:style w:type="character" w:customStyle="1" w:styleId="citation-5181">
    <w:name w:val="citation-5181"/>
    <w:basedOn w:val="DefaultParagraphFont"/>
    <w:rsid w:val="00F41A96"/>
  </w:style>
  <w:style w:type="character" w:customStyle="1" w:styleId="citation-5180">
    <w:name w:val="citation-5180"/>
    <w:basedOn w:val="DefaultParagraphFont"/>
    <w:rsid w:val="00F41A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1046</Words>
  <Characters>5964</Characters>
  <Application>Microsoft Office Word</Application>
  <DocSecurity>0</DocSecurity>
  <Lines>49</Lines>
  <Paragraphs>13</Paragraphs>
  <ScaleCrop>false</ScaleCrop>
  <Company/>
  <LinksUpToDate>false</LinksUpToDate>
  <CharactersWithSpaces>6997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58</cp:revision>
  <dcterms:created xsi:type="dcterms:W3CDTF">2026-03-28T04:10:00Z</dcterms:created>
  <dcterms:modified xsi:type="dcterms:W3CDTF">2026-04-06T00:09:00Z</dcterms:modified>
</cp:coreProperties>
</file>