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8411" w14:textId="1936BCFF" w:rsidR="008A50A5" w:rsidRDefault="00D81125">
      <w:pPr>
        <w:rPr>
          <w:lang w:val="en-GB"/>
        </w:rPr>
      </w:pPr>
      <w:r>
        <w:rPr>
          <w:lang w:val="en-GB"/>
        </w:rPr>
        <w:t>Rough Ideas Chapter 1</w:t>
      </w:r>
    </w:p>
    <w:p w14:paraId="04A4619E" w14:textId="3D0462B4" w:rsidR="00D81125" w:rsidRDefault="00D81125">
      <w:pPr>
        <w:rPr>
          <w:lang w:val="en-GB"/>
        </w:rPr>
      </w:pPr>
      <w:r>
        <w:rPr>
          <w:lang w:val="en-GB"/>
        </w:rPr>
        <w:t>Validating the local vs catchment signals within sediment cores</w:t>
      </w:r>
    </w:p>
    <w:p w14:paraId="26C3C9EC" w14:textId="77777777" w:rsidR="00D81125" w:rsidRDefault="00D81125">
      <w:pPr>
        <w:rPr>
          <w:lang w:val="en-GB"/>
        </w:rPr>
      </w:pPr>
    </w:p>
    <w:p w14:paraId="155EEB8B" w14:textId="3FBA5AF6" w:rsidR="00D81125" w:rsidRDefault="00D81125">
      <w:pPr>
        <w:rPr>
          <w:lang w:val="en-GB"/>
        </w:rPr>
      </w:pPr>
      <w:r>
        <w:rPr>
          <w:lang w:val="en-GB"/>
        </w:rPr>
        <w:t>The difficulty is that we go into the sedimentary record, so in contrast to</w:t>
      </w:r>
      <w:r w:rsidR="003D1729">
        <w:rPr>
          <w:lang w:val="en-GB"/>
        </w:rPr>
        <w:t xml:space="preserve"> (modern)</w:t>
      </w:r>
      <w:r>
        <w:rPr>
          <w:lang w:val="en-GB"/>
        </w:rPr>
        <w:t xml:space="preserve"> eDNA, we can’t validate what vegetation was growing </w:t>
      </w:r>
      <w:proofErr w:type="spellStart"/>
      <w:r>
        <w:rPr>
          <w:lang w:val="en-GB"/>
        </w:rPr>
        <w:t>f.e</w:t>
      </w:r>
      <w:proofErr w:type="spellEnd"/>
      <w:r>
        <w:rPr>
          <w:lang w:val="en-GB"/>
        </w:rPr>
        <w:t xml:space="preserve">. upstream or downstream. </w:t>
      </w:r>
      <w:r w:rsidR="003D1729">
        <w:rPr>
          <w:lang w:val="en-GB"/>
        </w:rPr>
        <w:t xml:space="preserve">However, we can validate this if we have controls over vegetation which are constant over time, </w:t>
      </w:r>
      <w:proofErr w:type="spellStart"/>
      <w:r w:rsidR="003D1729">
        <w:rPr>
          <w:lang w:val="en-GB"/>
        </w:rPr>
        <w:t>f.e</w:t>
      </w:r>
      <w:proofErr w:type="spellEnd"/>
      <w:r w:rsidR="003D1729">
        <w:rPr>
          <w:lang w:val="en-GB"/>
        </w:rPr>
        <w:t xml:space="preserve">. elevation. </w:t>
      </w:r>
      <w:proofErr w:type="gramStart"/>
      <w:r w:rsidR="003D1729">
        <w:rPr>
          <w:lang w:val="en-GB"/>
        </w:rPr>
        <w:t>So</w:t>
      </w:r>
      <w:proofErr w:type="gramEnd"/>
      <w:r w:rsidR="003D1729">
        <w:rPr>
          <w:lang w:val="en-GB"/>
        </w:rPr>
        <w:t xml:space="preserve"> we can compare </w:t>
      </w:r>
      <w:proofErr w:type="spellStart"/>
      <w:r w:rsidR="003D1729">
        <w:rPr>
          <w:lang w:val="en-GB"/>
        </w:rPr>
        <w:t>f.e</w:t>
      </w:r>
      <w:proofErr w:type="spellEnd"/>
      <w:r w:rsidR="003D1729">
        <w:rPr>
          <w:lang w:val="en-GB"/>
        </w:rPr>
        <w:t xml:space="preserve">. in mountainous areas if we get influx of vegetation which only grows upstream (still have genus/species problems) in our downstream sampling area. This trick would only work in areas where we have a steep slope going upstream to downstream. If we’re in an area where there is a large upstream catchment with similar </w:t>
      </w:r>
      <w:proofErr w:type="gramStart"/>
      <w:r w:rsidR="003D1729">
        <w:rPr>
          <w:lang w:val="en-GB"/>
        </w:rPr>
        <w:t>vegetation</w:t>
      </w:r>
      <w:proofErr w:type="gramEnd"/>
      <w:r w:rsidR="003D1729">
        <w:rPr>
          <w:lang w:val="en-GB"/>
        </w:rPr>
        <w:t xml:space="preserve"> we can’t apply this. This is basically Zoë’s point, could be interesting to test this in other areas. </w:t>
      </w:r>
    </w:p>
    <w:p w14:paraId="1E1A0A12" w14:textId="77777777" w:rsidR="003D1729" w:rsidRDefault="003D1729">
      <w:pPr>
        <w:rPr>
          <w:lang w:val="en-GB"/>
        </w:rPr>
      </w:pPr>
    </w:p>
    <w:p w14:paraId="0CA2BBDA" w14:textId="77777777" w:rsidR="003D1729" w:rsidRDefault="003D1729">
      <w:pPr>
        <w:rPr>
          <w:lang w:val="en-GB"/>
        </w:rPr>
      </w:pPr>
    </w:p>
    <w:p w14:paraId="3EB8A6CA" w14:textId="77777777" w:rsidR="003D1729" w:rsidRDefault="003D1729">
      <w:pPr>
        <w:rPr>
          <w:lang w:val="en-GB"/>
        </w:rPr>
      </w:pPr>
    </w:p>
    <w:p w14:paraId="2FD3D713" w14:textId="77777777" w:rsidR="0090744C" w:rsidRDefault="0090744C">
      <w:pPr>
        <w:rPr>
          <w:lang w:val="en-GB"/>
        </w:rPr>
      </w:pPr>
    </w:p>
    <w:p w14:paraId="20326561" w14:textId="77777777" w:rsidR="0090744C" w:rsidRPr="00D81125" w:rsidRDefault="0090744C">
      <w:pPr>
        <w:rPr>
          <w:lang w:val="en-GB"/>
        </w:rPr>
      </w:pPr>
    </w:p>
    <w:sectPr w:rsidR="0090744C" w:rsidRPr="00D81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25"/>
    <w:rsid w:val="001629F0"/>
    <w:rsid w:val="0027371E"/>
    <w:rsid w:val="003C1097"/>
    <w:rsid w:val="003D1729"/>
    <w:rsid w:val="008A50A5"/>
    <w:rsid w:val="0090744C"/>
    <w:rsid w:val="00A93DDD"/>
    <w:rsid w:val="00D8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18AA0"/>
  <w15:chartTrackingRefBased/>
  <w15:docId w15:val="{8537281D-3102-4805-A8F4-2B602CD0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Brouwers, Tom</dc:creator>
  <cp:keywords/>
  <dc:description/>
  <cp:lastModifiedBy>Brouwers, Tom</cp:lastModifiedBy>
  <cp:revision>1</cp:revision>
  <dcterms:created xsi:type="dcterms:W3CDTF">2026-03-05T10:09:00Z</dcterms:created>
  <dcterms:modified xsi:type="dcterms:W3CDTF">2026-03-05T16:39:00Z</dcterms:modified>
</cp:coreProperties>
</file>