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0.0" w:type="dxa"/>
        <w:tblLayout w:type="fixed"/>
        <w:tblLook w:val="0000"/>
      </w:tblPr>
      <w:tblGrid>
        <w:gridCol w:w="5574.000000000001"/>
        <w:gridCol w:w="3830.9999999999995"/>
        <w:tblGridChange w:id="0">
          <w:tblGrid>
            <w:gridCol w:w="5574.000000000001"/>
            <w:gridCol w:w="3830.9999999999995"/>
          </w:tblGrid>
        </w:tblGridChange>
      </w:tblGrid>
      <w:tr>
        <w:trPr>
          <w:trHeight w:val="388.94531249999994" w:hRule="atLeast"/>
        </w:trPr>
        <w:tc>
          <w:tcPr/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</w:t>
            </w:r>
          </w:p>
        </w:tc>
      </w:tr>
      <w:tr>
        <w:trPr>
          <w:trHeight w:val="607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Фамилия И.О.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"__"__________2021 г.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2" w:right="-143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2" w:right="-143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Обработка текстов с использованием методов мелкого обучения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Техническое задание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документа)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писчая бумага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носителя)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листов)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36.0" w:type="dxa"/>
        <w:jc w:val="left"/>
        <w:tblInd w:w="2552.0" w:type="dxa"/>
        <w:tblLayout w:type="fixed"/>
        <w:tblLook w:val="0000"/>
      </w:tblPr>
      <w:tblGrid>
        <w:gridCol w:w="3118"/>
        <w:gridCol w:w="4118"/>
        <w:tblGridChange w:id="0">
          <w:tblGrid>
            <w:gridCol w:w="3118"/>
            <w:gridCol w:w="411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Иванов Иван Иванович</w:t>
            </w:r>
          </w:p>
        </w:tc>
      </w:tr>
      <w:tr>
        <w:trPr>
          <w:trHeight w:val="742" w:hRule="atLeast"/>
        </w:trPr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"__"___________2021 г.   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- 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Наименование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Основание для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Исполнитель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Назначение и 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Содержание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Требования к функциональным характеристикам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Требования к архитектуре программного изделия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5.4 Требования к входным и выходным данным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5.5 Требования к надежности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5.6 Лингвистические требования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5.7 Требования к составу программных средств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36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5.8 Требования к составу технических средств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Этапы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Техническая документация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Порядок приема работы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Дополнительные условия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line="36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21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Наименование</w:t>
      </w:r>
    </w:p>
    <w:p w:rsidR="00000000" w:rsidDel="00000000" w:rsidP="00000000" w:rsidRDefault="00000000" w:rsidRPr="00000000" w14:paraId="00000043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текстов с использованием методов мелкого обучения.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4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Баумана.</w:t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Исполнитель</w:t>
      </w:r>
    </w:p>
    <w:p w:rsidR="00000000" w:rsidDel="00000000" w:rsidP="00000000" w:rsidRDefault="00000000" w:rsidRPr="00000000" w14:paraId="00000047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четвёртого курса группы ИУ5-81Б Иванов И.И.</w:t>
      </w:r>
    </w:p>
    <w:p w:rsidR="00000000" w:rsidDel="00000000" w:rsidP="00000000" w:rsidRDefault="00000000" w:rsidRPr="00000000" w14:paraId="0000004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Назначение и цель работы</w:t>
      </w:r>
    </w:p>
    <w:p w:rsidR="00000000" w:rsidDel="00000000" w:rsidP="00000000" w:rsidRDefault="00000000" w:rsidRPr="00000000" w14:paraId="0000004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(отвечаем на вопросы для кого и для чего)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Назначением работы является создание сервиса, позволяющего пользователю при вводе текста получать отчет с указанием скрытого смысла фраз.</w:t>
      </w:r>
    </w:p>
    <w:p w:rsidR="00000000" w:rsidDel="00000000" w:rsidP="00000000" w:rsidRDefault="00000000" w:rsidRPr="00000000" w14:paraId="0000004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проектирование и разработка системы, позволяющей методами мелкого обучения классифицировать фразы по психосемантической принадлежности. </w:t>
      </w:r>
    </w:p>
    <w:p w:rsidR="00000000" w:rsidDel="00000000" w:rsidP="00000000" w:rsidRDefault="00000000" w:rsidRPr="00000000" w14:paraId="0000004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Содержание работы</w:t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480" w:lineRule="auto"/>
        <w:ind w:left="0" w:right="0" w:firstLine="1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5.1 Задачи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5.1.1.  Исследовать предметную область, определить функциональные задачи.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5.1.2.  Разработать архитектуру программного обеспечения.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5.1.3.  Собрать данные предметной области.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5.1.4.  Структурировать и подготовить данные предметной области.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5.1.5. Обучить модель мелкого обучения, разработать алгоритм решения задачи.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5.1.6. Реализовать веб-сервис с интегрированной моделью.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5.1.7.  Провести тестирование информационно - программного продукта.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5.1.8.  Провести отладку программного продукта.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5.1.9.  Оформить техническую документацию.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72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 Требования к функциональным характеристикам</w:t>
      </w:r>
    </w:p>
    <w:p w:rsidR="00000000" w:rsidDel="00000000" w:rsidP="00000000" w:rsidRDefault="00000000" w:rsidRPr="00000000" w14:paraId="0000005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должна выполнять следующие функции: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5.2.1. Загрузка текста.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5.2.2. Выявление психосемантических векторов.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5.2.3. Выделение превалирующих эмоций текста.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5.2.4. Вывод фраз с указанием их психосенантических особенностей.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72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5.3 Требования к архитектуре программного изделия</w:t>
      </w:r>
    </w:p>
    <w:p w:rsidR="00000000" w:rsidDel="00000000" w:rsidP="00000000" w:rsidRDefault="00000000" w:rsidRPr="00000000" w14:paraId="0000006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48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5.4 Требования к входным и выходным данным</w:t>
      </w:r>
    </w:p>
    <w:p w:rsidR="00000000" w:rsidDel="00000000" w:rsidP="00000000" w:rsidRDefault="00000000" w:rsidRPr="00000000" w14:paraId="00000062">
      <w:pPr>
        <w:spacing w:line="7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5.4.1 Требования к входным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Данные, полученные от пользователя: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текст, подлежащий обработке.</w:t>
      </w:r>
    </w:p>
    <w:p w:rsidR="00000000" w:rsidDel="00000000" w:rsidP="00000000" w:rsidRDefault="00000000" w:rsidRPr="00000000" w14:paraId="00000065">
      <w:pPr>
        <w:spacing w:line="7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5.4.2 Требования к выходным данным</w:t>
      </w:r>
    </w:p>
    <w:p w:rsidR="00000000" w:rsidDel="00000000" w:rsidP="00000000" w:rsidRDefault="00000000" w:rsidRPr="00000000" w14:paraId="00000066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представляют собой отчет принадлежности фразы к ….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72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5.5 Требования к надежности</w:t>
      </w:r>
    </w:p>
    <w:p w:rsidR="00000000" w:rsidDel="00000000" w:rsidP="00000000" w:rsidRDefault="00000000" w:rsidRPr="00000000" w14:paraId="00000069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должна выдавать ошибок, не предусмотренных работой; программа должна надежно и устойчиво функционировать. Должна иметь возможность быть восстановленной в течение часа, в случае непредвиденных проблем функционирования.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72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5.6 Лингвистические требования</w:t>
      </w:r>
    </w:p>
    <w:p w:rsidR="00000000" w:rsidDel="00000000" w:rsidP="00000000" w:rsidRDefault="00000000" w:rsidRPr="00000000" w14:paraId="0000006C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веб-сервиса должна быть русифицирована.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72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5.7 Требования к составу программных средств</w:t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720" w:lineRule="auto"/>
        <w:ind w:left="0" w:right="0" w:firstLine="141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5.8 Требования к составу технических средств</w:t>
      </w:r>
    </w:p>
    <w:p w:rsidR="00000000" w:rsidDel="00000000" w:rsidP="00000000" w:rsidRDefault="00000000" w:rsidRPr="00000000" w14:paraId="0000007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Минимальные системные требования для работы клиентской части: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с тактовой частотой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ГГц;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Видеоадаптер и монитор, способные обеспечить графический режим 1024*768 точек с 32-ти битной цветопередачей;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Жёсткий диск объемом 64 ГБ;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Манипулятор «мышь» или другое указывающее устройство;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Клавиатура;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 адаптер.</w:t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Этапы работы </w:t>
      </w:r>
    </w:p>
    <w:p w:rsidR="00000000" w:rsidDel="00000000" w:rsidP="00000000" w:rsidRDefault="00000000" w:rsidRPr="00000000" w14:paraId="00000079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выполнения отдельных этапов работ приведен в соответствии с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приказом об организации учебного процесса в 2020/2021 учебном году.</w:t>
      </w:r>
    </w:p>
    <w:p w:rsidR="00000000" w:rsidDel="00000000" w:rsidP="00000000" w:rsidRDefault="00000000" w:rsidRPr="00000000" w14:paraId="0000007B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1: Этапы разработки</w:t>
      </w:r>
    </w:p>
    <w:tbl>
      <w:tblPr>
        <w:tblStyle w:val="Table3"/>
        <w:tblW w:w="9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5336"/>
        <w:gridCol w:w="3409"/>
        <w:tblGridChange w:id="0">
          <w:tblGrid>
            <w:gridCol w:w="890"/>
            <w:gridCol w:w="5336"/>
            <w:gridCol w:w="3409"/>
          </w:tblGrid>
        </w:tblGridChange>
      </w:tblGrid>
      <w:tr>
        <w:trPr>
          <w:trHeight w:val="1268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этапа и содержание 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исполнения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и утверждение ТЗ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 2021 г.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Исследование предметной области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 2021 г.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архитектуры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 2021 г.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программ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 — Май 2021 г.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и отладка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 2021 г.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документации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 — Июнь 2021 г.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работы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 2021 г.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Техническая документация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окончании работы предъявляется следующая техническая документация: 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Техническое задание;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Расчётно-пояснительная записка;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Программа и методика испытаний;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Графический материал по проекту в формате презентации.</w:t>
      </w:r>
    </w:p>
    <w:p w:rsidR="00000000" w:rsidDel="00000000" w:rsidP="00000000" w:rsidRDefault="00000000" w:rsidRPr="00000000" w14:paraId="0000009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 Порядок приема работы</w:t>
      </w:r>
    </w:p>
    <w:p w:rsidR="00000000" w:rsidDel="00000000" w:rsidP="00000000" w:rsidRDefault="00000000" w:rsidRPr="00000000" w14:paraId="0000009F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:rsidR="00000000" w:rsidDel="00000000" w:rsidP="00000000" w:rsidRDefault="00000000" w:rsidRPr="00000000" w14:paraId="000000A0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 Дополнительные условия</w:t>
      </w:r>
    </w:p>
    <w:p w:rsidR="00000000" w:rsidDel="00000000" w:rsidP="00000000" w:rsidRDefault="00000000" w:rsidRPr="00000000" w14:paraId="000000A2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техническое задание может уточняться в установленном порядке.</w:t>
      </w:r>
    </w:p>
    <w:p w:rsidR="00000000" w:rsidDel="00000000" w:rsidP="00000000" w:rsidRDefault="00000000" w:rsidRPr="00000000" w14:paraId="000000A3">
      <w:pPr>
        <w:spacing w:line="360" w:lineRule="auto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681.3779527559075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8D33B8"/>
  </w:style>
  <w:style w:type="paragraph" w:styleId="1">
    <w:name w:val="heading 1"/>
    <w:basedOn w:val="a"/>
    <w:next w:val="a"/>
    <w:link w:val="10"/>
    <w:uiPriority w:val="9"/>
    <w:rsid w:val="009A430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rsid w:val="00BD01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rsid w:val="003A16FF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4">
    <w:name w:val="heading 4"/>
    <w:basedOn w:val="a"/>
    <w:next w:val="a"/>
    <w:link w:val="40"/>
    <w:uiPriority w:val="9"/>
    <w:unhideWhenUsed w:val="1"/>
    <w:rsid w:val="008D45E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1" w:customStyle="1">
    <w:name w:val="p1"/>
    <w:basedOn w:val="a"/>
    <w:rsid w:val="008D33B8"/>
    <w:rPr>
      <w:rFonts w:ascii="Helvetica" w:cs="Times New Roman" w:hAnsi="Helvetica"/>
      <w:sz w:val="18"/>
      <w:szCs w:val="18"/>
    </w:rPr>
  </w:style>
  <w:style w:type="paragraph" w:styleId="p2" w:customStyle="1">
    <w:name w:val="p2"/>
    <w:basedOn w:val="a"/>
    <w:rsid w:val="008D33B8"/>
    <w:rPr>
      <w:rFonts w:ascii="Helvetica" w:cs="Times New Roman" w:hAnsi="Helvetica"/>
      <w:sz w:val="21"/>
      <w:szCs w:val="21"/>
    </w:rPr>
  </w:style>
  <w:style w:type="paragraph" w:styleId="a3">
    <w:name w:val="header"/>
    <w:basedOn w:val="a"/>
    <w:link w:val="a4"/>
    <w:rsid w:val="009A430E"/>
    <w:pPr>
      <w:tabs>
        <w:tab w:val="center" w:pos="4153"/>
        <w:tab w:val="right" w:pos="8306"/>
      </w:tabs>
    </w:pPr>
    <w:rPr>
      <w:rFonts w:ascii="Times New Roman" w:cs="Times New Roman" w:eastAsia="Times New Roman" w:hAnsi="Times New Roman"/>
      <w:szCs w:val="20"/>
      <w:lang w:eastAsia="ru-RU" w:val="ru-RU"/>
    </w:rPr>
  </w:style>
  <w:style w:type="character" w:styleId="a4" w:customStyle="1">
    <w:name w:val="Верхний колонтитул Знак"/>
    <w:basedOn w:val="a0"/>
    <w:link w:val="a3"/>
    <w:rsid w:val="009A430E"/>
    <w:rPr>
      <w:rFonts w:ascii="Times New Roman" w:cs="Times New Roman" w:eastAsia="Times New Roman" w:hAnsi="Times New Roman"/>
      <w:szCs w:val="20"/>
      <w:lang w:eastAsia="ru-RU" w:val="ru-RU"/>
    </w:rPr>
  </w:style>
  <w:style w:type="paragraph" w:styleId="31" w:customStyle="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cs="Times New Roman" w:eastAsia="Times New Roman" w:hAnsi="TimesET"/>
      <w:color w:val="auto"/>
      <w:kern w:val="28"/>
      <w:sz w:val="24"/>
      <w:szCs w:val="20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9A430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5">
    <w:name w:val="List Paragraph"/>
    <w:basedOn w:val="a"/>
    <w:uiPriority w:val="34"/>
    <w:rsid w:val="00AC522A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BD019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3A16F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a6">
    <w:name w:val="Table Grid"/>
    <w:basedOn w:val="a1"/>
    <w:uiPriority w:val="39"/>
    <w:rsid w:val="00480DA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40" w:customStyle="1">
    <w:name w:val="Заголовок 4 Знак"/>
    <w:basedOn w:val="a0"/>
    <w:link w:val="4"/>
    <w:uiPriority w:val="9"/>
    <w:rsid w:val="008D45EC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a7">
    <w:name w:val="TOC Heading"/>
    <w:basedOn w:val="1"/>
    <w:next w:val="a"/>
    <w:uiPriority w:val="39"/>
    <w:unhideWhenUsed w:val="1"/>
    <w:rsid w:val="00D94D43"/>
    <w:pPr>
      <w:spacing w:before="480" w:line="276" w:lineRule="auto"/>
      <w:outlineLvl w:val="9"/>
    </w:pPr>
    <w:rPr>
      <w:b w:val="1"/>
      <w:bCs w:val="1"/>
      <w:sz w:val="28"/>
      <w:szCs w:val="28"/>
      <w:lang w:eastAsia="en-US" w:val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D41C12"/>
    <w:pPr>
      <w:tabs>
        <w:tab w:val="right" w:leader="dot" w:pos="9339"/>
      </w:tabs>
      <w:spacing w:before="120"/>
    </w:pPr>
    <w:rPr>
      <w:b w:val="1"/>
      <w:bCs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AE2D5C"/>
    <w:pPr>
      <w:tabs>
        <w:tab w:val="right" w:leader="dot" w:pos="9339"/>
      </w:tabs>
      <w:spacing w:line="360" w:lineRule="auto"/>
      <w:ind w:left="240"/>
    </w:pPr>
    <w:rPr>
      <w:b w:val="1"/>
      <w:bCs w:val="1"/>
      <w:sz w:val="22"/>
      <w:szCs w:val="22"/>
    </w:rPr>
  </w:style>
  <w:style w:type="paragraph" w:styleId="32">
    <w:name w:val="toc 3"/>
    <w:basedOn w:val="a"/>
    <w:next w:val="a"/>
    <w:autoRedefine w:val="1"/>
    <w:uiPriority w:val="39"/>
    <w:unhideWhenUsed w:val="1"/>
    <w:rsid w:val="00D94D43"/>
    <w:pPr>
      <w:ind w:left="480"/>
    </w:pPr>
    <w:rPr>
      <w:sz w:val="22"/>
      <w:szCs w:val="22"/>
    </w:rPr>
  </w:style>
  <w:style w:type="character" w:styleId="a8">
    <w:name w:val="Hyperlink"/>
    <w:basedOn w:val="a0"/>
    <w:uiPriority w:val="99"/>
    <w:unhideWhenUsed w:val="1"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 w:val="1"/>
    <w:uiPriority w:val="39"/>
    <w:semiHidden w:val="1"/>
    <w:unhideWhenUsed w:val="1"/>
    <w:rsid w:val="00D94D43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D94D43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D94D43"/>
    <w:pPr>
      <w:ind w:left="192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 w:val="1"/>
    <w:unhideWhenUsed w:val="1"/>
    <w:rsid w:val="00325B20"/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325B20"/>
    <w:rPr>
      <w:rFonts w:ascii="Tahoma" w:cs="Tahoma" w:hAnsi="Tahoma"/>
      <w:sz w:val="16"/>
      <w:szCs w:val="16"/>
    </w:rPr>
  </w:style>
  <w:style w:type="character" w:styleId="ab" w:customStyle="1">
    <w:name w:val="ТЕКСТ"/>
    <w:basedOn w:val="a0"/>
    <w:uiPriority w:val="99"/>
    <w:qFormat w:val="1"/>
    <w:locked w:val="1"/>
    <w:rsid w:val="00EB29BB"/>
    <w:rPr>
      <w:rFonts w:ascii="Times New Roman" w:cs="Times New Roman" w:hAnsi="Times New Roman"/>
      <w:sz w:val="28"/>
    </w:rPr>
  </w:style>
  <w:style w:type="paragraph" w:styleId="ac">
    <w:name w:val="footer"/>
    <w:basedOn w:val="a"/>
    <w:link w:val="ad"/>
    <w:uiPriority w:val="99"/>
    <w:unhideWhenUsed w:val="1"/>
    <w:rsid w:val="007D32A6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basedOn w:val="a0"/>
    <w:link w:val="ac"/>
    <w:uiPriority w:val="99"/>
    <w:rsid w:val="007D32A6"/>
  </w:style>
  <w:style w:type="paragraph" w:styleId="12" w:customStyle="1">
    <w:name w:val="1Заг"/>
    <w:basedOn w:val="1"/>
    <w:link w:val="13"/>
    <w:qFormat w:val="1"/>
    <w:rsid w:val="00D41C12"/>
    <w:pPr>
      <w:spacing w:line="480" w:lineRule="auto"/>
      <w:ind w:firstLine="709"/>
    </w:pPr>
    <w:rPr>
      <w:rFonts w:ascii="Times New Roman" w:cs="Times New Roman" w:hAnsi="Times New Roman"/>
      <w:b w:val="1"/>
      <w:color w:val="auto"/>
      <w:lang w:val="ru-RU"/>
    </w:rPr>
  </w:style>
  <w:style w:type="paragraph" w:styleId="22" w:customStyle="1">
    <w:name w:val="2 Заг"/>
    <w:basedOn w:val="2"/>
    <w:link w:val="23"/>
    <w:qFormat w:val="1"/>
    <w:rsid w:val="00D41C12"/>
    <w:pPr>
      <w:ind w:firstLine="1418"/>
    </w:pPr>
    <w:rPr>
      <w:rFonts w:ascii="Times New Roman" w:hAnsi="Times New Roman"/>
      <w:b w:val="1"/>
      <w:color w:val="auto"/>
      <w:sz w:val="32"/>
    </w:rPr>
  </w:style>
  <w:style w:type="character" w:styleId="13" w:customStyle="1">
    <w:name w:val="1Заг Знак"/>
    <w:basedOn w:val="a0"/>
    <w:link w:val="12"/>
    <w:rsid w:val="00D41C12"/>
    <w:rPr>
      <w:rFonts w:ascii="Times New Roman" w:cs="Times New Roman" w:hAnsi="Times New Roman" w:eastAsiaTheme="majorEastAsia"/>
      <w:b w:val="1"/>
      <w:sz w:val="32"/>
      <w:szCs w:val="32"/>
      <w:lang w:val="ru-RU"/>
    </w:rPr>
  </w:style>
  <w:style w:type="paragraph" w:styleId="33" w:customStyle="1">
    <w:name w:val="3 Заг"/>
    <w:basedOn w:val="3"/>
    <w:link w:val="34"/>
    <w:qFormat w:val="1"/>
    <w:rsid w:val="00FC06AA"/>
    <w:pPr>
      <w:suppressAutoHyphens w:val="1"/>
      <w:ind w:firstLine="2126"/>
    </w:pPr>
    <w:rPr>
      <w:rFonts w:ascii="Times New Roman" w:hAnsi="Times New Roman"/>
      <w:b w:val="1"/>
      <w:color w:val="auto"/>
      <w:sz w:val="32"/>
    </w:rPr>
  </w:style>
  <w:style w:type="character" w:styleId="23" w:customStyle="1">
    <w:name w:val="2 Заг Знак"/>
    <w:basedOn w:val="13"/>
    <w:link w:val="22"/>
    <w:rsid w:val="00D41C12"/>
    <w:rPr>
      <w:rFonts w:ascii="Times New Roman" w:hAnsi="Times New Roman" w:cstheme="majorBidi" w:eastAsiaTheme="majorEastAsia"/>
      <w:b w:val="1"/>
      <w:sz w:val="32"/>
      <w:szCs w:val="26"/>
      <w:lang w:val="ru-RU"/>
    </w:rPr>
  </w:style>
  <w:style w:type="character" w:styleId="34" w:customStyle="1">
    <w:name w:val="3 Заг Знак"/>
    <w:basedOn w:val="23"/>
    <w:link w:val="33"/>
    <w:rsid w:val="00FC06AA"/>
    <w:rPr>
      <w:rFonts w:ascii="Times New Roman" w:hAnsi="Times New Roman" w:cstheme="majorBidi" w:eastAsiaTheme="majorEastAsia"/>
      <w:b w:val="1"/>
      <w:sz w:val="32"/>
      <w:szCs w:val="26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p7jfb64InrBKweK5I9k9mzaAgA==">AMUW2mXk8H6Hx5qexNzp5hCM/wmYG5BlZPn5ZybrJ3nM+TuF/EwsVt+AhhkcLvjMEPho0r417vemCNHYxIs85PUJgC+3AsScmm3gfNl/Qjh523oqza5saYQzv0Qlj+aGiJV58cksjMEGgjU7LLi6TaMSCJrkHTEB8K1KCAmime6w2yeijdSoYRePpHzPiXWf8TsFLsaKhu30o9rFTrkG4NGJRk3/TTUK9PXhmXH0ycEtyNXTKOKikAAFiQeg4g0+/Z3R8zSeOKIvWGcVadChANEz+UTuFFaSjUOKbaX1JQrjPQaxSoAPlmJL4W2CSjZOJ3gOalyIA+ABDsBnhS0rZZjmU6U4mWRjWh34oHeRAkoJDthTKVJ16LjXQZJ/jFakH6cNkQ0H94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2021-03-21T11:32:00Z</dcterms:created>
  <dc:creator>JuraS</dc:creator>
</cp:coreProperties>
</file>