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table to display a list of items with basic styling using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5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&lt;title&gt;Styled Item List&lt;/title&gt;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.item-table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box-shadow: 0 2px 3px rgba(0,0,0,0.1);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.item-table th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.item-table td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padding: 10px 12px;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border-bottom: 1px solid #ddd;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.item-table tr:nth-child(even)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background-color: #f2f2f2;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.item-table tr:hover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background-color: #e9e9e9;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.price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color: #2a6496;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.availability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.in-stock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color: green;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.out-of-stock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color: red;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&lt;h1&gt;Product Inventory&lt;/h1&gt;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&lt;table class="item-table"&gt;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&lt;th&gt;ID&lt;/th&gt;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&lt;th&gt;Item Name&lt;/th&gt;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&lt;th&gt;Category&lt;/th&gt;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&lt;th&gt;Price&lt;/th&gt;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&lt;th&gt;Availability&lt;/th&gt;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&lt;td&gt;1001&lt;/td&gt;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&lt;td&gt;Wireless Mouse&lt;/td&gt;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&lt;td&gt;Electronics&lt;/td&gt;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&lt;td class="price"&gt;$24.99&lt;/td&gt;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&lt;td class="availability in-stock"&gt;In Stock&lt;/td&gt;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&lt;td&gt;1002&lt;/td&gt;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&lt;td&gt;Bluetooth Headphones&lt;/td&gt;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&lt;td&gt;Electronics&lt;/td&gt;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&lt;td class="price"&gt;$59.99&lt;/td&gt;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&lt;td class="availability in-stock"&gt;In Stock&lt;/td&gt;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&lt;td&gt;1003&lt;/td&gt;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&lt;td&gt;Mechanical Keyboard&lt;/td&gt;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&lt;td&gt;Electronics&lt;/td&gt;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&lt;td class="price"&gt;$89.99&lt;/td&gt;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&lt;td class="availability out-of-stock"&gt;Out of Stock&lt;/td&gt;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&lt;td&gt;1004&lt;/td&gt;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&lt;td&gt;Notebook&lt;/td&gt;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&lt;td&gt;Stationery&lt;/td&gt;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&lt;td class="price"&gt;$4.99&lt;/td&gt;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&lt;td class="availability in-stock"&gt;In Stock&lt;/td&gt;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&lt;td&gt;1005&lt;/td&gt;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&lt;td&gt;Desk Lamp&lt;/td&gt;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&lt;td&gt;Furniture&lt;/td&gt;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&lt;td class="price"&gt;$34.95&lt;/td&gt;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&lt;td class="availability in-stock"&gt;In Stock&lt;/td&gt;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 styled HTML table with CSS and add a JavaScript toggle button to show or hide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3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&lt;title&gt;Toggleable Product Table&lt;/title&gt;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max-width: 1000px;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box-shadow: 0 0 10px rgba(0,0,0,0.1);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.toggle-btn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margin: 0 auto 20px;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background-color: #3498db;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.toggle-btn:hover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background-color: #2980b9;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.item-table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box-shadow: 0 2px 3px rgba(0,0,0,0.1);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transition: opacity 0.3s ease;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.item-table th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background-color: #2c3e50;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.item-table td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padding: 10px 12px;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border-bottom: 1px solid #ddd;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.item-table tr:nth-child(even)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.item-table tr:hover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background-color: #e9f7fe;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.price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color: #27ae60;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.availability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.in-stock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color: #27ae60;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.out-of-stock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color: #e74c3c;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.hidden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&lt;h1&gt;Product Inventory&lt;/h1&gt;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&lt;button id="toggleButton" class="toggle-btn"&gt;Hide Table&lt;/button&gt;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&lt;table id="productTable" class="item-table"&gt;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&lt;th&gt;ID&lt;/th&gt;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&lt;th&gt;Item Name&lt;/th&gt;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&lt;th&gt;Category&lt;/th&gt;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&lt;th&gt;Price&lt;/th&gt;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&lt;th&gt;Availability&lt;/th&gt;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&lt;th&gt;Rating&lt;/th&gt;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&lt;td&gt;1001&lt;/td&gt;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&lt;td&gt;Wireless Mouse&lt;/td&gt;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&lt;td&gt;Electronics&lt;/td&gt;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&lt;td class="price"&gt;$24.99&lt;/td&gt;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&lt;td class="availability in-stock"&gt;In Stock&lt;/td&gt;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&lt;td&gt;★★★★☆&lt;/td&gt;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&lt;td&gt;1002&lt;/td&gt;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&lt;td&gt;Bluetooth Headphones&lt;/td&gt;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&lt;td&gt;Electronics&lt;/td&gt;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&lt;td class="price"&gt;$59.99&lt;/td&gt;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&lt;td class="availability in-stock"&gt;In Stock&lt;/td&gt;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&lt;td&gt;★★★★★&lt;/td&gt;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&lt;td&gt;1003&lt;/td&gt;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&lt;td&gt;Mechanical Keyboard&lt;/td&gt;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&lt;td&gt;Electronics&lt;/td&gt;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&lt;td class="price"&gt;$89.99&lt;/td&gt;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&lt;td class="availability out-of-stock"&gt;Out of Stock&lt;/td&gt;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&lt;td&gt;★★★★☆&lt;/td&gt;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&lt;td&gt;1004&lt;/td&gt;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&lt;td&gt;Premium Notebook&lt;/td&gt;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&lt;td&gt;Stationery&lt;/td&gt;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&lt;td class="price"&gt;$12.99&lt;/td&gt;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&lt;td class="availability in-stock"&gt;In Stock&lt;/td&gt;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&lt;td&gt;★★★☆☆&lt;/td&gt;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&lt;td&gt;1005&lt;/td&gt;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&lt;td&gt;Adjustable Desk Lamp&lt;/td&gt;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&lt;td&gt;Furniture&lt;/td&gt;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&lt;td class="price"&gt;$34.95&lt;/td&gt;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&lt;td class="availability in-stock"&gt;In Stock&lt;/td&gt;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&lt;td&gt;★★★★☆&lt;/td&gt;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const toggleButton = document.getElementById('toggleButton');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const productTable = document.getElementById('productTable');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toggleButton.addEventListener('click', function()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if (productTable.classList.contains('hidden'))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productTable.classList.remove('hidden');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toggleButton.textContent = 'Hide Table';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productTable.classList.add('hidden');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toggleButton.textContent = 'Show Table';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responsive HTML, CSS, and JavaScript component that only displays data when a user with permission clicks a 'Show Data' button. Include a message if the user is not authorized.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64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59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75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&lt;title&gt;Permission-Based Data Display&lt;/title&gt;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background-color: #f5f7fa;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box-shadow: 0 2px 10px rgba(0, 0, 0, 0.1);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.auth-controls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border-radius: 6px;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.role-selector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select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padding: 8px 12px;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background-color: #3498db;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align-self: flex-start;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background-color: #2980b9;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.data-container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border: 1px solid #e0e0e0;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border-radius: 6px;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background-color: #f8fafc;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min-height: 200px;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.message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.error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color: #e74c3c;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.success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color: #27ae60;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padding: 12px 15px;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border-bottom: 1px solid #ddd;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background-color: #2c3e50;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tr:nth-child(even)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background-color: #f2f2f2;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tr:hover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background-color: #e9f7fe;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@media (max-width: 600px)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.container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padding: 15px;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.auth-controls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padding: 15px;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.role-selector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align-items: flex-start;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th, td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padding: 8px 10px;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font-size: 14px;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&lt;h1&gt;Secure Data Access Portal&lt;/h1&gt;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&lt;div class="auth-controls"&gt;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&lt;div class="role-selector"&gt;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&lt;label for="userRole"&gt;Select your role:&lt;/label&gt;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&lt;select id="userRole"&gt;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&lt;option value="guest"&gt;Guest&lt;/option&gt;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&lt;option value="user"&gt;Regular User&lt;/option&gt;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&lt;option value="admin"&gt;Administrator&lt;/option&gt;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&lt;option value="manager"&gt;Manager&lt;/option&gt;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&lt;button id="showDataBtn"&gt;Show Sensitive Data&lt;/button&gt;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&lt;div class="data-container" id="dataContainer"&gt;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&lt;p class="message"&gt;Click the button above to view data (if authorized)&lt;/p&gt;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const showDataBtn = document.getElementById('showDataBtn');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const userRoleSelect = document.getElementById('userRole');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const dataContainer = document.getElementById('dataContainer');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// Sample sensitive data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const sensitiveData = [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{ id: 1001, name: "Financial Report Q3", department: "Finance", accessLevel: "admin" },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{ id: 1002, name: "Employee Salaries", department: "HR", accessLevel: "admin" },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{ id: 1003, name: "Project Roadmap", department: "Development", accessLevel: "manager" },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{ id: 1004, name: "Customer Database", department: "Sales", accessLevel: "manager" },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{ id: 1005, name: "Office Supplies Inventory", department: "Operations", accessLevel: "user"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showDataBtn.addEventListener('click', function()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const userRole = userRoleSelect.value;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dataContainer.innerHTML = '';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// Check permissions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if (userRole === 'guest')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showErrorMessage("Access Denied: You don't have permission to view this data");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// Filter data based on user role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let authorizedData = sensitiveData.filter(item =&gt;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if (userRole === 'admin') return true;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if (userRole === 'manager') return item.accessLevel !== 'admin';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if (userRole === 'user') return item.accessLevel === 'user';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if (authorizedData.length === 0)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showSuccessMessage("No data available for your access level");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displayDataTable(authorizedData);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function showErrorMessage(message)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dataContainer.innerHTML = `&lt;p class="message error"&gt;${message}&lt;/p&gt;`;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function showSuccessMessage(message)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dataContainer.innerHTML = `&lt;p class="message success"&gt;${message}&lt;/p&gt;`;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function displayDataTable(data)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let html = `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&lt;h3&gt;Authorized Data for Your Role&lt;/h3&gt;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&lt;table&gt;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        &lt;th&gt;ID&lt;/th&gt;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        &lt;th&gt;Document Name&lt;/th&gt;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        &lt;th&gt;Department&lt;/th&gt;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        &lt;th&gt;Access Level&lt;/th&gt;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data.forEach(item =&gt;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html += `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   &lt;td&gt;${item.id}&lt;/td&gt;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    &lt;td&gt;${item.name}&lt;/td&gt;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    &lt;td&gt;${item.department}&lt;/td&gt;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    &lt;td&gt;${item.accessLevel}&lt;/td&gt;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`;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html += `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&lt;p class="success"&gt;Showing ${data.length} of ${sensitiveData.length} total records&lt;/p&gt;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dataContainer.innerHTML = html;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