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F4E79"/>
          <w:sz w:val="36"/>
          <w:szCs w:val="36"/>
        </w:rPr>
        <w:t xml:space="preserve">THE FILM MAKERS FZ LLC</w:t>
      </w:r>
    </w:p>
    <w:p>
      <w:r>
        <w:rPr>
          <w:color w:val="2E75B6"/>
          <w:sz w:val="28"/>
          <w:szCs w:val="28"/>
        </w:rPr>
        <w:t xml:space="preserve">ERP Master Specification — Expanded Sections</w:t>
      </w:r>
    </w:p>
    <w:p>
      <w:r>
        <w:rPr>
          <w:color w:val="555555"/>
          <w:sz w:val="22"/>
          <w:szCs w:val="22"/>
        </w:rPr>
        <w:t xml:space="preserve">Sections 35 · 37 · 41</w:t>
      </w:r>
    </w:p>
    <w:p>
      <w:r>
        <w:t xml:space="preserve"/>
      </w:r>
    </w:p>
    <w:p>
      <w:r>
        <w:t xml:space="preserve"/>
      </w:r>
    </w:p>
    <w:p>
      <w:r>
        <w:rPr>
          <w:color w:val="333333"/>
          <w:sz w:val="22"/>
          <w:szCs w:val="22"/>
        </w:rPr>
        <w:t xml:space="preserve">This document provides the fully developed content for Sections 35, 37, and 41 of the ERP Master Specification. These sections cover Activity &amp; Module-Based User Access, Example User Permission Profiles, and the Reporting &amp; Dashboards framework. All content is designed to be merged into the main ERP specification document.</w:t>
      </w:r>
    </w:p>
    <w:p>
      <w:r>
        <w:t xml:space="preserve"/>
      </w:r>
    </w:p>
    <w:p>
      <w:r>
        <w:t xml:space="preserve"/>
      </w:r>
    </w:p>
    <w:p>
      <w:r>
        <w:br w:type="page"/>
      </w:r>
    </w:p>
    <w:p>
      <w:pPr>
        <w:pStyle w:val="Heading1"/>
      </w:pPr>
      <w:r>
        <w:t xml:space="preserve">35. Activity &amp; Module-Based User Access</w:t>
      </w:r>
    </w:p>
    <w:p>
      <w:r>
        <w:t xml:space="preserve"/>
      </w:r>
    </w:p>
    <w:p>
      <w:r>
        <w:rPr>
          <w:sz w:val="22"/>
          <w:szCs w:val="22"/>
        </w:rPr>
        <w:t xml:space="preserve">The following access matrix defines which modules each user role can access, and at what permission level. Access is controlled by company activity (Rental, Production, or Both), by module, and by action type. The System Administrator is the only role with full access to all modules across both activities and all system settings. All other roles are granted the minimum access required to perform their function.</w:t>
      </w:r>
    </w:p>
    <w:p>
      <w:r>
        <w:t xml:space="preserve"/>
      </w:r>
    </w:p>
    <w:p>
      <w:pPr>
        <w:pStyle w:val="Heading2"/>
      </w:pPr>
      <w:r>
        <w:t xml:space="preserve">Access Level Legend</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CCCCCC" w:sz="6"/>
              <w:left w:val="single" w:color="CCCCCC" w:sz="6"/>
              <w:bottom w:val="single" w:color="CCCCCC" w:sz="6"/>
              <w:right w:val="single" w:color="CCCCCC" w:sz="6"/>
            </w:tcBorders>
            <w:shd w:fill="C6EFCE" w:val="clear"/>
            <w:tcMar>
              <w:top w:type="dxa" w:w="60"/>
              <w:left w:type="dxa" w:w="120"/>
              <w:bottom w:type="dxa" w:w="60"/>
              <w:right w:type="dxa" w:w="120"/>
            </w:tcMar>
          </w:tcPr>
          <w:p>
            <w:pPr>
              <w:jc w:val="center"/>
            </w:pPr>
            <w:r>
              <w:rPr>
                <w:b/>
                <w:bCs/>
                <w:sz w:val="20"/>
                <w:szCs w:val="20"/>
              </w:rPr>
              <w:t xml:space="preserve">Full</w:t>
            </w:r>
          </w:p>
        </w:tc>
        <w:tc>
          <w:tcPr>
            <w:tcW w:type="dxa" w:w="8226"/>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r>
              <w:rPr>
                <w:sz w:val="18"/>
                <w:szCs w:val="18"/>
              </w:rPr>
              <w:t xml:space="preserve">Full access — view, create, edit, delete, approve, and export</w:t>
            </w:r>
          </w:p>
        </w:tc>
      </w:tr>
      <w:tr>
        <w:tc>
          <w:tcPr>
            <w:tcW w:type="dxa" w:w="800"/>
            <w:tcBorders>
              <w:top w:val="single" w:color="CCCCCC" w:sz="6"/>
              <w:left w:val="single" w:color="CCCCCC" w:sz="6"/>
              <w:bottom w:val="single" w:color="CCCCCC" w:sz="6"/>
              <w:right w:val="single" w:color="CCCCCC" w:sz="6"/>
            </w:tcBorders>
            <w:shd w:fill="FFEB9C" w:val="clear"/>
            <w:tcMar>
              <w:top w:type="dxa" w:w="60"/>
              <w:left w:type="dxa" w:w="120"/>
              <w:bottom w:type="dxa" w:w="60"/>
              <w:right w:type="dxa" w:w="120"/>
            </w:tcMar>
          </w:tcPr>
          <w:p>
            <w:pPr>
              <w:jc w:val="center"/>
            </w:pPr>
            <w:r>
              <w:rPr>
                <w:b/>
                <w:bCs/>
                <w:sz w:val="20"/>
                <w:szCs w:val="20"/>
              </w:rPr>
              <w:t xml:space="preserve">View</w:t>
            </w:r>
          </w:p>
        </w:tc>
        <w:tc>
          <w:tcPr>
            <w:tcW w:type="dxa" w:w="8226"/>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r>
              <w:rPr>
                <w:sz w:val="18"/>
                <w:szCs w:val="18"/>
              </w:rPr>
              <w:t xml:space="preserve">Read-only — can view records but cannot create or modify</w:t>
            </w:r>
          </w:p>
        </w:tc>
      </w:tr>
      <w:tr>
        <w:tc>
          <w:tcPr>
            <w:tcW w:type="dxa" w:w="800"/>
            <w:tcBorders>
              <w:top w:val="single" w:color="CCCCCC" w:sz="6"/>
              <w:left w:val="single" w:color="CCCCCC" w:sz="6"/>
              <w:bottom w:val="single" w:color="CCCCCC" w:sz="6"/>
              <w:right w:val="single" w:color="CCCCCC" w:sz="6"/>
            </w:tcBorders>
            <w:shd w:fill="FFCC99" w:val="clear"/>
            <w:tcMar>
              <w:top w:type="dxa" w:w="60"/>
              <w:left w:type="dxa" w:w="120"/>
              <w:bottom w:type="dxa" w:w="60"/>
              <w:right w:type="dxa" w:w="120"/>
            </w:tcMar>
          </w:tcPr>
          <w:p>
            <w:pPr>
              <w:jc w:val="center"/>
            </w:pPr>
            <w:r>
              <w:rPr>
                <w:b/>
                <w:bCs/>
                <w:sz w:val="20"/>
                <w:szCs w:val="20"/>
              </w:rPr>
              <w:t xml:space="preserve">Lim</w:t>
            </w:r>
          </w:p>
        </w:tc>
        <w:tc>
          <w:tcPr>
            <w:tcW w:type="dxa" w:w="8226"/>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r>
              <w:rPr>
                <w:sz w:val="18"/>
                <w:szCs w:val="18"/>
              </w:rPr>
              <w:t xml:space="preserve">Limited — specific actions only (e.g. upload receipts, view own jobs)</w:t>
            </w:r>
          </w:p>
        </w:tc>
      </w:tr>
      <w:tr>
        <w:tc>
          <w:tcPr>
            <w:tcW w:type="dxa" w:w="800"/>
            <w:tcBorders>
              <w:top w:val="single" w:color="CCCCCC" w:sz="6"/>
              <w:left w:val="single" w:color="CCCCCC" w:sz="6"/>
              <w:bottom w:val="single" w:color="CCCCCC" w:sz="6"/>
              <w:right w:val="single" w:color="CCCCCC" w:sz="6"/>
            </w:tcBorders>
            <w:shd w:fill="BDD7EE" w:val="clear"/>
            <w:tcMar>
              <w:top w:type="dxa" w:w="60"/>
              <w:left w:type="dxa" w:w="120"/>
              <w:bottom w:type="dxa" w:w="60"/>
              <w:right w:type="dxa" w:w="120"/>
            </w:tcMar>
          </w:tcPr>
          <w:p>
            <w:pPr>
              <w:jc w:val="center"/>
            </w:pPr>
            <w:r>
              <w:rPr>
                <w:b/>
                <w:bCs/>
                <w:sz w:val="20"/>
                <w:szCs w:val="20"/>
              </w:rPr>
              <w:t xml:space="preserve">Appr</w:t>
            </w:r>
          </w:p>
        </w:tc>
        <w:tc>
          <w:tcPr>
            <w:tcW w:type="dxa" w:w="8226"/>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r>
              <w:rPr>
                <w:sz w:val="18"/>
                <w:szCs w:val="18"/>
              </w:rPr>
              <w:t xml:space="preserve">Approve only — can review and approve/reject; cannot create or edit</w:t>
            </w:r>
          </w:p>
        </w:tc>
      </w:tr>
      <w:tr>
        <w:tc>
          <w:tcPr>
            <w:tcW w:type="dxa" w:w="800"/>
            <w:tcBorders>
              <w:top w:val="single" w:color="CCCCCC" w:sz="6"/>
              <w:left w:val="single" w:color="CCCCCC" w:sz="6"/>
              <w:bottom w:val="single" w:color="CCCCCC" w:sz="6"/>
              <w:right w:val="single" w:color="CCCCCC" w:sz="6"/>
            </w:tcBorders>
            <w:shd w:fill="F2F2F2" w:val="clear"/>
            <w:tcMar>
              <w:top w:type="dxa" w:w="60"/>
              <w:left w:type="dxa" w:w="120"/>
              <w:bottom w:type="dxa" w:w="60"/>
              <w:right w:type="dxa" w:w="120"/>
            </w:tcMar>
          </w:tcPr>
          <w:p>
            <w:pPr>
              <w:jc w:val="center"/>
            </w:pPr>
            <w:r>
              <w:rPr>
                <w:b/>
                <w:bCs/>
                <w:sz w:val="20"/>
                <w:szCs w:val="20"/>
              </w:rPr>
              <w:t xml:space="preserve">—</w:t>
            </w:r>
          </w:p>
        </w:tc>
        <w:tc>
          <w:tcPr>
            <w:tcW w:type="dxa" w:w="8226"/>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r>
              <w:rPr>
                <w:sz w:val="18"/>
                <w:szCs w:val="18"/>
              </w:rPr>
              <w:t xml:space="preserve">No access — module not visible to this role</w:t>
            </w:r>
          </w:p>
        </w:tc>
      </w:tr>
    </w:tbl>
    <w:p>
      <w:r>
        <w:t xml:space="preserve"/>
      </w:r>
    </w:p>
    <w:p>
      <w:r>
        <w:rPr>
          <w:sz w:val="22"/>
          <w:szCs w:val="22"/>
        </w:rPr>
        <w:t xml:space="preserve">Important: The role column headings in the matrix use short codes. Full role names are as follows: Admin = System Administrator | Fin Mgr = Finance Manager | Acct = General Accountant | Rent Mgr = Rental Operations Manager | Rent Co = Rental Coordinator | Dispatch = Dispatcher | Driver = Driver (Field Operations) | Maint = Maintenance Technician | Prod Mgr = Production Manager / Line Producer | Prod Co = Production Coordinator | Crew = Crew Member | HR Mgr = HR Manager | Sales = Sales / Account Manager.</w:t>
      </w:r>
    </w:p>
    <w:p>
      <w:r>
        <w:t xml:space="preserve"/>
      </w:r>
    </w:p>
    <w:p>
      <w:pPr>
        <w:pStyle w:val="Heading2"/>
      </w:pPr>
      <w:r>
        <w:t xml:space="preserve">Role &amp; Module Access Matrix</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10"/>
        <w:gridCol w:w="532"/>
        <w:gridCol w:w="532"/>
        <w:gridCol w:w="532"/>
        <w:gridCol w:w="532"/>
        <w:gridCol w:w="532"/>
        <w:gridCol w:w="532"/>
        <w:gridCol w:w="532"/>
        <w:gridCol w:w="532"/>
        <w:gridCol w:w="532"/>
        <w:gridCol w:w="532"/>
        <w:gridCol w:w="532"/>
        <w:gridCol w:w="532"/>
        <w:gridCol w:w="532"/>
      </w:tblGrid>
      <w:tr>
        <w:tc>
          <w:tcPr>
            <w:tcW w:type="dxa" w:w="9026"/>
            <w:gridSpan w:val="14"/>
            <w:tcBorders>
              <w:top w:val="single" w:color="CCCCCC" w:sz="6"/>
              <w:left w:val="single" w:color="CCCCCC" w:sz="6"/>
              <w:bottom w:val="single" w:color="CCCCCC" w:sz="6"/>
              <w:right w:val="single" w:color="CCCCCC" w:sz="6"/>
            </w:tcBorders>
            <w:shd w:fill="1F4E79" w:val="clear"/>
            <w:tcMar>
              <w:top w:type="dxa" w:w="90"/>
              <w:left w:type="dxa" w:w="140"/>
              <w:bottom w:type="dxa" w:w="90"/>
              <w:right w:type="dxa" w:w="140"/>
            </w:tcMar>
          </w:tcPr>
          <w:p>
            <w:r>
              <w:rPr>
                <w:b/>
                <w:bCs/>
                <w:color w:val="FFFFFF"/>
                <w:sz w:val="22"/>
                <w:szCs w:val="22"/>
              </w:rPr>
              <w:t xml:space="preserve">SHARED CORE MODULES</w:t>
            </w:r>
          </w:p>
        </w:tc>
      </w:tr>
      <w:tr>
        <w:tc>
          <w:tcPr>
            <w:tcW w:type="dxa" w:w="2110"/>
            <w:tcBorders>
              <w:top w:val="single" w:color="CCCCCC" w:sz="6"/>
              <w:left w:val="single" w:color="CCCCCC" w:sz="6"/>
              <w:bottom w:val="single" w:color="CCCCCC" w:sz="6"/>
              <w:right w:val="single" w:color="CCCCCC" w:sz="6"/>
            </w:tcBorders>
            <w:shd w:fill="2C2C2C" w:val="clear"/>
            <w:tcMar>
              <w:top w:type="dxa" w:w="60"/>
              <w:left w:type="dxa" w:w="100"/>
              <w:bottom w:type="dxa" w:w="60"/>
              <w:right w:type="dxa" w:w="100"/>
            </w:tcMar>
          </w:tcPr>
          <w:p>
            <w:r>
              <w:rPr>
                <w:b/>
                <w:bCs/>
                <w:color w:val="FFFFFF"/>
                <w:sz w:val="18"/>
                <w:szCs w:val="18"/>
              </w:rPr>
              <w:t xml:space="preserve">Module / Function</w:t>
            </w:r>
          </w:p>
        </w:tc>
        <w:tc>
          <w:tcPr>
            <w:tcW w:type="dxa" w:w="532"/>
            <w:tcBorders>
              <w:top w:val="single" w:color="CCCCCC" w:sz="6"/>
              <w:left w:val="single" w:color="CCCCCC" w:sz="6"/>
              <w:bottom w:val="single" w:color="CCCCCC" w:sz="6"/>
              <w:right w:val="single" w:color="CCCCCC" w:sz="6"/>
            </w:tcBorders>
            <w:shd w:fill="2C2C2C" w:val="clear"/>
            <w:tcMar>
              <w:top w:type="dxa" w:w="40"/>
              <w:left w:type="dxa" w:w="30"/>
              <w:bottom w:type="dxa" w:w="40"/>
              <w:right w:type="dxa" w:w="30"/>
            </w:tcMar>
          </w:tcPr>
          <w:p>
            <w:pPr>
              <w:jc w:val="center"/>
            </w:pPr>
            <w:r>
              <w:rPr>
                <w:b/>
                <w:bCs/>
                <w:color w:val="FFFFFF"/>
                <w:sz w:val="13"/>
                <w:szCs w:val="13"/>
              </w:rPr>
              <w:t xml:space="preserve">Admin</w:t>
            </w:r>
          </w:p>
        </w:tc>
        <w:tc>
          <w:tcPr>
            <w:tcW w:type="dxa" w:w="532"/>
            <w:tcBorders>
              <w:top w:val="single" w:color="CCCCCC" w:sz="6"/>
              <w:left w:val="single" w:color="CCCCCC" w:sz="6"/>
              <w:bottom w:val="single" w:color="CCCCCC" w:sz="6"/>
              <w:right w:val="single" w:color="CCCCCC" w:sz="6"/>
            </w:tcBorders>
            <w:shd w:fill="2C2C2C" w:val="clear"/>
            <w:tcMar>
              <w:top w:type="dxa" w:w="40"/>
              <w:left w:type="dxa" w:w="30"/>
              <w:bottom w:type="dxa" w:w="40"/>
              <w:right w:type="dxa" w:w="30"/>
            </w:tcMar>
          </w:tcPr>
          <w:p>
            <w:pPr>
              <w:jc w:val="center"/>
            </w:pPr>
            <w:r>
              <w:rPr>
                <w:b/>
                <w:bCs/>
                <w:color w:val="FFFFFF"/>
                <w:sz w:val="13"/>
                <w:szCs w:val="13"/>
              </w:rPr>
              <w:t xml:space="preserve">Fin Mgr</w:t>
            </w:r>
          </w:p>
        </w:tc>
        <w:tc>
          <w:tcPr>
            <w:tcW w:type="dxa" w:w="532"/>
            <w:tcBorders>
              <w:top w:val="single" w:color="CCCCCC" w:sz="6"/>
              <w:left w:val="single" w:color="CCCCCC" w:sz="6"/>
              <w:bottom w:val="single" w:color="CCCCCC" w:sz="6"/>
              <w:right w:val="single" w:color="CCCCCC" w:sz="6"/>
            </w:tcBorders>
            <w:shd w:fill="2C2C2C" w:val="clear"/>
            <w:tcMar>
              <w:top w:type="dxa" w:w="40"/>
              <w:left w:type="dxa" w:w="30"/>
              <w:bottom w:type="dxa" w:w="40"/>
              <w:right w:type="dxa" w:w="30"/>
            </w:tcMar>
          </w:tcPr>
          <w:p>
            <w:pPr>
              <w:jc w:val="center"/>
            </w:pPr>
            <w:r>
              <w:rPr>
                <w:b/>
                <w:bCs/>
                <w:color w:val="FFFFFF"/>
                <w:sz w:val="13"/>
                <w:szCs w:val="13"/>
              </w:rPr>
              <w:t xml:space="preserve">Acct</w:t>
            </w:r>
          </w:p>
        </w:tc>
        <w:tc>
          <w:tcPr>
            <w:tcW w:type="dxa" w:w="532"/>
            <w:tcBorders>
              <w:top w:val="single" w:color="CCCCCC" w:sz="6"/>
              <w:left w:val="single" w:color="CCCCCC" w:sz="6"/>
              <w:bottom w:val="single" w:color="CCCCCC" w:sz="6"/>
              <w:right w:val="single" w:color="CCCCCC" w:sz="6"/>
            </w:tcBorders>
            <w:shd w:fill="2C2C2C" w:val="clear"/>
            <w:tcMar>
              <w:top w:type="dxa" w:w="40"/>
              <w:left w:type="dxa" w:w="30"/>
              <w:bottom w:type="dxa" w:w="40"/>
              <w:right w:type="dxa" w:w="30"/>
            </w:tcMar>
          </w:tcPr>
          <w:p>
            <w:pPr>
              <w:jc w:val="center"/>
            </w:pPr>
            <w:r>
              <w:rPr>
                <w:b/>
                <w:bCs/>
                <w:color w:val="FFFFFF"/>
                <w:sz w:val="13"/>
                <w:szCs w:val="13"/>
              </w:rPr>
              <w:t xml:space="preserve">Rent Mgr</w:t>
            </w:r>
          </w:p>
        </w:tc>
        <w:tc>
          <w:tcPr>
            <w:tcW w:type="dxa" w:w="532"/>
            <w:tcBorders>
              <w:top w:val="single" w:color="CCCCCC" w:sz="6"/>
              <w:left w:val="single" w:color="CCCCCC" w:sz="6"/>
              <w:bottom w:val="single" w:color="CCCCCC" w:sz="6"/>
              <w:right w:val="single" w:color="CCCCCC" w:sz="6"/>
            </w:tcBorders>
            <w:shd w:fill="2C2C2C" w:val="clear"/>
            <w:tcMar>
              <w:top w:type="dxa" w:w="40"/>
              <w:left w:type="dxa" w:w="30"/>
              <w:bottom w:type="dxa" w:w="40"/>
              <w:right w:type="dxa" w:w="30"/>
            </w:tcMar>
          </w:tcPr>
          <w:p>
            <w:pPr>
              <w:jc w:val="center"/>
            </w:pPr>
            <w:r>
              <w:rPr>
                <w:b/>
                <w:bCs/>
                <w:color w:val="FFFFFF"/>
                <w:sz w:val="13"/>
                <w:szCs w:val="13"/>
              </w:rPr>
              <w:t xml:space="preserve">Rent Co</w:t>
            </w:r>
          </w:p>
        </w:tc>
        <w:tc>
          <w:tcPr>
            <w:tcW w:type="dxa" w:w="532"/>
            <w:tcBorders>
              <w:top w:val="single" w:color="CCCCCC" w:sz="6"/>
              <w:left w:val="single" w:color="CCCCCC" w:sz="6"/>
              <w:bottom w:val="single" w:color="CCCCCC" w:sz="6"/>
              <w:right w:val="single" w:color="CCCCCC" w:sz="6"/>
            </w:tcBorders>
            <w:shd w:fill="2C2C2C" w:val="clear"/>
            <w:tcMar>
              <w:top w:type="dxa" w:w="40"/>
              <w:left w:type="dxa" w:w="30"/>
              <w:bottom w:type="dxa" w:w="40"/>
              <w:right w:type="dxa" w:w="30"/>
            </w:tcMar>
          </w:tcPr>
          <w:p>
            <w:pPr>
              <w:jc w:val="center"/>
            </w:pPr>
            <w:r>
              <w:rPr>
                <w:b/>
                <w:bCs/>
                <w:color w:val="FFFFFF"/>
                <w:sz w:val="13"/>
                <w:szCs w:val="13"/>
              </w:rPr>
              <w:t xml:space="preserve">Dispatch</w:t>
            </w:r>
          </w:p>
        </w:tc>
        <w:tc>
          <w:tcPr>
            <w:tcW w:type="dxa" w:w="532"/>
            <w:tcBorders>
              <w:top w:val="single" w:color="CCCCCC" w:sz="6"/>
              <w:left w:val="single" w:color="CCCCCC" w:sz="6"/>
              <w:bottom w:val="single" w:color="CCCCCC" w:sz="6"/>
              <w:right w:val="single" w:color="CCCCCC" w:sz="6"/>
            </w:tcBorders>
            <w:shd w:fill="2C2C2C" w:val="clear"/>
            <w:tcMar>
              <w:top w:type="dxa" w:w="40"/>
              <w:left w:type="dxa" w:w="30"/>
              <w:bottom w:type="dxa" w:w="40"/>
              <w:right w:type="dxa" w:w="30"/>
            </w:tcMar>
          </w:tcPr>
          <w:p>
            <w:pPr>
              <w:jc w:val="center"/>
            </w:pPr>
            <w:r>
              <w:rPr>
                <w:b/>
                <w:bCs/>
                <w:color w:val="FFFFFF"/>
                <w:sz w:val="13"/>
                <w:szCs w:val="13"/>
              </w:rPr>
              <w:t xml:space="preserve">Driver</w:t>
            </w:r>
          </w:p>
        </w:tc>
        <w:tc>
          <w:tcPr>
            <w:tcW w:type="dxa" w:w="532"/>
            <w:tcBorders>
              <w:top w:val="single" w:color="CCCCCC" w:sz="6"/>
              <w:left w:val="single" w:color="CCCCCC" w:sz="6"/>
              <w:bottom w:val="single" w:color="CCCCCC" w:sz="6"/>
              <w:right w:val="single" w:color="CCCCCC" w:sz="6"/>
            </w:tcBorders>
            <w:shd w:fill="2C2C2C" w:val="clear"/>
            <w:tcMar>
              <w:top w:type="dxa" w:w="40"/>
              <w:left w:type="dxa" w:w="30"/>
              <w:bottom w:type="dxa" w:w="40"/>
              <w:right w:type="dxa" w:w="30"/>
            </w:tcMar>
          </w:tcPr>
          <w:p>
            <w:pPr>
              <w:jc w:val="center"/>
            </w:pPr>
            <w:r>
              <w:rPr>
                <w:b/>
                <w:bCs/>
                <w:color w:val="FFFFFF"/>
                <w:sz w:val="13"/>
                <w:szCs w:val="13"/>
              </w:rPr>
              <w:t xml:space="preserve">Maint</w:t>
            </w:r>
          </w:p>
        </w:tc>
        <w:tc>
          <w:tcPr>
            <w:tcW w:type="dxa" w:w="532"/>
            <w:tcBorders>
              <w:top w:val="single" w:color="CCCCCC" w:sz="6"/>
              <w:left w:val="single" w:color="CCCCCC" w:sz="6"/>
              <w:bottom w:val="single" w:color="CCCCCC" w:sz="6"/>
              <w:right w:val="single" w:color="CCCCCC" w:sz="6"/>
            </w:tcBorders>
            <w:shd w:fill="2C2C2C" w:val="clear"/>
            <w:tcMar>
              <w:top w:type="dxa" w:w="40"/>
              <w:left w:type="dxa" w:w="30"/>
              <w:bottom w:type="dxa" w:w="40"/>
              <w:right w:type="dxa" w:w="30"/>
            </w:tcMar>
          </w:tcPr>
          <w:p>
            <w:pPr>
              <w:jc w:val="center"/>
            </w:pPr>
            <w:r>
              <w:rPr>
                <w:b/>
                <w:bCs/>
                <w:color w:val="FFFFFF"/>
                <w:sz w:val="13"/>
                <w:szCs w:val="13"/>
              </w:rPr>
              <w:t xml:space="preserve">Prod Mgr</w:t>
            </w:r>
          </w:p>
        </w:tc>
        <w:tc>
          <w:tcPr>
            <w:tcW w:type="dxa" w:w="532"/>
            <w:tcBorders>
              <w:top w:val="single" w:color="CCCCCC" w:sz="6"/>
              <w:left w:val="single" w:color="CCCCCC" w:sz="6"/>
              <w:bottom w:val="single" w:color="CCCCCC" w:sz="6"/>
              <w:right w:val="single" w:color="CCCCCC" w:sz="6"/>
            </w:tcBorders>
            <w:shd w:fill="2C2C2C" w:val="clear"/>
            <w:tcMar>
              <w:top w:type="dxa" w:w="40"/>
              <w:left w:type="dxa" w:w="30"/>
              <w:bottom w:type="dxa" w:w="40"/>
              <w:right w:type="dxa" w:w="30"/>
            </w:tcMar>
          </w:tcPr>
          <w:p>
            <w:pPr>
              <w:jc w:val="center"/>
            </w:pPr>
            <w:r>
              <w:rPr>
                <w:b/>
                <w:bCs/>
                <w:color w:val="FFFFFF"/>
                <w:sz w:val="13"/>
                <w:szCs w:val="13"/>
              </w:rPr>
              <w:t xml:space="preserve">Prod Co</w:t>
            </w:r>
          </w:p>
        </w:tc>
        <w:tc>
          <w:tcPr>
            <w:tcW w:type="dxa" w:w="532"/>
            <w:tcBorders>
              <w:top w:val="single" w:color="CCCCCC" w:sz="6"/>
              <w:left w:val="single" w:color="CCCCCC" w:sz="6"/>
              <w:bottom w:val="single" w:color="CCCCCC" w:sz="6"/>
              <w:right w:val="single" w:color="CCCCCC" w:sz="6"/>
            </w:tcBorders>
            <w:shd w:fill="2C2C2C" w:val="clear"/>
            <w:tcMar>
              <w:top w:type="dxa" w:w="40"/>
              <w:left w:type="dxa" w:w="30"/>
              <w:bottom w:type="dxa" w:w="40"/>
              <w:right w:type="dxa" w:w="30"/>
            </w:tcMar>
          </w:tcPr>
          <w:p>
            <w:pPr>
              <w:jc w:val="center"/>
            </w:pPr>
            <w:r>
              <w:rPr>
                <w:b/>
                <w:bCs/>
                <w:color w:val="FFFFFF"/>
                <w:sz w:val="13"/>
                <w:szCs w:val="13"/>
              </w:rPr>
              <w:t xml:space="preserve">Crew</w:t>
            </w:r>
          </w:p>
        </w:tc>
        <w:tc>
          <w:tcPr>
            <w:tcW w:type="dxa" w:w="532"/>
            <w:tcBorders>
              <w:top w:val="single" w:color="CCCCCC" w:sz="6"/>
              <w:left w:val="single" w:color="CCCCCC" w:sz="6"/>
              <w:bottom w:val="single" w:color="CCCCCC" w:sz="6"/>
              <w:right w:val="single" w:color="CCCCCC" w:sz="6"/>
            </w:tcBorders>
            <w:shd w:fill="2C2C2C" w:val="clear"/>
            <w:tcMar>
              <w:top w:type="dxa" w:w="40"/>
              <w:left w:type="dxa" w:w="30"/>
              <w:bottom w:type="dxa" w:w="40"/>
              <w:right w:type="dxa" w:w="30"/>
            </w:tcMar>
          </w:tcPr>
          <w:p>
            <w:pPr>
              <w:jc w:val="center"/>
            </w:pPr>
            <w:r>
              <w:rPr>
                <w:b/>
                <w:bCs/>
                <w:color w:val="FFFFFF"/>
                <w:sz w:val="13"/>
                <w:szCs w:val="13"/>
              </w:rPr>
              <w:t xml:space="preserve">HR Mgr</w:t>
            </w:r>
          </w:p>
        </w:tc>
        <w:tc>
          <w:tcPr>
            <w:tcW w:type="dxa" w:w="532"/>
            <w:tcBorders>
              <w:top w:val="single" w:color="CCCCCC" w:sz="6"/>
              <w:left w:val="single" w:color="CCCCCC" w:sz="6"/>
              <w:bottom w:val="single" w:color="CCCCCC" w:sz="6"/>
              <w:right w:val="single" w:color="CCCCCC" w:sz="6"/>
            </w:tcBorders>
            <w:shd w:fill="2C2C2C" w:val="clear"/>
            <w:tcMar>
              <w:top w:type="dxa" w:w="40"/>
              <w:left w:type="dxa" w:w="30"/>
              <w:bottom w:type="dxa" w:w="40"/>
              <w:right w:type="dxa" w:w="30"/>
            </w:tcMar>
          </w:tcPr>
          <w:p>
            <w:pPr>
              <w:jc w:val="center"/>
            </w:pPr>
            <w:r>
              <w:rPr>
                <w:b/>
                <w:bCs/>
                <w:color w:val="FFFFFF"/>
                <w:sz w:val="13"/>
                <w:szCs w:val="13"/>
              </w:rPr>
              <w:t xml:space="preserve">Sales</w:t>
            </w:r>
          </w:p>
        </w:tc>
      </w:tr>
      <w:tr>
        <w:tc>
          <w:tcPr>
            <w:tcW w:type="dxa" w:w="2110"/>
            <w:tcBorders>
              <w:top w:val="single" w:color="CCCCCC" w:sz="6"/>
              <w:left w:val="single" w:color="CCCCCC" w:sz="6"/>
              <w:bottom w:val="single" w:color="CCCCCC" w:sz="6"/>
              <w:right w:val="single" w:color="CCCCCC" w:sz="6"/>
            </w:tcBorders>
            <w:shd w:fill="F9F9F9" w:val="clear"/>
            <w:tcMar>
              <w:top w:type="dxa" w:w="60"/>
              <w:left w:type="dxa" w:w="100"/>
              <w:bottom w:type="dxa" w:w="60"/>
              <w:right w:type="dxa" w:w="100"/>
            </w:tcMar>
          </w:tcPr>
          <w:p>
            <w:r>
              <w:rPr>
                <w:sz w:val="18"/>
                <w:szCs w:val="18"/>
              </w:rPr>
              <w:t xml:space="preserve">Accounting &amp; Finance</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r>
      <w:tr>
        <w:tc>
          <w:tcPr>
            <w:tcW w:type="dxa" w:w="2110"/>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tcPr>
          <w:p>
            <w:r>
              <w:rPr>
                <w:sz w:val="18"/>
                <w:szCs w:val="18"/>
              </w:rPr>
              <w:t xml:space="preserve">Bank Account Mgmt</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r>
      <w:tr>
        <w:tc>
          <w:tcPr>
            <w:tcW w:type="dxa" w:w="2110"/>
            <w:tcBorders>
              <w:top w:val="single" w:color="CCCCCC" w:sz="6"/>
              <w:left w:val="single" w:color="CCCCCC" w:sz="6"/>
              <w:bottom w:val="single" w:color="CCCCCC" w:sz="6"/>
              <w:right w:val="single" w:color="CCCCCC" w:sz="6"/>
            </w:tcBorders>
            <w:shd w:fill="F9F9F9" w:val="clear"/>
            <w:tcMar>
              <w:top w:type="dxa" w:w="60"/>
              <w:left w:type="dxa" w:w="100"/>
              <w:bottom w:type="dxa" w:w="60"/>
              <w:right w:type="dxa" w:w="100"/>
            </w:tcMar>
          </w:tcPr>
          <w:p>
            <w:r>
              <w:rPr>
                <w:sz w:val="18"/>
                <w:szCs w:val="18"/>
              </w:rPr>
              <w:t xml:space="preserve">VAT Handling</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r>
      <w:tr>
        <w:tc>
          <w:tcPr>
            <w:tcW w:type="dxa" w:w="2110"/>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tcPr>
          <w:p>
            <w:r>
              <w:rPr>
                <w:sz w:val="18"/>
                <w:szCs w:val="18"/>
              </w:rPr>
              <w:t xml:space="preserve">CRM / Client Mgmt</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r>
      <w:tr>
        <w:tc>
          <w:tcPr>
            <w:tcW w:type="dxa" w:w="2110"/>
            <w:tcBorders>
              <w:top w:val="single" w:color="CCCCCC" w:sz="6"/>
              <w:left w:val="single" w:color="CCCCCC" w:sz="6"/>
              <w:bottom w:val="single" w:color="CCCCCC" w:sz="6"/>
              <w:right w:val="single" w:color="CCCCCC" w:sz="6"/>
            </w:tcBorders>
            <w:shd w:fill="F9F9F9" w:val="clear"/>
            <w:tcMar>
              <w:top w:type="dxa" w:w="60"/>
              <w:left w:type="dxa" w:w="100"/>
              <w:bottom w:type="dxa" w:w="60"/>
              <w:right w:type="dxa" w:w="100"/>
            </w:tcMar>
          </w:tcPr>
          <w:p>
            <w:r>
              <w:rPr>
                <w:sz w:val="18"/>
                <w:szCs w:val="18"/>
              </w:rPr>
              <w:t xml:space="preserve">Document Center</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r>
      <w:tr>
        <w:tc>
          <w:tcPr>
            <w:tcW w:type="dxa" w:w="2110"/>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tcPr>
          <w:p>
            <w:r>
              <w:rPr>
                <w:sz w:val="18"/>
                <w:szCs w:val="18"/>
              </w:rPr>
              <w:t xml:space="preserve">HR &amp; Payroll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r>
      <w:tr>
        <w:tc>
          <w:tcPr>
            <w:tcW w:type="dxa" w:w="2110"/>
            <w:tcBorders>
              <w:top w:val="single" w:color="CCCCCC" w:sz="6"/>
              <w:left w:val="single" w:color="CCCCCC" w:sz="6"/>
              <w:bottom w:val="single" w:color="CCCCCC" w:sz="6"/>
              <w:right w:val="single" w:color="CCCCCC" w:sz="6"/>
            </w:tcBorders>
            <w:shd w:fill="F9F9F9" w:val="clear"/>
            <w:tcMar>
              <w:top w:type="dxa" w:w="60"/>
              <w:left w:type="dxa" w:w="100"/>
              <w:bottom w:type="dxa" w:w="60"/>
              <w:right w:type="dxa" w:w="100"/>
            </w:tcMar>
          </w:tcPr>
          <w:p>
            <w:r>
              <w:rPr>
                <w:sz w:val="18"/>
                <w:szCs w:val="18"/>
              </w:rPr>
              <w:t xml:space="preserve">Vendor Management</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r>
      <w:tr>
        <w:tc>
          <w:tcPr>
            <w:tcW w:type="dxa" w:w="2110"/>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tcPr>
          <w:p>
            <w:r>
              <w:rPr>
                <w:sz w:val="18"/>
                <w:szCs w:val="18"/>
              </w:rPr>
              <w:t xml:space="preserve">Purchase Orders</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BDD7EE" w:val="clear"/>
            <w:tcMar>
              <w:top w:type="dxa" w:w="40"/>
              <w:left w:type="dxa" w:w="40"/>
              <w:bottom w:type="dxa" w:w="40"/>
              <w:right w:type="dxa" w:w="40"/>
            </w:tcMar>
          </w:tcPr>
          <w:p>
            <w:pPr>
              <w:jc w:val="center"/>
            </w:pPr>
            <w:r>
              <w:rPr>
                <w:b w:val="false"/>
                <w:bCs w:val="false"/>
                <w:sz w:val="14"/>
                <w:szCs w:val="14"/>
              </w:rPr>
              <w:t xml:space="preserve">Appr</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BDD7EE" w:val="clear"/>
            <w:tcMar>
              <w:top w:type="dxa" w:w="40"/>
              <w:left w:type="dxa" w:w="40"/>
              <w:bottom w:type="dxa" w:w="40"/>
              <w:right w:type="dxa" w:w="40"/>
            </w:tcMar>
          </w:tcPr>
          <w:p>
            <w:pPr>
              <w:jc w:val="center"/>
            </w:pPr>
            <w:r>
              <w:rPr>
                <w:b w:val="false"/>
                <w:bCs w:val="false"/>
                <w:sz w:val="14"/>
                <w:szCs w:val="14"/>
              </w:rPr>
              <w:t xml:space="preserve">Appr</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BDD7EE" w:val="clear"/>
            <w:tcMar>
              <w:top w:type="dxa" w:w="40"/>
              <w:left w:type="dxa" w:w="40"/>
              <w:bottom w:type="dxa" w:w="40"/>
              <w:right w:type="dxa" w:w="40"/>
            </w:tcMar>
          </w:tcPr>
          <w:p>
            <w:pPr>
              <w:jc w:val="center"/>
            </w:pPr>
            <w:r>
              <w:rPr>
                <w:b w:val="false"/>
                <w:bCs w:val="false"/>
                <w:sz w:val="14"/>
                <w:szCs w:val="14"/>
              </w:rPr>
              <w:t xml:space="preserve">Appr</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r>
      <w:tr>
        <w:tc>
          <w:tcPr>
            <w:tcW w:type="dxa" w:w="2110"/>
            <w:tcBorders>
              <w:top w:val="single" w:color="CCCCCC" w:sz="6"/>
              <w:left w:val="single" w:color="CCCCCC" w:sz="6"/>
              <w:bottom w:val="single" w:color="CCCCCC" w:sz="6"/>
              <w:right w:val="single" w:color="CCCCCC" w:sz="6"/>
            </w:tcBorders>
            <w:shd w:fill="F9F9F9" w:val="clear"/>
            <w:tcMar>
              <w:top w:type="dxa" w:w="60"/>
              <w:left w:type="dxa" w:w="100"/>
              <w:bottom w:type="dxa" w:w="60"/>
              <w:right w:type="dxa" w:w="100"/>
            </w:tcMar>
          </w:tcPr>
          <w:p>
            <w:r>
              <w:rPr>
                <w:sz w:val="18"/>
                <w:szCs w:val="18"/>
              </w:rPr>
              <w:t xml:space="preserve">Inventory &amp; Consumables</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r>
      <w:tr>
        <w:tc>
          <w:tcPr>
            <w:tcW w:type="dxa" w:w="2110"/>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tcPr>
          <w:p>
            <w:r>
              <w:rPr>
                <w:sz w:val="18"/>
                <w:szCs w:val="18"/>
              </w:rPr>
              <w:t xml:space="preserve">User Management</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r>
      <w:tr>
        <w:tc>
          <w:tcPr>
            <w:tcW w:type="dxa" w:w="2110"/>
            <w:tcBorders>
              <w:top w:val="single" w:color="CCCCCC" w:sz="6"/>
              <w:left w:val="single" w:color="CCCCCC" w:sz="6"/>
              <w:bottom w:val="single" w:color="CCCCCC" w:sz="6"/>
              <w:right w:val="single" w:color="CCCCCC" w:sz="6"/>
            </w:tcBorders>
            <w:shd w:fill="F9F9F9" w:val="clear"/>
            <w:tcMar>
              <w:top w:type="dxa" w:w="60"/>
              <w:left w:type="dxa" w:w="100"/>
              <w:bottom w:type="dxa" w:w="60"/>
              <w:right w:type="dxa" w:w="100"/>
            </w:tcMar>
          </w:tcPr>
          <w:p>
            <w:r>
              <w:rPr>
                <w:sz w:val="18"/>
                <w:szCs w:val="18"/>
              </w:rPr>
              <w:t xml:space="preserve">Reporting &amp; Dashboards</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r>
      <w:tr>
        <w:tc>
          <w:tcPr>
            <w:tcW w:type="dxa" w:w="2110"/>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tcPr>
          <w:p>
            <w:r>
              <w:rPr>
                <w:sz w:val="18"/>
                <w:szCs w:val="18"/>
              </w:rPr>
              <w:t xml:space="preserve">Audit Trail &amp; Security</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r>
      <w:tr>
        <w:tc>
          <w:tcPr>
            <w:tcW w:type="dxa" w:w="2110"/>
            <w:tcBorders>
              <w:top w:val="single" w:color="CCCCCC" w:sz="6"/>
              <w:left w:val="single" w:color="CCCCCC" w:sz="6"/>
              <w:bottom w:val="single" w:color="CCCCCC" w:sz="6"/>
              <w:right w:val="single" w:color="CCCCCC" w:sz="6"/>
            </w:tcBorders>
            <w:shd w:fill="F9F9F9" w:val="clear"/>
            <w:tcMar>
              <w:top w:type="dxa" w:w="60"/>
              <w:left w:type="dxa" w:w="100"/>
              <w:bottom w:type="dxa" w:w="60"/>
              <w:right w:type="dxa" w:w="100"/>
            </w:tcMar>
          </w:tcPr>
          <w:p>
            <w:r>
              <w:rPr>
                <w:sz w:val="18"/>
                <w:szCs w:val="18"/>
              </w:rPr>
              <w:t xml:space="preserve">System Settings</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r>
      <w:tr>
        <w:tc>
          <w:tcPr>
            <w:tcW w:type="dxa" w:w="2110"/>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tcPr>
          <w:p>
            <w:r>
              <w:rPr>
                <w:sz w:val="18"/>
                <w:szCs w:val="18"/>
              </w:rPr>
              <w:t xml:space="preserve">Notifications</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r>
      <w:tr>
        <w:tc>
          <w:tcPr>
            <w:tcW w:type="dxa" w:w="2110"/>
            <w:tcBorders>
              <w:top w:val="single" w:color="CCCCCC" w:sz="6"/>
              <w:left w:val="single" w:color="CCCCCC" w:sz="6"/>
              <w:bottom w:val="single" w:color="CCCCCC" w:sz="6"/>
              <w:right w:val="single" w:color="CCCCCC" w:sz="6"/>
            </w:tcBorders>
            <w:shd w:fill="F9F9F9" w:val="clear"/>
            <w:tcMar>
              <w:top w:type="dxa" w:w="60"/>
              <w:left w:type="dxa" w:w="100"/>
              <w:bottom w:type="dxa" w:w="60"/>
              <w:right w:type="dxa" w:w="100"/>
            </w:tcMar>
          </w:tcPr>
          <w:p>
            <w:r>
              <w:rPr>
                <w:sz w:val="18"/>
                <w:szCs w:val="18"/>
              </w:rPr>
              <w:t xml:space="preserve">WhatsApp / Email Integ.</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r>
      <w:tr>
        <w:tc>
          <w:tcPr>
            <w:tcW w:type="dxa" w:w="9026"/>
            <w:gridSpan w:val="14"/>
            <w:tcBorders>
              <w:top w:val="single" w:color="CCCCCC" w:sz="6"/>
              <w:left w:val="single" w:color="CCCCCC" w:sz="6"/>
              <w:bottom w:val="single" w:color="CCCCCC" w:sz="6"/>
              <w:right w:val="single" w:color="CCCCCC" w:sz="6"/>
            </w:tcBorders>
            <w:shd w:fill="375623" w:val="clear"/>
            <w:tcMar>
              <w:top w:type="dxa" w:w="90"/>
              <w:left w:type="dxa" w:w="140"/>
              <w:bottom w:type="dxa" w:w="90"/>
              <w:right w:type="dxa" w:w="140"/>
            </w:tcMar>
          </w:tcPr>
          <w:p>
            <w:r>
              <w:rPr>
                <w:b/>
                <w:bCs/>
                <w:color w:val="FFFFFF"/>
                <w:sz w:val="22"/>
                <w:szCs w:val="22"/>
              </w:rPr>
              <w:t xml:space="preserve">RENTAL ACTIVITY MODULES</w:t>
            </w:r>
          </w:p>
        </w:tc>
      </w:tr>
      <w:tr>
        <w:tc>
          <w:tcPr>
            <w:tcW w:type="dxa" w:w="2110"/>
            <w:tcBorders>
              <w:top w:val="single" w:color="CCCCCC" w:sz="6"/>
              <w:left w:val="single" w:color="CCCCCC" w:sz="6"/>
              <w:bottom w:val="single" w:color="CCCCCC" w:sz="6"/>
              <w:right w:val="single" w:color="CCCCCC" w:sz="6"/>
            </w:tcBorders>
            <w:shd w:fill="2C2C2C" w:val="clear"/>
            <w:tcMar>
              <w:top w:type="dxa" w:w="60"/>
              <w:left w:type="dxa" w:w="100"/>
              <w:bottom w:type="dxa" w:w="60"/>
              <w:right w:type="dxa" w:w="100"/>
            </w:tcMar>
          </w:tcPr>
          <w:p>
            <w:r>
              <w:rPr>
                <w:b/>
                <w:bCs/>
                <w:color w:val="FFFFFF"/>
                <w:sz w:val="18"/>
                <w:szCs w:val="18"/>
              </w:rPr>
              <w:t xml:space="preserve">Module / Function</w:t>
            </w:r>
          </w:p>
        </w:tc>
        <w:tc>
          <w:tcPr>
            <w:tcW w:type="dxa" w:w="532"/>
            <w:tcBorders>
              <w:top w:val="single" w:color="CCCCCC" w:sz="6"/>
              <w:left w:val="single" w:color="CCCCCC" w:sz="6"/>
              <w:bottom w:val="single" w:color="CCCCCC" w:sz="6"/>
              <w:right w:val="single" w:color="CCCCCC" w:sz="6"/>
            </w:tcBorders>
            <w:shd w:fill="2C2C2C" w:val="clear"/>
            <w:tcMar>
              <w:top w:type="dxa" w:w="40"/>
              <w:left w:type="dxa" w:w="30"/>
              <w:bottom w:type="dxa" w:w="40"/>
              <w:right w:type="dxa" w:w="30"/>
            </w:tcMar>
          </w:tcPr>
          <w:p>
            <w:pPr>
              <w:jc w:val="center"/>
            </w:pPr>
            <w:r>
              <w:rPr>
                <w:b/>
                <w:bCs/>
                <w:color w:val="FFFFFF"/>
                <w:sz w:val="13"/>
                <w:szCs w:val="13"/>
              </w:rPr>
              <w:t xml:space="preserve">Admin</w:t>
            </w:r>
          </w:p>
        </w:tc>
        <w:tc>
          <w:tcPr>
            <w:tcW w:type="dxa" w:w="532"/>
            <w:tcBorders>
              <w:top w:val="single" w:color="CCCCCC" w:sz="6"/>
              <w:left w:val="single" w:color="CCCCCC" w:sz="6"/>
              <w:bottom w:val="single" w:color="CCCCCC" w:sz="6"/>
              <w:right w:val="single" w:color="CCCCCC" w:sz="6"/>
            </w:tcBorders>
            <w:shd w:fill="2C2C2C" w:val="clear"/>
            <w:tcMar>
              <w:top w:type="dxa" w:w="40"/>
              <w:left w:type="dxa" w:w="30"/>
              <w:bottom w:type="dxa" w:w="40"/>
              <w:right w:type="dxa" w:w="30"/>
            </w:tcMar>
          </w:tcPr>
          <w:p>
            <w:pPr>
              <w:jc w:val="center"/>
            </w:pPr>
            <w:r>
              <w:rPr>
                <w:b/>
                <w:bCs/>
                <w:color w:val="FFFFFF"/>
                <w:sz w:val="13"/>
                <w:szCs w:val="13"/>
              </w:rPr>
              <w:t xml:space="preserve">Fin Mgr</w:t>
            </w:r>
          </w:p>
        </w:tc>
        <w:tc>
          <w:tcPr>
            <w:tcW w:type="dxa" w:w="532"/>
            <w:tcBorders>
              <w:top w:val="single" w:color="CCCCCC" w:sz="6"/>
              <w:left w:val="single" w:color="CCCCCC" w:sz="6"/>
              <w:bottom w:val="single" w:color="CCCCCC" w:sz="6"/>
              <w:right w:val="single" w:color="CCCCCC" w:sz="6"/>
            </w:tcBorders>
            <w:shd w:fill="2C2C2C" w:val="clear"/>
            <w:tcMar>
              <w:top w:type="dxa" w:w="40"/>
              <w:left w:type="dxa" w:w="30"/>
              <w:bottom w:type="dxa" w:w="40"/>
              <w:right w:type="dxa" w:w="30"/>
            </w:tcMar>
          </w:tcPr>
          <w:p>
            <w:pPr>
              <w:jc w:val="center"/>
            </w:pPr>
            <w:r>
              <w:rPr>
                <w:b/>
                <w:bCs/>
                <w:color w:val="FFFFFF"/>
                <w:sz w:val="13"/>
                <w:szCs w:val="13"/>
              </w:rPr>
              <w:t xml:space="preserve">Acct</w:t>
            </w:r>
          </w:p>
        </w:tc>
        <w:tc>
          <w:tcPr>
            <w:tcW w:type="dxa" w:w="532"/>
            <w:tcBorders>
              <w:top w:val="single" w:color="CCCCCC" w:sz="6"/>
              <w:left w:val="single" w:color="CCCCCC" w:sz="6"/>
              <w:bottom w:val="single" w:color="CCCCCC" w:sz="6"/>
              <w:right w:val="single" w:color="CCCCCC" w:sz="6"/>
            </w:tcBorders>
            <w:shd w:fill="2C2C2C" w:val="clear"/>
            <w:tcMar>
              <w:top w:type="dxa" w:w="40"/>
              <w:left w:type="dxa" w:w="30"/>
              <w:bottom w:type="dxa" w:w="40"/>
              <w:right w:type="dxa" w:w="30"/>
            </w:tcMar>
          </w:tcPr>
          <w:p>
            <w:pPr>
              <w:jc w:val="center"/>
            </w:pPr>
            <w:r>
              <w:rPr>
                <w:b/>
                <w:bCs/>
                <w:color w:val="FFFFFF"/>
                <w:sz w:val="13"/>
                <w:szCs w:val="13"/>
              </w:rPr>
              <w:t xml:space="preserve">Rent Mgr</w:t>
            </w:r>
          </w:p>
        </w:tc>
        <w:tc>
          <w:tcPr>
            <w:tcW w:type="dxa" w:w="532"/>
            <w:tcBorders>
              <w:top w:val="single" w:color="CCCCCC" w:sz="6"/>
              <w:left w:val="single" w:color="CCCCCC" w:sz="6"/>
              <w:bottom w:val="single" w:color="CCCCCC" w:sz="6"/>
              <w:right w:val="single" w:color="CCCCCC" w:sz="6"/>
            </w:tcBorders>
            <w:shd w:fill="2C2C2C" w:val="clear"/>
            <w:tcMar>
              <w:top w:type="dxa" w:w="40"/>
              <w:left w:type="dxa" w:w="30"/>
              <w:bottom w:type="dxa" w:w="40"/>
              <w:right w:type="dxa" w:w="30"/>
            </w:tcMar>
          </w:tcPr>
          <w:p>
            <w:pPr>
              <w:jc w:val="center"/>
            </w:pPr>
            <w:r>
              <w:rPr>
                <w:b/>
                <w:bCs/>
                <w:color w:val="FFFFFF"/>
                <w:sz w:val="13"/>
                <w:szCs w:val="13"/>
              </w:rPr>
              <w:t xml:space="preserve">Rent Co</w:t>
            </w:r>
          </w:p>
        </w:tc>
        <w:tc>
          <w:tcPr>
            <w:tcW w:type="dxa" w:w="532"/>
            <w:tcBorders>
              <w:top w:val="single" w:color="CCCCCC" w:sz="6"/>
              <w:left w:val="single" w:color="CCCCCC" w:sz="6"/>
              <w:bottom w:val="single" w:color="CCCCCC" w:sz="6"/>
              <w:right w:val="single" w:color="CCCCCC" w:sz="6"/>
            </w:tcBorders>
            <w:shd w:fill="2C2C2C" w:val="clear"/>
            <w:tcMar>
              <w:top w:type="dxa" w:w="40"/>
              <w:left w:type="dxa" w:w="30"/>
              <w:bottom w:type="dxa" w:w="40"/>
              <w:right w:type="dxa" w:w="30"/>
            </w:tcMar>
          </w:tcPr>
          <w:p>
            <w:pPr>
              <w:jc w:val="center"/>
            </w:pPr>
            <w:r>
              <w:rPr>
                <w:b/>
                <w:bCs/>
                <w:color w:val="FFFFFF"/>
                <w:sz w:val="13"/>
                <w:szCs w:val="13"/>
              </w:rPr>
              <w:t xml:space="preserve">Dispatch</w:t>
            </w:r>
          </w:p>
        </w:tc>
        <w:tc>
          <w:tcPr>
            <w:tcW w:type="dxa" w:w="532"/>
            <w:tcBorders>
              <w:top w:val="single" w:color="CCCCCC" w:sz="6"/>
              <w:left w:val="single" w:color="CCCCCC" w:sz="6"/>
              <w:bottom w:val="single" w:color="CCCCCC" w:sz="6"/>
              <w:right w:val="single" w:color="CCCCCC" w:sz="6"/>
            </w:tcBorders>
            <w:shd w:fill="2C2C2C" w:val="clear"/>
            <w:tcMar>
              <w:top w:type="dxa" w:w="40"/>
              <w:left w:type="dxa" w:w="30"/>
              <w:bottom w:type="dxa" w:w="40"/>
              <w:right w:type="dxa" w:w="30"/>
            </w:tcMar>
          </w:tcPr>
          <w:p>
            <w:pPr>
              <w:jc w:val="center"/>
            </w:pPr>
            <w:r>
              <w:rPr>
                <w:b/>
                <w:bCs/>
                <w:color w:val="FFFFFF"/>
                <w:sz w:val="13"/>
                <w:szCs w:val="13"/>
              </w:rPr>
              <w:t xml:space="preserve">Driver</w:t>
            </w:r>
          </w:p>
        </w:tc>
        <w:tc>
          <w:tcPr>
            <w:tcW w:type="dxa" w:w="532"/>
            <w:tcBorders>
              <w:top w:val="single" w:color="CCCCCC" w:sz="6"/>
              <w:left w:val="single" w:color="CCCCCC" w:sz="6"/>
              <w:bottom w:val="single" w:color="CCCCCC" w:sz="6"/>
              <w:right w:val="single" w:color="CCCCCC" w:sz="6"/>
            </w:tcBorders>
            <w:shd w:fill="2C2C2C" w:val="clear"/>
            <w:tcMar>
              <w:top w:type="dxa" w:w="40"/>
              <w:left w:type="dxa" w:w="30"/>
              <w:bottom w:type="dxa" w:w="40"/>
              <w:right w:type="dxa" w:w="30"/>
            </w:tcMar>
          </w:tcPr>
          <w:p>
            <w:pPr>
              <w:jc w:val="center"/>
            </w:pPr>
            <w:r>
              <w:rPr>
                <w:b/>
                <w:bCs/>
                <w:color w:val="FFFFFF"/>
                <w:sz w:val="13"/>
                <w:szCs w:val="13"/>
              </w:rPr>
              <w:t xml:space="preserve">Maint</w:t>
            </w:r>
          </w:p>
        </w:tc>
        <w:tc>
          <w:tcPr>
            <w:tcW w:type="dxa" w:w="532"/>
            <w:tcBorders>
              <w:top w:val="single" w:color="CCCCCC" w:sz="6"/>
              <w:left w:val="single" w:color="CCCCCC" w:sz="6"/>
              <w:bottom w:val="single" w:color="CCCCCC" w:sz="6"/>
              <w:right w:val="single" w:color="CCCCCC" w:sz="6"/>
            </w:tcBorders>
            <w:shd w:fill="2C2C2C" w:val="clear"/>
            <w:tcMar>
              <w:top w:type="dxa" w:w="40"/>
              <w:left w:type="dxa" w:w="30"/>
              <w:bottom w:type="dxa" w:w="40"/>
              <w:right w:type="dxa" w:w="30"/>
            </w:tcMar>
          </w:tcPr>
          <w:p>
            <w:pPr>
              <w:jc w:val="center"/>
            </w:pPr>
            <w:r>
              <w:rPr>
                <w:b/>
                <w:bCs/>
                <w:color w:val="FFFFFF"/>
                <w:sz w:val="13"/>
                <w:szCs w:val="13"/>
              </w:rPr>
              <w:t xml:space="preserve">Prod Mgr</w:t>
            </w:r>
          </w:p>
        </w:tc>
        <w:tc>
          <w:tcPr>
            <w:tcW w:type="dxa" w:w="532"/>
            <w:tcBorders>
              <w:top w:val="single" w:color="CCCCCC" w:sz="6"/>
              <w:left w:val="single" w:color="CCCCCC" w:sz="6"/>
              <w:bottom w:val="single" w:color="CCCCCC" w:sz="6"/>
              <w:right w:val="single" w:color="CCCCCC" w:sz="6"/>
            </w:tcBorders>
            <w:shd w:fill="2C2C2C" w:val="clear"/>
            <w:tcMar>
              <w:top w:type="dxa" w:w="40"/>
              <w:left w:type="dxa" w:w="30"/>
              <w:bottom w:type="dxa" w:w="40"/>
              <w:right w:type="dxa" w:w="30"/>
            </w:tcMar>
          </w:tcPr>
          <w:p>
            <w:pPr>
              <w:jc w:val="center"/>
            </w:pPr>
            <w:r>
              <w:rPr>
                <w:b/>
                <w:bCs/>
                <w:color w:val="FFFFFF"/>
                <w:sz w:val="13"/>
                <w:szCs w:val="13"/>
              </w:rPr>
              <w:t xml:space="preserve">Prod Co</w:t>
            </w:r>
          </w:p>
        </w:tc>
        <w:tc>
          <w:tcPr>
            <w:tcW w:type="dxa" w:w="532"/>
            <w:tcBorders>
              <w:top w:val="single" w:color="CCCCCC" w:sz="6"/>
              <w:left w:val="single" w:color="CCCCCC" w:sz="6"/>
              <w:bottom w:val="single" w:color="CCCCCC" w:sz="6"/>
              <w:right w:val="single" w:color="CCCCCC" w:sz="6"/>
            </w:tcBorders>
            <w:shd w:fill="2C2C2C" w:val="clear"/>
            <w:tcMar>
              <w:top w:type="dxa" w:w="40"/>
              <w:left w:type="dxa" w:w="30"/>
              <w:bottom w:type="dxa" w:w="40"/>
              <w:right w:type="dxa" w:w="30"/>
            </w:tcMar>
          </w:tcPr>
          <w:p>
            <w:pPr>
              <w:jc w:val="center"/>
            </w:pPr>
            <w:r>
              <w:rPr>
                <w:b/>
                <w:bCs/>
                <w:color w:val="FFFFFF"/>
                <w:sz w:val="13"/>
                <w:szCs w:val="13"/>
              </w:rPr>
              <w:t xml:space="preserve">Crew</w:t>
            </w:r>
          </w:p>
        </w:tc>
        <w:tc>
          <w:tcPr>
            <w:tcW w:type="dxa" w:w="532"/>
            <w:tcBorders>
              <w:top w:val="single" w:color="CCCCCC" w:sz="6"/>
              <w:left w:val="single" w:color="CCCCCC" w:sz="6"/>
              <w:bottom w:val="single" w:color="CCCCCC" w:sz="6"/>
              <w:right w:val="single" w:color="CCCCCC" w:sz="6"/>
            </w:tcBorders>
            <w:shd w:fill="2C2C2C" w:val="clear"/>
            <w:tcMar>
              <w:top w:type="dxa" w:w="40"/>
              <w:left w:type="dxa" w:w="30"/>
              <w:bottom w:type="dxa" w:w="40"/>
              <w:right w:type="dxa" w:w="30"/>
            </w:tcMar>
          </w:tcPr>
          <w:p>
            <w:pPr>
              <w:jc w:val="center"/>
            </w:pPr>
            <w:r>
              <w:rPr>
                <w:b/>
                <w:bCs/>
                <w:color w:val="FFFFFF"/>
                <w:sz w:val="13"/>
                <w:szCs w:val="13"/>
              </w:rPr>
              <w:t xml:space="preserve">HR Mgr</w:t>
            </w:r>
          </w:p>
        </w:tc>
        <w:tc>
          <w:tcPr>
            <w:tcW w:type="dxa" w:w="532"/>
            <w:tcBorders>
              <w:top w:val="single" w:color="CCCCCC" w:sz="6"/>
              <w:left w:val="single" w:color="CCCCCC" w:sz="6"/>
              <w:bottom w:val="single" w:color="CCCCCC" w:sz="6"/>
              <w:right w:val="single" w:color="CCCCCC" w:sz="6"/>
            </w:tcBorders>
            <w:shd w:fill="2C2C2C" w:val="clear"/>
            <w:tcMar>
              <w:top w:type="dxa" w:w="40"/>
              <w:left w:type="dxa" w:w="30"/>
              <w:bottom w:type="dxa" w:w="40"/>
              <w:right w:type="dxa" w:w="30"/>
            </w:tcMar>
          </w:tcPr>
          <w:p>
            <w:pPr>
              <w:jc w:val="center"/>
            </w:pPr>
            <w:r>
              <w:rPr>
                <w:b/>
                <w:bCs/>
                <w:color w:val="FFFFFF"/>
                <w:sz w:val="13"/>
                <w:szCs w:val="13"/>
              </w:rPr>
              <w:t xml:space="preserve">Sales</w:t>
            </w:r>
          </w:p>
        </w:tc>
      </w:tr>
      <w:tr>
        <w:tc>
          <w:tcPr>
            <w:tcW w:type="dxa" w:w="2110"/>
            <w:tcBorders>
              <w:top w:val="single" w:color="CCCCCC" w:sz="6"/>
              <w:left w:val="single" w:color="CCCCCC" w:sz="6"/>
              <w:bottom w:val="single" w:color="CCCCCC" w:sz="6"/>
              <w:right w:val="single" w:color="CCCCCC" w:sz="6"/>
            </w:tcBorders>
            <w:shd w:fill="F9F9F9" w:val="clear"/>
            <w:tcMar>
              <w:top w:type="dxa" w:w="60"/>
              <w:left w:type="dxa" w:w="100"/>
              <w:bottom w:type="dxa" w:w="60"/>
              <w:right w:type="dxa" w:w="100"/>
            </w:tcMar>
          </w:tcPr>
          <w:p>
            <w:r>
              <w:rPr>
                <w:sz w:val="18"/>
                <w:szCs w:val="18"/>
              </w:rPr>
              <w:t xml:space="preserve">Rental Booking &amp; Contracts</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r>
      <w:tr>
        <w:tc>
          <w:tcPr>
            <w:tcW w:type="dxa" w:w="2110"/>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tcPr>
          <w:p>
            <w:r>
              <w:rPr>
                <w:sz w:val="18"/>
                <w:szCs w:val="18"/>
              </w:rPr>
              <w:t xml:space="preserve">Asset &amp; Caravan Mgmt</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r>
      <w:tr>
        <w:tc>
          <w:tcPr>
            <w:tcW w:type="dxa" w:w="2110"/>
            <w:tcBorders>
              <w:top w:val="single" w:color="CCCCCC" w:sz="6"/>
              <w:left w:val="single" w:color="CCCCCC" w:sz="6"/>
              <w:bottom w:val="single" w:color="CCCCCC" w:sz="6"/>
              <w:right w:val="single" w:color="CCCCCC" w:sz="6"/>
            </w:tcBorders>
            <w:shd w:fill="F9F9F9" w:val="clear"/>
            <w:tcMar>
              <w:top w:type="dxa" w:w="60"/>
              <w:left w:type="dxa" w:w="100"/>
              <w:bottom w:type="dxa" w:w="60"/>
              <w:right w:type="dxa" w:w="100"/>
            </w:tcMar>
          </w:tcPr>
          <w:p>
            <w:r>
              <w:rPr>
                <w:sz w:val="18"/>
                <w:szCs w:val="18"/>
              </w:rPr>
              <w:t xml:space="preserve">Driver &amp; Field Ops App</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r>
      <w:tr>
        <w:tc>
          <w:tcPr>
            <w:tcW w:type="dxa" w:w="2110"/>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tcPr>
          <w:p>
            <w:r>
              <w:rPr>
                <w:sz w:val="18"/>
                <w:szCs w:val="18"/>
              </w:rPr>
              <w:t xml:space="preserve">Dispatch Command Center</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r>
      <w:tr>
        <w:tc>
          <w:tcPr>
            <w:tcW w:type="dxa" w:w="2110"/>
            <w:tcBorders>
              <w:top w:val="single" w:color="CCCCCC" w:sz="6"/>
              <w:left w:val="single" w:color="CCCCCC" w:sz="6"/>
              <w:bottom w:val="single" w:color="CCCCCC" w:sz="6"/>
              <w:right w:val="single" w:color="CCCCCC" w:sz="6"/>
            </w:tcBorders>
            <w:shd w:fill="F9F9F9" w:val="clear"/>
            <w:tcMar>
              <w:top w:type="dxa" w:w="60"/>
              <w:left w:type="dxa" w:w="100"/>
              <w:bottom w:type="dxa" w:w="60"/>
              <w:right w:type="dxa" w:w="100"/>
            </w:tcMar>
          </w:tcPr>
          <w:p>
            <w:r>
              <w:rPr>
                <w:sz w:val="18"/>
                <w:szCs w:val="18"/>
              </w:rPr>
              <w:t xml:space="preserve">Fleet Management</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r>
      <w:tr>
        <w:tc>
          <w:tcPr>
            <w:tcW w:type="dxa" w:w="2110"/>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tcPr>
          <w:p>
            <w:r>
              <w:rPr>
                <w:sz w:val="18"/>
                <w:szCs w:val="18"/>
              </w:rPr>
              <w:t xml:space="preserve">Fuel Management</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CC99" w:val="clear"/>
            <w:tcMar>
              <w:top w:type="dxa" w:w="40"/>
              <w:left w:type="dxa" w:w="40"/>
              <w:bottom w:type="dxa" w:w="40"/>
              <w:right w:type="dxa" w:w="40"/>
            </w:tcMar>
          </w:tcPr>
          <w:p>
            <w:pPr>
              <w:jc w:val="center"/>
            </w:pPr>
            <w:r>
              <w:rPr>
                <w:b w:val="false"/>
                <w:bCs w:val="false"/>
                <w:sz w:val="14"/>
                <w:szCs w:val="14"/>
              </w:rPr>
              <w:t xml:space="preserve">Lim</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r>
      <w:tr>
        <w:tc>
          <w:tcPr>
            <w:tcW w:type="dxa" w:w="2110"/>
            <w:tcBorders>
              <w:top w:val="single" w:color="CCCCCC" w:sz="6"/>
              <w:left w:val="single" w:color="CCCCCC" w:sz="6"/>
              <w:bottom w:val="single" w:color="CCCCCC" w:sz="6"/>
              <w:right w:val="single" w:color="CCCCCC" w:sz="6"/>
            </w:tcBorders>
            <w:shd w:fill="F9F9F9" w:val="clear"/>
            <w:tcMar>
              <w:top w:type="dxa" w:w="60"/>
              <w:left w:type="dxa" w:w="100"/>
              <w:bottom w:type="dxa" w:w="60"/>
              <w:right w:type="dxa" w:w="100"/>
            </w:tcMar>
          </w:tcPr>
          <w:p>
            <w:r>
              <w:rPr>
                <w:sz w:val="18"/>
                <w:szCs w:val="18"/>
              </w:rPr>
              <w:t xml:space="preserve">Generator Runtime</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r>
      <w:tr>
        <w:tc>
          <w:tcPr>
            <w:tcW w:type="dxa" w:w="2110"/>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tcPr>
          <w:p>
            <w:r>
              <w:rPr>
                <w:sz w:val="18"/>
                <w:szCs w:val="18"/>
              </w:rPr>
              <w:t xml:space="preserve">Damage &amp; Incidents</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r>
      <w:tr>
        <w:tc>
          <w:tcPr>
            <w:tcW w:type="dxa" w:w="2110"/>
            <w:tcBorders>
              <w:top w:val="single" w:color="CCCCCC" w:sz="6"/>
              <w:left w:val="single" w:color="CCCCCC" w:sz="6"/>
              <w:bottom w:val="single" w:color="CCCCCC" w:sz="6"/>
              <w:right w:val="single" w:color="CCCCCC" w:sz="6"/>
            </w:tcBorders>
            <w:shd w:fill="F9F9F9" w:val="clear"/>
            <w:tcMar>
              <w:top w:type="dxa" w:w="60"/>
              <w:left w:type="dxa" w:w="100"/>
              <w:bottom w:type="dxa" w:w="60"/>
              <w:right w:type="dxa" w:w="100"/>
            </w:tcMar>
          </w:tcPr>
          <w:p>
            <w:r>
              <w:rPr>
                <w:sz w:val="18"/>
                <w:szCs w:val="18"/>
              </w:rPr>
              <w:t xml:space="preserve">Maintenance Management</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r>
      <w:tr>
        <w:tc>
          <w:tcPr>
            <w:tcW w:type="dxa" w:w="2110"/>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tcPr>
          <w:p>
            <w:r>
              <w:rPr>
                <w:sz w:val="18"/>
                <w:szCs w:val="18"/>
              </w:rPr>
              <w:t xml:space="preserve">Package &amp; Bundle Pricing</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r>
      <w:tr>
        <w:tc>
          <w:tcPr>
            <w:tcW w:type="dxa" w:w="9026"/>
            <w:gridSpan w:val="14"/>
            <w:tcBorders>
              <w:top w:val="single" w:color="CCCCCC" w:sz="6"/>
              <w:left w:val="single" w:color="CCCCCC" w:sz="6"/>
              <w:bottom w:val="single" w:color="CCCCCC" w:sz="6"/>
              <w:right w:val="single" w:color="CCCCCC" w:sz="6"/>
            </w:tcBorders>
            <w:shd w:fill="7B5E14" w:val="clear"/>
            <w:tcMar>
              <w:top w:type="dxa" w:w="90"/>
              <w:left w:type="dxa" w:w="140"/>
              <w:bottom w:type="dxa" w:w="90"/>
              <w:right w:type="dxa" w:w="140"/>
            </w:tcMar>
          </w:tcPr>
          <w:p>
            <w:r>
              <w:rPr>
                <w:b/>
                <w:bCs/>
                <w:color w:val="FFFFFF"/>
                <w:sz w:val="22"/>
                <w:szCs w:val="22"/>
              </w:rPr>
              <w:t xml:space="preserve">PRODUCTION ACTIVITY MODULES</w:t>
            </w:r>
          </w:p>
        </w:tc>
      </w:tr>
      <w:tr>
        <w:tc>
          <w:tcPr>
            <w:tcW w:type="dxa" w:w="2110"/>
            <w:tcBorders>
              <w:top w:val="single" w:color="CCCCCC" w:sz="6"/>
              <w:left w:val="single" w:color="CCCCCC" w:sz="6"/>
              <w:bottom w:val="single" w:color="CCCCCC" w:sz="6"/>
              <w:right w:val="single" w:color="CCCCCC" w:sz="6"/>
            </w:tcBorders>
            <w:shd w:fill="2C2C2C" w:val="clear"/>
            <w:tcMar>
              <w:top w:type="dxa" w:w="60"/>
              <w:left w:type="dxa" w:w="100"/>
              <w:bottom w:type="dxa" w:w="60"/>
              <w:right w:type="dxa" w:w="100"/>
            </w:tcMar>
          </w:tcPr>
          <w:p>
            <w:r>
              <w:rPr>
                <w:b/>
                <w:bCs/>
                <w:color w:val="FFFFFF"/>
                <w:sz w:val="18"/>
                <w:szCs w:val="18"/>
              </w:rPr>
              <w:t xml:space="preserve">Module / Function</w:t>
            </w:r>
          </w:p>
        </w:tc>
        <w:tc>
          <w:tcPr>
            <w:tcW w:type="dxa" w:w="532"/>
            <w:tcBorders>
              <w:top w:val="single" w:color="CCCCCC" w:sz="6"/>
              <w:left w:val="single" w:color="CCCCCC" w:sz="6"/>
              <w:bottom w:val="single" w:color="CCCCCC" w:sz="6"/>
              <w:right w:val="single" w:color="CCCCCC" w:sz="6"/>
            </w:tcBorders>
            <w:shd w:fill="2C2C2C" w:val="clear"/>
            <w:tcMar>
              <w:top w:type="dxa" w:w="40"/>
              <w:left w:type="dxa" w:w="30"/>
              <w:bottom w:type="dxa" w:w="40"/>
              <w:right w:type="dxa" w:w="30"/>
            </w:tcMar>
          </w:tcPr>
          <w:p>
            <w:pPr>
              <w:jc w:val="center"/>
            </w:pPr>
            <w:r>
              <w:rPr>
                <w:b/>
                <w:bCs/>
                <w:color w:val="FFFFFF"/>
                <w:sz w:val="13"/>
                <w:szCs w:val="13"/>
              </w:rPr>
              <w:t xml:space="preserve">Admin</w:t>
            </w:r>
          </w:p>
        </w:tc>
        <w:tc>
          <w:tcPr>
            <w:tcW w:type="dxa" w:w="532"/>
            <w:tcBorders>
              <w:top w:val="single" w:color="CCCCCC" w:sz="6"/>
              <w:left w:val="single" w:color="CCCCCC" w:sz="6"/>
              <w:bottom w:val="single" w:color="CCCCCC" w:sz="6"/>
              <w:right w:val="single" w:color="CCCCCC" w:sz="6"/>
            </w:tcBorders>
            <w:shd w:fill="2C2C2C" w:val="clear"/>
            <w:tcMar>
              <w:top w:type="dxa" w:w="40"/>
              <w:left w:type="dxa" w:w="30"/>
              <w:bottom w:type="dxa" w:w="40"/>
              <w:right w:type="dxa" w:w="30"/>
            </w:tcMar>
          </w:tcPr>
          <w:p>
            <w:pPr>
              <w:jc w:val="center"/>
            </w:pPr>
            <w:r>
              <w:rPr>
                <w:b/>
                <w:bCs/>
                <w:color w:val="FFFFFF"/>
                <w:sz w:val="13"/>
                <w:szCs w:val="13"/>
              </w:rPr>
              <w:t xml:space="preserve">Fin Mgr</w:t>
            </w:r>
          </w:p>
        </w:tc>
        <w:tc>
          <w:tcPr>
            <w:tcW w:type="dxa" w:w="532"/>
            <w:tcBorders>
              <w:top w:val="single" w:color="CCCCCC" w:sz="6"/>
              <w:left w:val="single" w:color="CCCCCC" w:sz="6"/>
              <w:bottom w:val="single" w:color="CCCCCC" w:sz="6"/>
              <w:right w:val="single" w:color="CCCCCC" w:sz="6"/>
            </w:tcBorders>
            <w:shd w:fill="2C2C2C" w:val="clear"/>
            <w:tcMar>
              <w:top w:type="dxa" w:w="40"/>
              <w:left w:type="dxa" w:w="30"/>
              <w:bottom w:type="dxa" w:w="40"/>
              <w:right w:type="dxa" w:w="30"/>
            </w:tcMar>
          </w:tcPr>
          <w:p>
            <w:pPr>
              <w:jc w:val="center"/>
            </w:pPr>
            <w:r>
              <w:rPr>
                <w:b/>
                <w:bCs/>
                <w:color w:val="FFFFFF"/>
                <w:sz w:val="13"/>
                <w:szCs w:val="13"/>
              </w:rPr>
              <w:t xml:space="preserve">Acct</w:t>
            </w:r>
          </w:p>
        </w:tc>
        <w:tc>
          <w:tcPr>
            <w:tcW w:type="dxa" w:w="532"/>
            <w:tcBorders>
              <w:top w:val="single" w:color="CCCCCC" w:sz="6"/>
              <w:left w:val="single" w:color="CCCCCC" w:sz="6"/>
              <w:bottom w:val="single" w:color="CCCCCC" w:sz="6"/>
              <w:right w:val="single" w:color="CCCCCC" w:sz="6"/>
            </w:tcBorders>
            <w:shd w:fill="2C2C2C" w:val="clear"/>
            <w:tcMar>
              <w:top w:type="dxa" w:w="40"/>
              <w:left w:type="dxa" w:w="30"/>
              <w:bottom w:type="dxa" w:w="40"/>
              <w:right w:type="dxa" w:w="30"/>
            </w:tcMar>
          </w:tcPr>
          <w:p>
            <w:pPr>
              <w:jc w:val="center"/>
            </w:pPr>
            <w:r>
              <w:rPr>
                <w:b/>
                <w:bCs/>
                <w:color w:val="FFFFFF"/>
                <w:sz w:val="13"/>
                <w:szCs w:val="13"/>
              </w:rPr>
              <w:t xml:space="preserve">Rent Mgr</w:t>
            </w:r>
          </w:p>
        </w:tc>
        <w:tc>
          <w:tcPr>
            <w:tcW w:type="dxa" w:w="532"/>
            <w:tcBorders>
              <w:top w:val="single" w:color="CCCCCC" w:sz="6"/>
              <w:left w:val="single" w:color="CCCCCC" w:sz="6"/>
              <w:bottom w:val="single" w:color="CCCCCC" w:sz="6"/>
              <w:right w:val="single" w:color="CCCCCC" w:sz="6"/>
            </w:tcBorders>
            <w:shd w:fill="2C2C2C" w:val="clear"/>
            <w:tcMar>
              <w:top w:type="dxa" w:w="40"/>
              <w:left w:type="dxa" w:w="30"/>
              <w:bottom w:type="dxa" w:w="40"/>
              <w:right w:type="dxa" w:w="30"/>
            </w:tcMar>
          </w:tcPr>
          <w:p>
            <w:pPr>
              <w:jc w:val="center"/>
            </w:pPr>
            <w:r>
              <w:rPr>
                <w:b/>
                <w:bCs/>
                <w:color w:val="FFFFFF"/>
                <w:sz w:val="13"/>
                <w:szCs w:val="13"/>
              </w:rPr>
              <w:t xml:space="preserve">Rent Co</w:t>
            </w:r>
          </w:p>
        </w:tc>
        <w:tc>
          <w:tcPr>
            <w:tcW w:type="dxa" w:w="532"/>
            <w:tcBorders>
              <w:top w:val="single" w:color="CCCCCC" w:sz="6"/>
              <w:left w:val="single" w:color="CCCCCC" w:sz="6"/>
              <w:bottom w:val="single" w:color="CCCCCC" w:sz="6"/>
              <w:right w:val="single" w:color="CCCCCC" w:sz="6"/>
            </w:tcBorders>
            <w:shd w:fill="2C2C2C" w:val="clear"/>
            <w:tcMar>
              <w:top w:type="dxa" w:w="40"/>
              <w:left w:type="dxa" w:w="30"/>
              <w:bottom w:type="dxa" w:w="40"/>
              <w:right w:type="dxa" w:w="30"/>
            </w:tcMar>
          </w:tcPr>
          <w:p>
            <w:pPr>
              <w:jc w:val="center"/>
            </w:pPr>
            <w:r>
              <w:rPr>
                <w:b/>
                <w:bCs/>
                <w:color w:val="FFFFFF"/>
                <w:sz w:val="13"/>
                <w:szCs w:val="13"/>
              </w:rPr>
              <w:t xml:space="preserve">Dispatch</w:t>
            </w:r>
          </w:p>
        </w:tc>
        <w:tc>
          <w:tcPr>
            <w:tcW w:type="dxa" w:w="532"/>
            <w:tcBorders>
              <w:top w:val="single" w:color="CCCCCC" w:sz="6"/>
              <w:left w:val="single" w:color="CCCCCC" w:sz="6"/>
              <w:bottom w:val="single" w:color="CCCCCC" w:sz="6"/>
              <w:right w:val="single" w:color="CCCCCC" w:sz="6"/>
            </w:tcBorders>
            <w:shd w:fill="2C2C2C" w:val="clear"/>
            <w:tcMar>
              <w:top w:type="dxa" w:w="40"/>
              <w:left w:type="dxa" w:w="30"/>
              <w:bottom w:type="dxa" w:w="40"/>
              <w:right w:type="dxa" w:w="30"/>
            </w:tcMar>
          </w:tcPr>
          <w:p>
            <w:pPr>
              <w:jc w:val="center"/>
            </w:pPr>
            <w:r>
              <w:rPr>
                <w:b/>
                <w:bCs/>
                <w:color w:val="FFFFFF"/>
                <w:sz w:val="13"/>
                <w:szCs w:val="13"/>
              </w:rPr>
              <w:t xml:space="preserve">Driver</w:t>
            </w:r>
          </w:p>
        </w:tc>
        <w:tc>
          <w:tcPr>
            <w:tcW w:type="dxa" w:w="532"/>
            <w:tcBorders>
              <w:top w:val="single" w:color="CCCCCC" w:sz="6"/>
              <w:left w:val="single" w:color="CCCCCC" w:sz="6"/>
              <w:bottom w:val="single" w:color="CCCCCC" w:sz="6"/>
              <w:right w:val="single" w:color="CCCCCC" w:sz="6"/>
            </w:tcBorders>
            <w:shd w:fill="2C2C2C" w:val="clear"/>
            <w:tcMar>
              <w:top w:type="dxa" w:w="40"/>
              <w:left w:type="dxa" w:w="30"/>
              <w:bottom w:type="dxa" w:w="40"/>
              <w:right w:type="dxa" w:w="30"/>
            </w:tcMar>
          </w:tcPr>
          <w:p>
            <w:pPr>
              <w:jc w:val="center"/>
            </w:pPr>
            <w:r>
              <w:rPr>
                <w:b/>
                <w:bCs/>
                <w:color w:val="FFFFFF"/>
                <w:sz w:val="13"/>
                <w:szCs w:val="13"/>
              </w:rPr>
              <w:t xml:space="preserve">Maint</w:t>
            </w:r>
          </w:p>
        </w:tc>
        <w:tc>
          <w:tcPr>
            <w:tcW w:type="dxa" w:w="532"/>
            <w:tcBorders>
              <w:top w:val="single" w:color="CCCCCC" w:sz="6"/>
              <w:left w:val="single" w:color="CCCCCC" w:sz="6"/>
              <w:bottom w:val="single" w:color="CCCCCC" w:sz="6"/>
              <w:right w:val="single" w:color="CCCCCC" w:sz="6"/>
            </w:tcBorders>
            <w:shd w:fill="2C2C2C" w:val="clear"/>
            <w:tcMar>
              <w:top w:type="dxa" w:w="40"/>
              <w:left w:type="dxa" w:w="30"/>
              <w:bottom w:type="dxa" w:w="40"/>
              <w:right w:type="dxa" w:w="30"/>
            </w:tcMar>
          </w:tcPr>
          <w:p>
            <w:pPr>
              <w:jc w:val="center"/>
            </w:pPr>
            <w:r>
              <w:rPr>
                <w:b/>
                <w:bCs/>
                <w:color w:val="FFFFFF"/>
                <w:sz w:val="13"/>
                <w:szCs w:val="13"/>
              </w:rPr>
              <w:t xml:space="preserve">Prod Mgr</w:t>
            </w:r>
          </w:p>
        </w:tc>
        <w:tc>
          <w:tcPr>
            <w:tcW w:type="dxa" w:w="532"/>
            <w:tcBorders>
              <w:top w:val="single" w:color="CCCCCC" w:sz="6"/>
              <w:left w:val="single" w:color="CCCCCC" w:sz="6"/>
              <w:bottom w:val="single" w:color="CCCCCC" w:sz="6"/>
              <w:right w:val="single" w:color="CCCCCC" w:sz="6"/>
            </w:tcBorders>
            <w:shd w:fill="2C2C2C" w:val="clear"/>
            <w:tcMar>
              <w:top w:type="dxa" w:w="40"/>
              <w:left w:type="dxa" w:w="30"/>
              <w:bottom w:type="dxa" w:w="40"/>
              <w:right w:type="dxa" w:w="30"/>
            </w:tcMar>
          </w:tcPr>
          <w:p>
            <w:pPr>
              <w:jc w:val="center"/>
            </w:pPr>
            <w:r>
              <w:rPr>
                <w:b/>
                <w:bCs/>
                <w:color w:val="FFFFFF"/>
                <w:sz w:val="13"/>
                <w:szCs w:val="13"/>
              </w:rPr>
              <w:t xml:space="preserve">Prod Co</w:t>
            </w:r>
          </w:p>
        </w:tc>
        <w:tc>
          <w:tcPr>
            <w:tcW w:type="dxa" w:w="532"/>
            <w:tcBorders>
              <w:top w:val="single" w:color="CCCCCC" w:sz="6"/>
              <w:left w:val="single" w:color="CCCCCC" w:sz="6"/>
              <w:bottom w:val="single" w:color="CCCCCC" w:sz="6"/>
              <w:right w:val="single" w:color="CCCCCC" w:sz="6"/>
            </w:tcBorders>
            <w:shd w:fill="2C2C2C" w:val="clear"/>
            <w:tcMar>
              <w:top w:type="dxa" w:w="40"/>
              <w:left w:type="dxa" w:w="30"/>
              <w:bottom w:type="dxa" w:w="40"/>
              <w:right w:type="dxa" w:w="30"/>
            </w:tcMar>
          </w:tcPr>
          <w:p>
            <w:pPr>
              <w:jc w:val="center"/>
            </w:pPr>
            <w:r>
              <w:rPr>
                <w:b/>
                <w:bCs/>
                <w:color w:val="FFFFFF"/>
                <w:sz w:val="13"/>
                <w:szCs w:val="13"/>
              </w:rPr>
              <w:t xml:space="preserve">Crew</w:t>
            </w:r>
          </w:p>
        </w:tc>
        <w:tc>
          <w:tcPr>
            <w:tcW w:type="dxa" w:w="532"/>
            <w:tcBorders>
              <w:top w:val="single" w:color="CCCCCC" w:sz="6"/>
              <w:left w:val="single" w:color="CCCCCC" w:sz="6"/>
              <w:bottom w:val="single" w:color="CCCCCC" w:sz="6"/>
              <w:right w:val="single" w:color="CCCCCC" w:sz="6"/>
            </w:tcBorders>
            <w:shd w:fill="2C2C2C" w:val="clear"/>
            <w:tcMar>
              <w:top w:type="dxa" w:w="40"/>
              <w:left w:type="dxa" w:w="30"/>
              <w:bottom w:type="dxa" w:w="40"/>
              <w:right w:type="dxa" w:w="30"/>
            </w:tcMar>
          </w:tcPr>
          <w:p>
            <w:pPr>
              <w:jc w:val="center"/>
            </w:pPr>
            <w:r>
              <w:rPr>
                <w:b/>
                <w:bCs/>
                <w:color w:val="FFFFFF"/>
                <w:sz w:val="13"/>
                <w:szCs w:val="13"/>
              </w:rPr>
              <w:t xml:space="preserve">HR Mgr</w:t>
            </w:r>
          </w:p>
        </w:tc>
        <w:tc>
          <w:tcPr>
            <w:tcW w:type="dxa" w:w="532"/>
            <w:tcBorders>
              <w:top w:val="single" w:color="CCCCCC" w:sz="6"/>
              <w:left w:val="single" w:color="CCCCCC" w:sz="6"/>
              <w:bottom w:val="single" w:color="CCCCCC" w:sz="6"/>
              <w:right w:val="single" w:color="CCCCCC" w:sz="6"/>
            </w:tcBorders>
            <w:shd w:fill="2C2C2C" w:val="clear"/>
            <w:tcMar>
              <w:top w:type="dxa" w:w="40"/>
              <w:left w:type="dxa" w:w="30"/>
              <w:bottom w:type="dxa" w:w="40"/>
              <w:right w:type="dxa" w:w="30"/>
            </w:tcMar>
          </w:tcPr>
          <w:p>
            <w:pPr>
              <w:jc w:val="center"/>
            </w:pPr>
            <w:r>
              <w:rPr>
                <w:b/>
                <w:bCs/>
                <w:color w:val="FFFFFF"/>
                <w:sz w:val="13"/>
                <w:szCs w:val="13"/>
              </w:rPr>
              <w:t xml:space="preserve">Sales</w:t>
            </w:r>
          </w:p>
        </w:tc>
      </w:tr>
      <w:tr>
        <w:tc>
          <w:tcPr>
            <w:tcW w:type="dxa" w:w="2110"/>
            <w:tcBorders>
              <w:top w:val="single" w:color="CCCCCC" w:sz="6"/>
              <w:left w:val="single" w:color="CCCCCC" w:sz="6"/>
              <w:bottom w:val="single" w:color="CCCCCC" w:sz="6"/>
              <w:right w:val="single" w:color="CCCCCC" w:sz="6"/>
            </w:tcBorders>
            <w:shd w:fill="F9F9F9" w:val="clear"/>
            <w:tcMar>
              <w:top w:type="dxa" w:w="60"/>
              <w:left w:type="dxa" w:w="100"/>
              <w:bottom w:type="dxa" w:w="60"/>
              <w:right w:type="dxa" w:w="100"/>
            </w:tcMar>
          </w:tcPr>
          <w:p>
            <w:r>
              <w:rPr>
                <w:sz w:val="18"/>
                <w:szCs w:val="18"/>
              </w:rPr>
              <w:t xml:space="preserve">Production Projects</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r>
      <w:tr>
        <w:tc>
          <w:tcPr>
            <w:tcW w:type="dxa" w:w="2110"/>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tcPr>
          <w:p>
            <w:r>
              <w:rPr>
                <w:sz w:val="18"/>
                <w:szCs w:val="18"/>
              </w:rPr>
              <w:t xml:space="preserve">Production Budgeting</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CC99" w:val="clear"/>
            <w:tcMar>
              <w:top w:type="dxa" w:w="40"/>
              <w:left w:type="dxa" w:w="40"/>
              <w:bottom w:type="dxa" w:w="40"/>
              <w:right w:type="dxa" w:w="40"/>
            </w:tcMar>
          </w:tcPr>
          <w:p>
            <w:pPr>
              <w:jc w:val="center"/>
            </w:pPr>
            <w:r>
              <w:rPr>
                <w:b w:val="false"/>
                <w:bCs w:val="false"/>
                <w:sz w:val="14"/>
                <w:szCs w:val="14"/>
              </w:rPr>
              <w:t xml:space="preserve">Lim</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r>
      <w:tr>
        <w:tc>
          <w:tcPr>
            <w:tcW w:type="dxa" w:w="2110"/>
            <w:tcBorders>
              <w:top w:val="single" w:color="CCCCCC" w:sz="6"/>
              <w:left w:val="single" w:color="CCCCCC" w:sz="6"/>
              <w:bottom w:val="single" w:color="CCCCCC" w:sz="6"/>
              <w:right w:val="single" w:color="CCCCCC" w:sz="6"/>
            </w:tcBorders>
            <w:shd w:fill="F9F9F9" w:val="clear"/>
            <w:tcMar>
              <w:top w:type="dxa" w:w="60"/>
              <w:left w:type="dxa" w:w="100"/>
              <w:bottom w:type="dxa" w:w="60"/>
              <w:right w:type="dxa" w:w="100"/>
            </w:tcMar>
          </w:tcPr>
          <w:p>
            <w:r>
              <w:rPr>
                <w:sz w:val="18"/>
                <w:szCs w:val="18"/>
              </w:rPr>
              <w:t xml:space="preserve">Crew Management</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r>
      <w:tr>
        <w:tc>
          <w:tcPr>
            <w:tcW w:type="dxa" w:w="2110"/>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tcPr>
          <w:p>
            <w:r>
              <w:rPr>
                <w:sz w:val="18"/>
                <w:szCs w:val="18"/>
              </w:rPr>
              <w:t xml:space="preserve">Shooting Schedule &amp; Calls</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r>
      <w:tr>
        <w:tc>
          <w:tcPr>
            <w:tcW w:type="dxa" w:w="2110"/>
            <w:tcBorders>
              <w:top w:val="single" w:color="CCCCCC" w:sz="6"/>
              <w:left w:val="single" w:color="CCCCCC" w:sz="6"/>
              <w:bottom w:val="single" w:color="CCCCCC" w:sz="6"/>
              <w:right w:val="single" w:color="CCCCCC" w:sz="6"/>
            </w:tcBorders>
            <w:shd w:fill="F9F9F9" w:val="clear"/>
            <w:tcMar>
              <w:top w:type="dxa" w:w="60"/>
              <w:left w:type="dxa" w:w="100"/>
              <w:bottom w:type="dxa" w:w="60"/>
              <w:right w:type="dxa" w:w="100"/>
            </w:tcMar>
          </w:tcPr>
          <w:p>
            <w:r>
              <w:rPr>
                <w:sz w:val="18"/>
                <w:szCs w:val="18"/>
              </w:rPr>
              <w:t xml:space="preserve">Location Management</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r>
      <w:tr>
        <w:tc>
          <w:tcPr>
            <w:tcW w:type="dxa" w:w="2110"/>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tcPr>
          <w:p>
            <w:r>
              <w:rPr>
                <w:sz w:val="18"/>
                <w:szCs w:val="18"/>
              </w:rPr>
              <w:t xml:space="preserve">Production Expenses</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r>
      <w:tr>
        <w:tc>
          <w:tcPr>
            <w:tcW w:type="dxa" w:w="2110"/>
            <w:tcBorders>
              <w:top w:val="single" w:color="CCCCCC" w:sz="6"/>
              <w:left w:val="single" w:color="CCCCCC" w:sz="6"/>
              <w:bottom w:val="single" w:color="CCCCCC" w:sz="6"/>
              <w:right w:val="single" w:color="CCCCCC" w:sz="6"/>
            </w:tcBorders>
            <w:shd w:fill="F9F9F9" w:val="clear"/>
            <w:tcMar>
              <w:top w:type="dxa" w:w="60"/>
              <w:left w:type="dxa" w:w="100"/>
              <w:bottom w:type="dxa" w:w="60"/>
              <w:right w:type="dxa" w:w="100"/>
            </w:tcMar>
          </w:tcPr>
          <w:p>
            <w:r>
              <w:rPr>
                <w:sz w:val="18"/>
                <w:szCs w:val="18"/>
              </w:rPr>
              <w:t xml:space="preserve">Internal Rental Requests</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BDD7EE" w:val="clear"/>
            <w:tcMar>
              <w:top w:type="dxa" w:w="40"/>
              <w:left w:type="dxa" w:w="40"/>
              <w:bottom w:type="dxa" w:w="40"/>
              <w:right w:type="dxa" w:w="40"/>
            </w:tcMar>
          </w:tcPr>
          <w:p>
            <w:pPr>
              <w:jc w:val="center"/>
            </w:pPr>
            <w:r>
              <w:rPr>
                <w:b w:val="false"/>
                <w:bCs w:val="false"/>
                <w:sz w:val="14"/>
                <w:szCs w:val="14"/>
              </w:rPr>
              <w:t xml:space="preserve">Appr</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r>
      <w:tr>
        <w:tc>
          <w:tcPr>
            <w:tcW w:type="dxa" w:w="2110"/>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tcPr>
          <w:p>
            <w:r>
              <w:rPr>
                <w:sz w:val="18"/>
                <w:szCs w:val="18"/>
              </w:rPr>
              <w:t xml:space="preserve">Client Portal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FEB9C" w:val="clear"/>
            <w:tcMar>
              <w:top w:type="dxa" w:w="40"/>
              <w:left w:type="dxa" w:w="40"/>
              <w:bottom w:type="dxa" w:w="40"/>
              <w:right w:type="dxa" w:w="40"/>
            </w:tcMar>
          </w:tcPr>
          <w:p>
            <w:pPr>
              <w:jc w:val="center"/>
            </w:pPr>
            <w:r>
              <w:rPr>
                <w:b w:val="false"/>
                <w:bCs w:val="false"/>
                <w:sz w:val="14"/>
                <w:szCs w:val="14"/>
              </w:rPr>
              <w:t xml:space="preserve">View</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F2F2F2" w:val="clear"/>
            <w:tcMar>
              <w:top w:type="dxa" w:w="40"/>
              <w:left w:type="dxa" w:w="40"/>
              <w:bottom w:type="dxa" w:w="40"/>
              <w:right w:type="dxa" w:w="40"/>
            </w:tcMar>
          </w:tcPr>
          <w:p>
            <w:pPr>
              <w:jc w:val="center"/>
            </w:pPr>
            <w:r>
              <w:rPr>
                <w:b w:val="false"/>
                <w:bCs w:val="false"/>
                <w:sz w:val="14"/>
                <w:szCs w:val="14"/>
              </w:rPr>
              <w:t xml:space="preserve">—</w:t>
            </w:r>
          </w:p>
        </w:tc>
        <w:tc>
          <w:tcPr>
            <w:tcW w:type="dxa" w:w="532"/>
            <w:tcBorders>
              <w:top w:val="single" w:color="CCCCCC" w:sz="6"/>
              <w:left w:val="single" w:color="CCCCCC" w:sz="6"/>
              <w:bottom w:val="single" w:color="CCCCCC" w:sz="6"/>
              <w:right w:val="single" w:color="CCCCCC" w:sz="6"/>
            </w:tcBorders>
            <w:shd w:fill="C6EFCE" w:val="clear"/>
            <w:tcMar>
              <w:top w:type="dxa" w:w="40"/>
              <w:left w:type="dxa" w:w="40"/>
              <w:bottom w:type="dxa" w:w="40"/>
              <w:right w:type="dxa" w:w="40"/>
            </w:tcMar>
          </w:tcPr>
          <w:p>
            <w:pPr>
              <w:jc w:val="center"/>
            </w:pPr>
            <w:r>
              <w:rPr>
                <w:b/>
                <w:bCs/>
                <w:sz w:val="14"/>
                <w:szCs w:val="14"/>
              </w:rPr>
              <w:t xml:space="preserve">Full</w:t>
            </w:r>
          </w:p>
        </w:tc>
      </w:tr>
    </w:tbl>
    <w:p>
      <w:r>
        <w:t xml:space="preserve"/>
      </w:r>
    </w:p>
    <w:p>
      <w:r>
        <w:rPr>
          <w:sz w:val="22"/>
          <w:szCs w:val="22"/>
        </w:rPr>
        <w:t xml:space="preserve">Notes: (1) Users assigned to Rental activity only cannot view or access any Production modules, even if the table shows View. Activity-level restriction is enforced first. (2) Approval limits and financial thresholds are configured per user individually within their role profile. (3) The Driver role accesses the system exclusively through the Driver Mobile App; they do not have access to the web-based ERP interface. (4) A user may be assigned to multiple roles by the System Administrator if operationally required — permissions combine at the most permissive level.</w:t>
      </w:r>
    </w:p>
    <w:p>
      <w:r>
        <w:t xml:space="preserve"/>
      </w:r>
    </w:p>
    <w:p>
      <w:r>
        <w:br w:type="page"/>
      </w:r>
    </w:p>
    <w:p>
      <w:pPr>
        <w:pStyle w:val="Heading1"/>
      </w:pPr>
      <w:r>
        <w:t xml:space="preserve">37. Example User Permission Profiles</w:t>
      </w:r>
    </w:p>
    <w:p>
      <w:r>
        <w:t xml:space="preserve"/>
      </w:r>
    </w:p>
    <w:p>
      <w:r>
        <w:rPr>
          <w:sz w:val="22"/>
          <w:szCs w:val="22"/>
        </w:rPr>
        <w:t xml:space="preserve">The following profiles describe the standard permission configuration for each main user role in the system. These profiles should be used as starting templates when creating new users. The System Administrator can adjust individual module permissions within the boundaries of each role type. All profiles below assume the user is assigned to the activity indicated — users assigned to a single activity cannot access modules from the other activity regardless of module-level permissions.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CCCCCC" w:sz="6"/>
              <w:left w:val="single" w:color="CCCCCC" w:sz="6"/>
              <w:bottom w:val="single" w:color="CCCCCC" w:sz="6"/>
              <w:right w:val="single" w:color="CCCCCC" w:sz="6"/>
            </w:tcBorders>
            <w:shd w:fill="1F4E79" w:val="clear"/>
            <w:tcMar>
              <w:top w:type="dxa" w:w="100"/>
              <w:left w:type="dxa" w:w="160"/>
              <w:bottom w:type="dxa" w:w="100"/>
              <w:right w:type="dxa" w:w="160"/>
            </w:tcMar>
          </w:tcPr>
          <w:p>
            <w:r>
              <w:rPr>
                <w:b/>
                <w:bCs/>
                <w:color w:val="FFFFFF"/>
                <w:sz w:val="24"/>
                <w:szCs w:val="24"/>
              </w:rPr>
              <w:t xml:space="preserve">System Administrator</w:t>
            </w:r>
          </w:p>
          <w:p>
            <w:r>
              <w:rPr>
                <w:color w:val="BDD7EE"/>
                <w:sz w:val="18"/>
                <w:szCs w:val="18"/>
              </w:rPr>
              <w:t xml:space="preserve">Activity: Both Activities + System Settings</w:t>
            </w:r>
          </w:p>
        </w:tc>
      </w:tr>
      <w:tr>
        <w:tc>
          <w:tcPr>
            <w:tcW w:type="dxa" w:w="2400"/>
            <w:tcBorders>
              <w:top w:val="single" w:color="CCCCCC" w:sz="6"/>
              <w:left w:val="single" w:color="CCCCCC" w:sz="6"/>
              <w:bottom w:val="single" w:color="CCCCCC" w:sz="6"/>
              <w:right w:val="single" w:color="CCCCCC" w:sz="6"/>
            </w:tcBorders>
            <w:shd w:fill="EBF3FB" w:val="clear"/>
            <w:tcMar>
              <w:top w:type="dxa" w:w="70"/>
              <w:left w:type="dxa" w:w="120"/>
              <w:bottom w:type="dxa" w:w="70"/>
              <w:right w:type="dxa" w:w="120"/>
            </w:tcMar>
          </w:tcPr>
          <w:p>
            <w:r>
              <w:rPr>
                <w:b/>
                <w:bCs/>
                <w:sz w:val="18"/>
                <w:szCs w:val="18"/>
              </w:rPr>
              <w:t xml:space="preserve">Purpose</w:t>
            </w:r>
          </w:p>
        </w:tc>
        <w:tc>
          <w:tcPr>
            <w:tcW w:type="dxa" w:w="6626"/>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sz w:val="18"/>
                <w:szCs w:val="18"/>
              </w:rPr>
              <w:t xml:space="preserve">Full control of the entire ERP system. Manages users, permissions, settings, integrations, and security.</w:t>
            </w:r>
          </w:p>
        </w:tc>
      </w:tr>
      <w:tr>
        <w:tc>
          <w:tcPr>
            <w:tcW w:type="dxa" w:w="2400"/>
            <w:tcBorders>
              <w:top w:val="single" w:color="CCCCCC" w:sz="6"/>
              <w:left w:val="single" w:color="CCCCCC" w:sz="6"/>
              <w:bottom w:val="single" w:color="CCCCCC" w:sz="6"/>
              <w:right w:val="single" w:color="CCCCCC" w:sz="6"/>
            </w:tcBorders>
            <w:shd w:fill="F5F9FF" w:val="clear"/>
            <w:tcMar>
              <w:top w:type="dxa" w:w="70"/>
              <w:left w:type="dxa" w:w="120"/>
              <w:bottom w:type="dxa" w:w="70"/>
              <w:right w:type="dxa" w:w="120"/>
            </w:tcMar>
          </w:tcPr>
          <w:p>
            <w:r>
              <w:rPr>
                <w:b/>
                <w:bCs/>
                <w:sz w:val="18"/>
                <w:szCs w:val="18"/>
              </w:rPr>
              <w:t xml:space="preserve">Modules — Core</w:t>
            </w:r>
          </w:p>
        </w:tc>
        <w:tc>
          <w:tcPr>
            <w:tcW w:type="dxa" w:w="6626"/>
            <w:tcBorders>
              <w:top w:val="single" w:color="CCCCCC" w:sz="6"/>
              <w:left w:val="single" w:color="CCCCCC" w:sz="6"/>
              <w:bottom w:val="single" w:color="CCCCCC" w:sz="6"/>
              <w:right w:val="single" w:color="CCCCCC" w:sz="6"/>
            </w:tcBorders>
            <w:shd w:fill="F9FBFF" w:val="clear"/>
            <w:tcMar>
              <w:top w:type="dxa" w:w="70"/>
              <w:left w:type="dxa" w:w="120"/>
              <w:bottom w:type="dxa" w:w="70"/>
              <w:right w:type="dxa" w:w="120"/>
            </w:tcMar>
          </w:tcPr>
          <w:p>
            <w:r>
              <w:rPr>
                <w:sz w:val="18"/>
                <w:szCs w:val="18"/>
              </w:rPr>
              <w:t xml:space="preserve">Full access to all shared core modules including User Management, System Settings, Audit Trail, and all financial modules.</w:t>
            </w:r>
          </w:p>
        </w:tc>
      </w:tr>
      <w:tr>
        <w:tc>
          <w:tcPr>
            <w:tcW w:type="dxa" w:w="2400"/>
            <w:tcBorders>
              <w:top w:val="single" w:color="CCCCCC" w:sz="6"/>
              <w:left w:val="single" w:color="CCCCCC" w:sz="6"/>
              <w:bottom w:val="single" w:color="CCCCCC" w:sz="6"/>
              <w:right w:val="single" w:color="CCCCCC" w:sz="6"/>
            </w:tcBorders>
            <w:shd w:fill="EBF3FB" w:val="clear"/>
            <w:tcMar>
              <w:top w:type="dxa" w:w="70"/>
              <w:left w:type="dxa" w:w="120"/>
              <w:bottom w:type="dxa" w:w="70"/>
              <w:right w:type="dxa" w:w="120"/>
            </w:tcMar>
          </w:tcPr>
          <w:p>
            <w:r>
              <w:rPr>
                <w:b/>
                <w:bCs/>
                <w:sz w:val="18"/>
                <w:szCs w:val="18"/>
              </w:rPr>
              <w:t xml:space="preserve">Modules — Rental</w:t>
            </w:r>
          </w:p>
        </w:tc>
        <w:tc>
          <w:tcPr>
            <w:tcW w:type="dxa" w:w="6626"/>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sz w:val="18"/>
                <w:szCs w:val="18"/>
              </w:rPr>
              <w:t xml:space="preserve">Full access to all Rental activity modules.</w:t>
            </w:r>
          </w:p>
        </w:tc>
      </w:tr>
      <w:tr>
        <w:tc>
          <w:tcPr>
            <w:tcW w:type="dxa" w:w="2400"/>
            <w:tcBorders>
              <w:top w:val="single" w:color="CCCCCC" w:sz="6"/>
              <w:left w:val="single" w:color="CCCCCC" w:sz="6"/>
              <w:bottom w:val="single" w:color="CCCCCC" w:sz="6"/>
              <w:right w:val="single" w:color="CCCCCC" w:sz="6"/>
            </w:tcBorders>
            <w:shd w:fill="F5F9FF" w:val="clear"/>
            <w:tcMar>
              <w:top w:type="dxa" w:w="70"/>
              <w:left w:type="dxa" w:w="120"/>
              <w:bottom w:type="dxa" w:w="70"/>
              <w:right w:type="dxa" w:w="120"/>
            </w:tcMar>
          </w:tcPr>
          <w:p>
            <w:r>
              <w:rPr>
                <w:b/>
                <w:bCs/>
                <w:sz w:val="18"/>
                <w:szCs w:val="18"/>
              </w:rPr>
              <w:t xml:space="preserve">Modules — Production</w:t>
            </w:r>
          </w:p>
        </w:tc>
        <w:tc>
          <w:tcPr>
            <w:tcW w:type="dxa" w:w="6626"/>
            <w:tcBorders>
              <w:top w:val="single" w:color="CCCCCC" w:sz="6"/>
              <w:left w:val="single" w:color="CCCCCC" w:sz="6"/>
              <w:bottom w:val="single" w:color="CCCCCC" w:sz="6"/>
              <w:right w:val="single" w:color="CCCCCC" w:sz="6"/>
            </w:tcBorders>
            <w:shd w:fill="F9FBFF" w:val="clear"/>
            <w:tcMar>
              <w:top w:type="dxa" w:w="70"/>
              <w:left w:type="dxa" w:w="120"/>
              <w:bottom w:type="dxa" w:w="70"/>
              <w:right w:type="dxa" w:w="120"/>
            </w:tcMar>
          </w:tcPr>
          <w:p>
            <w:r>
              <w:rPr>
                <w:sz w:val="18"/>
                <w:szCs w:val="18"/>
              </w:rPr>
              <w:t xml:space="preserve">Full access to all Production activity modules.</w:t>
            </w:r>
          </w:p>
        </w:tc>
      </w:tr>
      <w:tr>
        <w:tc>
          <w:tcPr>
            <w:tcW w:type="dxa" w:w="2400"/>
            <w:tcBorders>
              <w:top w:val="single" w:color="CCCCCC" w:sz="6"/>
              <w:left w:val="single" w:color="CCCCCC" w:sz="6"/>
              <w:bottom w:val="single" w:color="CCCCCC" w:sz="6"/>
              <w:right w:val="single" w:color="CCCCCC" w:sz="6"/>
            </w:tcBorders>
            <w:shd w:fill="EBF3FB" w:val="clear"/>
            <w:tcMar>
              <w:top w:type="dxa" w:w="70"/>
              <w:left w:type="dxa" w:w="120"/>
              <w:bottom w:type="dxa" w:w="70"/>
              <w:right w:type="dxa" w:w="120"/>
            </w:tcMar>
          </w:tcPr>
          <w:p>
            <w:r>
              <w:rPr>
                <w:b/>
                <w:bCs/>
                <w:sz w:val="18"/>
                <w:szCs w:val="18"/>
              </w:rPr>
              <w:t xml:space="preserve">Approval Authority</w:t>
            </w:r>
          </w:p>
        </w:tc>
        <w:tc>
          <w:tcPr>
            <w:tcW w:type="dxa" w:w="6626"/>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sz w:val="18"/>
                <w:szCs w:val="18"/>
              </w:rPr>
              <w:t xml:space="preserve">Unlimited. Can approve all workflows regardless of value or type.</w:t>
            </w:r>
          </w:p>
        </w:tc>
      </w:tr>
      <w:tr>
        <w:tc>
          <w:tcPr>
            <w:tcW w:type="dxa" w:w="2400"/>
            <w:tcBorders>
              <w:top w:val="single" w:color="CCCCCC" w:sz="6"/>
              <w:left w:val="single" w:color="CCCCCC" w:sz="6"/>
              <w:bottom w:val="single" w:color="CCCCCC" w:sz="6"/>
              <w:right w:val="single" w:color="CCCCCC" w:sz="6"/>
            </w:tcBorders>
            <w:shd w:fill="F5F9FF" w:val="clear"/>
            <w:tcMar>
              <w:top w:type="dxa" w:w="70"/>
              <w:left w:type="dxa" w:w="120"/>
              <w:bottom w:type="dxa" w:w="70"/>
              <w:right w:type="dxa" w:w="120"/>
            </w:tcMar>
          </w:tcPr>
          <w:p>
            <w:r>
              <w:rPr>
                <w:b/>
                <w:bCs/>
                <w:sz w:val="18"/>
                <w:szCs w:val="18"/>
              </w:rPr>
              <w:t xml:space="preserve">Cannot Access</w:t>
            </w:r>
          </w:p>
        </w:tc>
        <w:tc>
          <w:tcPr>
            <w:tcW w:type="dxa" w:w="6626"/>
            <w:tcBorders>
              <w:top w:val="single" w:color="CCCCCC" w:sz="6"/>
              <w:left w:val="single" w:color="CCCCCC" w:sz="6"/>
              <w:bottom w:val="single" w:color="CCCCCC" w:sz="6"/>
              <w:right w:val="single" w:color="CCCCCC" w:sz="6"/>
            </w:tcBorders>
            <w:shd w:fill="F9FBFF" w:val="clear"/>
            <w:tcMar>
              <w:top w:type="dxa" w:w="70"/>
              <w:left w:type="dxa" w:w="120"/>
              <w:bottom w:type="dxa" w:w="70"/>
              <w:right w:type="dxa" w:w="120"/>
            </w:tcMar>
          </w:tcPr>
          <w:p>
            <w:r>
              <w:rPr>
                <w:sz w:val="18"/>
                <w:szCs w:val="18"/>
              </w:rPr>
              <w:t xml:space="preserve">No restrictions. This role can access and configure every part of the system.</w:t>
            </w:r>
          </w:p>
        </w:tc>
      </w:tr>
      <w:tr>
        <w:tc>
          <w:tcPr>
            <w:tcW w:type="dxa" w:w="2400"/>
            <w:tcBorders>
              <w:top w:val="single" w:color="CCCCCC" w:sz="6"/>
              <w:left w:val="single" w:color="CCCCCC" w:sz="6"/>
              <w:bottom w:val="single" w:color="CCCCCC" w:sz="6"/>
              <w:right w:val="single" w:color="CCCCCC" w:sz="6"/>
            </w:tcBorders>
            <w:shd w:fill="EBF3FB" w:val="clear"/>
            <w:tcMar>
              <w:top w:type="dxa" w:w="70"/>
              <w:left w:type="dxa" w:w="120"/>
              <w:bottom w:type="dxa" w:w="70"/>
              <w:right w:type="dxa" w:w="120"/>
            </w:tcMar>
          </w:tcPr>
          <w:p>
            <w:r>
              <w:rPr>
                <w:b/>
                <w:bCs/>
                <w:sz w:val="18"/>
                <w:szCs w:val="18"/>
              </w:rPr>
              <w:t xml:space="preserve">Login Requirement</w:t>
            </w:r>
          </w:p>
        </w:tc>
        <w:tc>
          <w:tcPr>
            <w:tcW w:type="dxa" w:w="6626"/>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sz w:val="18"/>
                <w:szCs w:val="18"/>
              </w:rPr>
              <w:t xml:space="preserve">Two-factor authentication mandatory. All admin actions are logged in the Audit Trail.</w:t>
            </w:r>
          </w:p>
        </w:tc>
      </w:tr>
      <w:tr>
        <w:tc>
          <w:tcPr>
            <w:tcW w:type="dxa" w:w="2400"/>
            <w:tcBorders>
              <w:top w:val="single" w:color="CCCCCC" w:sz="6"/>
              <w:left w:val="single" w:color="CCCCCC" w:sz="6"/>
              <w:bottom w:val="single" w:color="CCCCCC" w:sz="6"/>
              <w:right w:val="single" w:color="CCCCCC" w:sz="6"/>
            </w:tcBorders>
            <w:shd w:fill="F5F9FF" w:val="clear"/>
            <w:tcMar>
              <w:top w:type="dxa" w:w="70"/>
              <w:left w:type="dxa" w:w="120"/>
              <w:bottom w:type="dxa" w:w="70"/>
              <w:right w:type="dxa" w:w="120"/>
            </w:tcMar>
          </w:tcPr>
          <w:p>
            <w:r>
              <w:rPr>
                <w:b/>
                <w:bCs/>
                <w:sz w:val="18"/>
                <w:szCs w:val="18"/>
              </w:rPr>
              <w:t xml:space="preserve">Typical Assignees</w:t>
            </w:r>
          </w:p>
        </w:tc>
        <w:tc>
          <w:tcPr>
            <w:tcW w:type="dxa" w:w="6626"/>
            <w:tcBorders>
              <w:top w:val="single" w:color="CCCCCC" w:sz="6"/>
              <w:left w:val="single" w:color="CCCCCC" w:sz="6"/>
              <w:bottom w:val="single" w:color="CCCCCC" w:sz="6"/>
              <w:right w:val="single" w:color="CCCCCC" w:sz="6"/>
            </w:tcBorders>
            <w:shd w:fill="F9FBFF" w:val="clear"/>
            <w:tcMar>
              <w:top w:type="dxa" w:w="70"/>
              <w:left w:type="dxa" w:w="120"/>
              <w:bottom w:type="dxa" w:w="70"/>
              <w:right w:type="dxa" w:w="120"/>
            </w:tcMar>
          </w:tcPr>
          <w:p>
            <w:r>
              <w:rPr>
                <w:sz w:val="18"/>
                <w:szCs w:val="18"/>
              </w:rPr>
              <w:t xml:space="preserve">IT Manager, Managing Director, or designated system super user — maximum 2 users.</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CCCCCC" w:sz="6"/>
              <w:left w:val="single" w:color="CCCCCC" w:sz="6"/>
              <w:bottom w:val="single" w:color="CCCCCC" w:sz="6"/>
              <w:right w:val="single" w:color="CCCCCC" w:sz="6"/>
            </w:tcBorders>
            <w:shd w:fill="1F4E79" w:val="clear"/>
            <w:tcMar>
              <w:top w:type="dxa" w:w="100"/>
              <w:left w:type="dxa" w:w="160"/>
              <w:bottom w:type="dxa" w:w="100"/>
              <w:right w:type="dxa" w:w="160"/>
            </w:tcMar>
          </w:tcPr>
          <w:p>
            <w:r>
              <w:rPr>
                <w:b/>
                <w:bCs/>
                <w:color w:val="FFFFFF"/>
                <w:sz w:val="24"/>
                <w:szCs w:val="24"/>
              </w:rPr>
              <w:t xml:space="preserve">Finance Manager</w:t>
            </w:r>
          </w:p>
          <w:p>
            <w:r>
              <w:rPr>
                <w:color w:val="BDD7EE"/>
                <w:sz w:val="18"/>
                <w:szCs w:val="18"/>
              </w:rPr>
              <w:t xml:space="preserve">Activity: Both Activities (Financial View)</w:t>
            </w:r>
          </w:p>
        </w:tc>
      </w:tr>
      <w:tr>
        <w:tc>
          <w:tcPr>
            <w:tcW w:type="dxa" w:w="2400"/>
            <w:tcBorders>
              <w:top w:val="single" w:color="CCCCCC" w:sz="6"/>
              <w:left w:val="single" w:color="CCCCCC" w:sz="6"/>
              <w:bottom w:val="single" w:color="CCCCCC" w:sz="6"/>
              <w:right w:val="single" w:color="CCCCCC" w:sz="6"/>
            </w:tcBorders>
            <w:shd w:fill="EBF3FB" w:val="clear"/>
            <w:tcMar>
              <w:top w:type="dxa" w:w="70"/>
              <w:left w:type="dxa" w:w="120"/>
              <w:bottom w:type="dxa" w:w="70"/>
              <w:right w:type="dxa" w:w="120"/>
            </w:tcMar>
          </w:tcPr>
          <w:p>
            <w:r>
              <w:rPr>
                <w:b/>
                <w:bCs/>
                <w:sz w:val="18"/>
                <w:szCs w:val="18"/>
              </w:rPr>
              <w:t xml:space="preserve">Purpose</w:t>
            </w:r>
          </w:p>
        </w:tc>
        <w:tc>
          <w:tcPr>
            <w:tcW w:type="dxa" w:w="6626"/>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sz w:val="18"/>
                <w:szCs w:val="18"/>
              </w:rPr>
              <w:t xml:space="preserve">Oversees all financial operations across both Rental and Production. Manages bank accounts, VAT returns, approvals, and financial reporting.</w:t>
            </w:r>
          </w:p>
        </w:tc>
      </w:tr>
      <w:tr>
        <w:tc>
          <w:tcPr>
            <w:tcW w:type="dxa" w:w="2400"/>
            <w:tcBorders>
              <w:top w:val="single" w:color="CCCCCC" w:sz="6"/>
              <w:left w:val="single" w:color="CCCCCC" w:sz="6"/>
              <w:bottom w:val="single" w:color="CCCCCC" w:sz="6"/>
              <w:right w:val="single" w:color="CCCCCC" w:sz="6"/>
            </w:tcBorders>
            <w:shd w:fill="F5F9FF" w:val="clear"/>
            <w:tcMar>
              <w:top w:type="dxa" w:w="70"/>
              <w:left w:type="dxa" w:w="120"/>
              <w:bottom w:type="dxa" w:w="70"/>
              <w:right w:type="dxa" w:w="120"/>
            </w:tcMar>
          </w:tcPr>
          <w:p>
            <w:r>
              <w:rPr>
                <w:b/>
                <w:bCs/>
                <w:sz w:val="18"/>
                <w:szCs w:val="18"/>
              </w:rPr>
              <w:t xml:space="preserve">Modules — Core</w:t>
            </w:r>
          </w:p>
        </w:tc>
        <w:tc>
          <w:tcPr>
            <w:tcW w:type="dxa" w:w="6626"/>
            <w:tcBorders>
              <w:top w:val="single" w:color="CCCCCC" w:sz="6"/>
              <w:left w:val="single" w:color="CCCCCC" w:sz="6"/>
              <w:bottom w:val="single" w:color="CCCCCC" w:sz="6"/>
              <w:right w:val="single" w:color="CCCCCC" w:sz="6"/>
            </w:tcBorders>
            <w:shd w:fill="F9FBFF" w:val="clear"/>
            <w:tcMar>
              <w:top w:type="dxa" w:w="70"/>
              <w:left w:type="dxa" w:w="120"/>
              <w:bottom w:type="dxa" w:w="70"/>
              <w:right w:type="dxa" w:w="120"/>
            </w:tcMar>
          </w:tcPr>
          <w:p>
            <w:r>
              <w:rPr>
                <w:sz w:val="18"/>
                <w:szCs w:val="18"/>
              </w:rPr>
              <w:t xml:space="preserve">Full: Accounting &amp; Finance, Bank Account Mgmt, VAT Handling, Vendor Management, Reporting &amp; Dashboards. View: CRM, Document Center, HR &amp; Payroll.</w:t>
            </w:r>
          </w:p>
        </w:tc>
      </w:tr>
      <w:tr>
        <w:tc>
          <w:tcPr>
            <w:tcW w:type="dxa" w:w="2400"/>
            <w:tcBorders>
              <w:top w:val="single" w:color="CCCCCC" w:sz="6"/>
              <w:left w:val="single" w:color="CCCCCC" w:sz="6"/>
              <w:bottom w:val="single" w:color="CCCCCC" w:sz="6"/>
              <w:right w:val="single" w:color="CCCCCC" w:sz="6"/>
            </w:tcBorders>
            <w:shd w:fill="EBF3FB" w:val="clear"/>
            <w:tcMar>
              <w:top w:type="dxa" w:w="70"/>
              <w:left w:type="dxa" w:w="120"/>
              <w:bottom w:type="dxa" w:w="70"/>
              <w:right w:type="dxa" w:w="120"/>
            </w:tcMar>
          </w:tcPr>
          <w:p>
            <w:r>
              <w:rPr>
                <w:b/>
                <w:bCs/>
                <w:sz w:val="18"/>
                <w:szCs w:val="18"/>
              </w:rPr>
              <w:t xml:space="preserve">Modules — Rental</w:t>
            </w:r>
          </w:p>
        </w:tc>
        <w:tc>
          <w:tcPr>
            <w:tcW w:type="dxa" w:w="6626"/>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sz w:val="18"/>
                <w:szCs w:val="18"/>
              </w:rPr>
              <w:t xml:space="preserve">View: Rental Booking, Fleet, Fuel, Maintenance, Package Pricing. Approve: Purchase Orders.</w:t>
            </w:r>
          </w:p>
        </w:tc>
      </w:tr>
      <w:tr>
        <w:tc>
          <w:tcPr>
            <w:tcW w:type="dxa" w:w="2400"/>
            <w:tcBorders>
              <w:top w:val="single" w:color="CCCCCC" w:sz="6"/>
              <w:left w:val="single" w:color="CCCCCC" w:sz="6"/>
              <w:bottom w:val="single" w:color="CCCCCC" w:sz="6"/>
              <w:right w:val="single" w:color="CCCCCC" w:sz="6"/>
            </w:tcBorders>
            <w:shd w:fill="F5F9FF" w:val="clear"/>
            <w:tcMar>
              <w:top w:type="dxa" w:w="70"/>
              <w:left w:type="dxa" w:w="120"/>
              <w:bottom w:type="dxa" w:w="70"/>
              <w:right w:type="dxa" w:w="120"/>
            </w:tcMar>
          </w:tcPr>
          <w:p>
            <w:r>
              <w:rPr>
                <w:b/>
                <w:bCs/>
                <w:sz w:val="18"/>
                <w:szCs w:val="18"/>
              </w:rPr>
              <w:t xml:space="preserve">Modules — Production</w:t>
            </w:r>
          </w:p>
        </w:tc>
        <w:tc>
          <w:tcPr>
            <w:tcW w:type="dxa" w:w="6626"/>
            <w:tcBorders>
              <w:top w:val="single" w:color="CCCCCC" w:sz="6"/>
              <w:left w:val="single" w:color="CCCCCC" w:sz="6"/>
              <w:bottom w:val="single" w:color="CCCCCC" w:sz="6"/>
              <w:right w:val="single" w:color="CCCCCC" w:sz="6"/>
            </w:tcBorders>
            <w:shd w:fill="F9FBFF" w:val="clear"/>
            <w:tcMar>
              <w:top w:type="dxa" w:w="70"/>
              <w:left w:type="dxa" w:w="120"/>
              <w:bottom w:type="dxa" w:w="70"/>
              <w:right w:type="dxa" w:w="120"/>
            </w:tcMar>
          </w:tcPr>
          <w:p>
            <w:r>
              <w:rPr>
                <w:sz w:val="18"/>
                <w:szCs w:val="18"/>
              </w:rPr>
              <w:t xml:space="preserve">View: Production Projects, Budgeting, Production Expenses. Approve: Purchase Orders.</w:t>
            </w:r>
          </w:p>
        </w:tc>
      </w:tr>
      <w:tr>
        <w:tc>
          <w:tcPr>
            <w:tcW w:type="dxa" w:w="2400"/>
            <w:tcBorders>
              <w:top w:val="single" w:color="CCCCCC" w:sz="6"/>
              <w:left w:val="single" w:color="CCCCCC" w:sz="6"/>
              <w:bottom w:val="single" w:color="CCCCCC" w:sz="6"/>
              <w:right w:val="single" w:color="CCCCCC" w:sz="6"/>
            </w:tcBorders>
            <w:shd w:fill="EBF3FB" w:val="clear"/>
            <w:tcMar>
              <w:top w:type="dxa" w:w="70"/>
              <w:left w:type="dxa" w:w="120"/>
              <w:bottom w:type="dxa" w:w="70"/>
              <w:right w:type="dxa" w:w="120"/>
            </w:tcMar>
          </w:tcPr>
          <w:p>
            <w:r>
              <w:rPr>
                <w:b/>
                <w:bCs/>
                <w:sz w:val="18"/>
                <w:szCs w:val="18"/>
              </w:rPr>
              <w:t xml:space="preserve">Approval Authority</w:t>
            </w:r>
          </w:p>
        </w:tc>
        <w:tc>
          <w:tcPr>
            <w:tcW w:type="dxa" w:w="6626"/>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sz w:val="18"/>
                <w:szCs w:val="18"/>
              </w:rPr>
              <w:t xml:space="preserve">Quotation discounts over threshold, supplier payments, purchase orders, refunds, credit notes, and expense reimbursements.</w:t>
            </w:r>
          </w:p>
        </w:tc>
      </w:tr>
      <w:tr>
        <w:tc>
          <w:tcPr>
            <w:tcW w:type="dxa" w:w="2400"/>
            <w:tcBorders>
              <w:top w:val="single" w:color="CCCCCC" w:sz="6"/>
              <w:left w:val="single" w:color="CCCCCC" w:sz="6"/>
              <w:bottom w:val="single" w:color="CCCCCC" w:sz="6"/>
              <w:right w:val="single" w:color="CCCCCC" w:sz="6"/>
            </w:tcBorders>
            <w:shd w:fill="F5F9FF" w:val="clear"/>
            <w:tcMar>
              <w:top w:type="dxa" w:w="70"/>
              <w:left w:type="dxa" w:w="120"/>
              <w:bottom w:type="dxa" w:w="70"/>
              <w:right w:type="dxa" w:w="120"/>
            </w:tcMar>
          </w:tcPr>
          <w:p>
            <w:r>
              <w:rPr>
                <w:b/>
                <w:bCs/>
                <w:sz w:val="18"/>
                <w:szCs w:val="18"/>
              </w:rPr>
              <w:t xml:space="preserve">Cannot Access</w:t>
            </w:r>
          </w:p>
        </w:tc>
        <w:tc>
          <w:tcPr>
            <w:tcW w:type="dxa" w:w="6626"/>
            <w:tcBorders>
              <w:top w:val="single" w:color="CCCCCC" w:sz="6"/>
              <w:left w:val="single" w:color="CCCCCC" w:sz="6"/>
              <w:bottom w:val="single" w:color="CCCCCC" w:sz="6"/>
              <w:right w:val="single" w:color="CCCCCC" w:sz="6"/>
            </w:tcBorders>
            <w:shd w:fill="F9FBFF" w:val="clear"/>
            <w:tcMar>
              <w:top w:type="dxa" w:w="70"/>
              <w:left w:type="dxa" w:w="120"/>
              <w:bottom w:type="dxa" w:w="70"/>
              <w:right w:type="dxa" w:w="120"/>
            </w:tcMar>
          </w:tcPr>
          <w:p>
            <w:r>
              <w:rPr>
                <w:sz w:val="18"/>
                <w:szCs w:val="18"/>
              </w:rPr>
              <w:t xml:space="preserve">User Management, System Settings, Driver App, Dispatch Command Center, Crew Management, Shooting Schedule.</w:t>
            </w:r>
          </w:p>
        </w:tc>
      </w:tr>
      <w:tr>
        <w:tc>
          <w:tcPr>
            <w:tcW w:type="dxa" w:w="2400"/>
            <w:tcBorders>
              <w:top w:val="single" w:color="CCCCCC" w:sz="6"/>
              <w:left w:val="single" w:color="CCCCCC" w:sz="6"/>
              <w:bottom w:val="single" w:color="CCCCCC" w:sz="6"/>
              <w:right w:val="single" w:color="CCCCCC" w:sz="6"/>
            </w:tcBorders>
            <w:shd w:fill="EBF3FB" w:val="clear"/>
            <w:tcMar>
              <w:top w:type="dxa" w:w="70"/>
              <w:left w:type="dxa" w:w="120"/>
              <w:bottom w:type="dxa" w:w="70"/>
              <w:right w:type="dxa" w:w="120"/>
            </w:tcMar>
          </w:tcPr>
          <w:p>
            <w:r>
              <w:rPr>
                <w:b/>
                <w:bCs/>
                <w:sz w:val="18"/>
                <w:szCs w:val="18"/>
              </w:rPr>
              <w:t xml:space="preserve">Typical Assignees</w:t>
            </w:r>
          </w:p>
        </w:tc>
        <w:tc>
          <w:tcPr>
            <w:tcW w:type="dxa" w:w="6626"/>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sz w:val="18"/>
                <w:szCs w:val="18"/>
              </w:rPr>
              <w:t xml:space="preserve">Finance Manager, CFO, Head of Accounts.</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CCCCCC" w:sz="6"/>
              <w:left w:val="single" w:color="CCCCCC" w:sz="6"/>
              <w:bottom w:val="single" w:color="CCCCCC" w:sz="6"/>
              <w:right w:val="single" w:color="CCCCCC" w:sz="6"/>
            </w:tcBorders>
            <w:shd w:fill="1F4E79" w:val="clear"/>
            <w:tcMar>
              <w:top w:type="dxa" w:w="100"/>
              <w:left w:type="dxa" w:w="160"/>
              <w:bottom w:type="dxa" w:w="100"/>
              <w:right w:type="dxa" w:w="160"/>
            </w:tcMar>
          </w:tcPr>
          <w:p>
            <w:r>
              <w:rPr>
                <w:b/>
                <w:bCs/>
                <w:color w:val="FFFFFF"/>
                <w:sz w:val="24"/>
                <w:szCs w:val="24"/>
              </w:rPr>
              <w:t xml:space="preserve">General Accountant</w:t>
            </w:r>
          </w:p>
          <w:p>
            <w:r>
              <w:rPr>
                <w:color w:val="BDD7EE"/>
                <w:sz w:val="18"/>
                <w:szCs w:val="18"/>
              </w:rPr>
              <w:t xml:space="preserve">Activity: Both Activities (Data Entry &amp; Reporting)</w:t>
            </w:r>
          </w:p>
        </w:tc>
      </w:tr>
      <w:tr>
        <w:tc>
          <w:tcPr>
            <w:tcW w:type="dxa" w:w="2400"/>
            <w:tcBorders>
              <w:top w:val="single" w:color="CCCCCC" w:sz="6"/>
              <w:left w:val="single" w:color="CCCCCC" w:sz="6"/>
              <w:bottom w:val="single" w:color="CCCCCC" w:sz="6"/>
              <w:right w:val="single" w:color="CCCCCC" w:sz="6"/>
            </w:tcBorders>
            <w:shd w:fill="EBF3FB" w:val="clear"/>
            <w:tcMar>
              <w:top w:type="dxa" w:w="70"/>
              <w:left w:type="dxa" w:w="120"/>
              <w:bottom w:type="dxa" w:w="70"/>
              <w:right w:type="dxa" w:w="120"/>
            </w:tcMar>
          </w:tcPr>
          <w:p>
            <w:r>
              <w:rPr>
                <w:b/>
                <w:bCs/>
                <w:sz w:val="18"/>
                <w:szCs w:val="18"/>
              </w:rPr>
              <w:t xml:space="preserve">Purpose</w:t>
            </w:r>
          </w:p>
        </w:tc>
        <w:tc>
          <w:tcPr>
            <w:tcW w:type="dxa" w:w="6626"/>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sz w:val="18"/>
                <w:szCs w:val="18"/>
              </w:rPr>
              <w:t xml:space="preserve">Handles day-to-day financial data entry, invoice processing, VAT records, supplier payments, and financial report generation.</w:t>
            </w:r>
          </w:p>
        </w:tc>
      </w:tr>
      <w:tr>
        <w:tc>
          <w:tcPr>
            <w:tcW w:type="dxa" w:w="2400"/>
            <w:tcBorders>
              <w:top w:val="single" w:color="CCCCCC" w:sz="6"/>
              <w:left w:val="single" w:color="CCCCCC" w:sz="6"/>
              <w:bottom w:val="single" w:color="CCCCCC" w:sz="6"/>
              <w:right w:val="single" w:color="CCCCCC" w:sz="6"/>
            </w:tcBorders>
            <w:shd w:fill="F5F9FF" w:val="clear"/>
            <w:tcMar>
              <w:top w:type="dxa" w:w="70"/>
              <w:left w:type="dxa" w:w="120"/>
              <w:bottom w:type="dxa" w:w="70"/>
              <w:right w:type="dxa" w:w="120"/>
            </w:tcMar>
          </w:tcPr>
          <w:p>
            <w:r>
              <w:rPr>
                <w:b/>
                <w:bCs/>
                <w:sz w:val="18"/>
                <w:szCs w:val="18"/>
              </w:rPr>
              <w:t xml:space="preserve">Modules — Core</w:t>
            </w:r>
          </w:p>
        </w:tc>
        <w:tc>
          <w:tcPr>
            <w:tcW w:type="dxa" w:w="6626"/>
            <w:tcBorders>
              <w:top w:val="single" w:color="CCCCCC" w:sz="6"/>
              <w:left w:val="single" w:color="CCCCCC" w:sz="6"/>
              <w:bottom w:val="single" w:color="CCCCCC" w:sz="6"/>
              <w:right w:val="single" w:color="CCCCCC" w:sz="6"/>
            </w:tcBorders>
            <w:shd w:fill="F9FBFF" w:val="clear"/>
            <w:tcMar>
              <w:top w:type="dxa" w:w="70"/>
              <w:left w:type="dxa" w:w="120"/>
              <w:bottom w:type="dxa" w:w="70"/>
              <w:right w:type="dxa" w:w="120"/>
            </w:tcMar>
          </w:tcPr>
          <w:p>
            <w:r>
              <w:rPr>
                <w:sz w:val="18"/>
                <w:szCs w:val="18"/>
              </w:rPr>
              <w:t xml:space="preserve">Full: Accounting &amp; Finance, VAT Handling. View: CRM, Document Center, Inventory, Vendor Management, Purchase Orders, Reporting &amp; Dashboards.</w:t>
            </w:r>
          </w:p>
        </w:tc>
      </w:tr>
      <w:tr>
        <w:tc>
          <w:tcPr>
            <w:tcW w:type="dxa" w:w="2400"/>
            <w:tcBorders>
              <w:top w:val="single" w:color="CCCCCC" w:sz="6"/>
              <w:left w:val="single" w:color="CCCCCC" w:sz="6"/>
              <w:bottom w:val="single" w:color="CCCCCC" w:sz="6"/>
              <w:right w:val="single" w:color="CCCCCC" w:sz="6"/>
            </w:tcBorders>
            <w:shd w:fill="EBF3FB" w:val="clear"/>
            <w:tcMar>
              <w:top w:type="dxa" w:w="70"/>
              <w:left w:type="dxa" w:w="120"/>
              <w:bottom w:type="dxa" w:w="70"/>
              <w:right w:type="dxa" w:w="120"/>
            </w:tcMar>
          </w:tcPr>
          <w:p>
            <w:r>
              <w:rPr>
                <w:b/>
                <w:bCs/>
                <w:sz w:val="18"/>
                <w:szCs w:val="18"/>
              </w:rPr>
              <w:t xml:space="preserve">Modules — Rental</w:t>
            </w:r>
          </w:p>
        </w:tc>
        <w:tc>
          <w:tcPr>
            <w:tcW w:type="dxa" w:w="6626"/>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sz w:val="18"/>
                <w:szCs w:val="18"/>
              </w:rPr>
              <w:t xml:space="preserve">View: Rental Booking (invoicing reference), Fuel, Generator Runtime.</w:t>
            </w:r>
          </w:p>
        </w:tc>
      </w:tr>
      <w:tr>
        <w:tc>
          <w:tcPr>
            <w:tcW w:type="dxa" w:w="2400"/>
            <w:tcBorders>
              <w:top w:val="single" w:color="CCCCCC" w:sz="6"/>
              <w:left w:val="single" w:color="CCCCCC" w:sz="6"/>
              <w:bottom w:val="single" w:color="CCCCCC" w:sz="6"/>
              <w:right w:val="single" w:color="CCCCCC" w:sz="6"/>
            </w:tcBorders>
            <w:shd w:fill="F5F9FF" w:val="clear"/>
            <w:tcMar>
              <w:top w:type="dxa" w:w="70"/>
              <w:left w:type="dxa" w:w="120"/>
              <w:bottom w:type="dxa" w:w="70"/>
              <w:right w:type="dxa" w:w="120"/>
            </w:tcMar>
          </w:tcPr>
          <w:p>
            <w:r>
              <w:rPr>
                <w:b/>
                <w:bCs/>
                <w:sz w:val="18"/>
                <w:szCs w:val="18"/>
              </w:rPr>
              <w:t xml:space="preserve">Modules — Production</w:t>
            </w:r>
          </w:p>
        </w:tc>
        <w:tc>
          <w:tcPr>
            <w:tcW w:type="dxa" w:w="6626"/>
            <w:tcBorders>
              <w:top w:val="single" w:color="CCCCCC" w:sz="6"/>
              <w:left w:val="single" w:color="CCCCCC" w:sz="6"/>
              <w:bottom w:val="single" w:color="CCCCCC" w:sz="6"/>
              <w:right w:val="single" w:color="CCCCCC" w:sz="6"/>
            </w:tcBorders>
            <w:shd w:fill="F9FBFF" w:val="clear"/>
            <w:tcMar>
              <w:top w:type="dxa" w:w="70"/>
              <w:left w:type="dxa" w:w="120"/>
              <w:bottom w:type="dxa" w:w="70"/>
              <w:right w:type="dxa" w:w="120"/>
            </w:tcMar>
          </w:tcPr>
          <w:p>
            <w:r>
              <w:rPr>
                <w:sz w:val="18"/>
                <w:szCs w:val="18"/>
              </w:rPr>
              <w:t xml:space="preserve">View: Production Budgeting, Production Expenses (for posting).</w:t>
            </w:r>
          </w:p>
        </w:tc>
      </w:tr>
      <w:tr>
        <w:tc>
          <w:tcPr>
            <w:tcW w:type="dxa" w:w="2400"/>
            <w:tcBorders>
              <w:top w:val="single" w:color="CCCCCC" w:sz="6"/>
              <w:left w:val="single" w:color="CCCCCC" w:sz="6"/>
              <w:bottom w:val="single" w:color="CCCCCC" w:sz="6"/>
              <w:right w:val="single" w:color="CCCCCC" w:sz="6"/>
            </w:tcBorders>
            <w:shd w:fill="EBF3FB" w:val="clear"/>
            <w:tcMar>
              <w:top w:type="dxa" w:w="70"/>
              <w:left w:type="dxa" w:w="120"/>
              <w:bottom w:type="dxa" w:w="70"/>
              <w:right w:type="dxa" w:w="120"/>
            </w:tcMar>
          </w:tcPr>
          <w:p>
            <w:r>
              <w:rPr>
                <w:b/>
                <w:bCs/>
                <w:sz w:val="18"/>
                <w:szCs w:val="18"/>
              </w:rPr>
              <w:t xml:space="preserve">Approval Authority</w:t>
            </w:r>
          </w:p>
        </w:tc>
        <w:tc>
          <w:tcPr>
            <w:tcW w:type="dxa" w:w="6626"/>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sz w:val="18"/>
                <w:szCs w:val="18"/>
              </w:rPr>
              <w:t xml:space="preserve">None. All approvals route to Finance Manager or above.</w:t>
            </w:r>
          </w:p>
        </w:tc>
      </w:tr>
      <w:tr>
        <w:tc>
          <w:tcPr>
            <w:tcW w:type="dxa" w:w="2400"/>
            <w:tcBorders>
              <w:top w:val="single" w:color="CCCCCC" w:sz="6"/>
              <w:left w:val="single" w:color="CCCCCC" w:sz="6"/>
              <w:bottom w:val="single" w:color="CCCCCC" w:sz="6"/>
              <w:right w:val="single" w:color="CCCCCC" w:sz="6"/>
            </w:tcBorders>
            <w:shd w:fill="F5F9FF" w:val="clear"/>
            <w:tcMar>
              <w:top w:type="dxa" w:w="70"/>
              <w:left w:type="dxa" w:w="120"/>
              <w:bottom w:type="dxa" w:w="70"/>
              <w:right w:type="dxa" w:w="120"/>
            </w:tcMar>
          </w:tcPr>
          <w:p>
            <w:r>
              <w:rPr>
                <w:b/>
                <w:bCs/>
                <w:sz w:val="18"/>
                <w:szCs w:val="18"/>
              </w:rPr>
              <w:t xml:space="preserve">Cannot Access</w:t>
            </w:r>
          </w:p>
        </w:tc>
        <w:tc>
          <w:tcPr>
            <w:tcW w:type="dxa" w:w="6626"/>
            <w:tcBorders>
              <w:top w:val="single" w:color="CCCCCC" w:sz="6"/>
              <w:left w:val="single" w:color="CCCCCC" w:sz="6"/>
              <w:bottom w:val="single" w:color="CCCCCC" w:sz="6"/>
              <w:right w:val="single" w:color="CCCCCC" w:sz="6"/>
            </w:tcBorders>
            <w:shd w:fill="F9FBFF" w:val="clear"/>
            <w:tcMar>
              <w:top w:type="dxa" w:w="70"/>
              <w:left w:type="dxa" w:w="120"/>
              <w:bottom w:type="dxa" w:w="70"/>
              <w:right w:type="dxa" w:w="120"/>
            </w:tcMar>
          </w:tcPr>
          <w:p>
            <w:r>
              <w:rPr>
                <w:sz w:val="18"/>
                <w:szCs w:val="18"/>
              </w:rPr>
              <w:t xml:space="preserve">Bank Account Mgmt, User Management, System Settings, Dispatch, Driver App, HR &amp; Payroll details, Crew Management.</w:t>
            </w:r>
          </w:p>
        </w:tc>
      </w:tr>
      <w:tr>
        <w:tc>
          <w:tcPr>
            <w:tcW w:type="dxa" w:w="2400"/>
            <w:tcBorders>
              <w:top w:val="single" w:color="CCCCCC" w:sz="6"/>
              <w:left w:val="single" w:color="CCCCCC" w:sz="6"/>
              <w:bottom w:val="single" w:color="CCCCCC" w:sz="6"/>
              <w:right w:val="single" w:color="CCCCCC" w:sz="6"/>
            </w:tcBorders>
            <w:shd w:fill="EBF3FB" w:val="clear"/>
            <w:tcMar>
              <w:top w:type="dxa" w:w="70"/>
              <w:left w:type="dxa" w:w="120"/>
              <w:bottom w:type="dxa" w:w="70"/>
              <w:right w:type="dxa" w:w="120"/>
            </w:tcMar>
          </w:tcPr>
          <w:p>
            <w:r>
              <w:rPr>
                <w:b/>
                <w:bCs/>
                <w:sz w:val="18"/>
                <w:szCs w:val="18"/>
              </w:rPr>
              <w:t xml:space="preserve">Typical Assignees</w:t>
            </w:r>
          </w:p>
        </w:tc>
        <w:tc>
          <w:tcPr>
            <w:tcW w:type="dxa" w:w="6626"/>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sz w:val="18"/>
                <w:szCs w:val="18"/>
              </w:rPr>
              <w:t xml:space="preserve">Staff Accountant, Finance Officer, Accounts Payable / Receivable Clerk.</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CCCCCC" w:sz="6"/>
              <w:left w:val="single" w:color="CCCCCC" w:sz="6"/>
              <w:bottom w:val="single" w:color="CCCCCC" w:sz="6"/>
              <w:right w:val="single" w:color="CCCCCC" w:sz="6"/>
            </w:tcBorders>
            <w:shd w:fill="1F4E79" w:val="clear"/>
            <w:tcMar>
              <w:top w:type="dxa" w:w="100"/>
              <w:left w:type="dxa" w:w="160"/>
              <w:bottom w:type="dxa" w:w="100"/>
              <w:right w:type="dxa" w:w="160"/>
            </w:tcMar>
          </w:tcPr>
          <w:p>
            <w:r>
              <w:rPr>
                <w:b/>
                <w:bCs/>
                <w:color w:val="FFFFFF"/>
                <w:sz w:val="24"/>
                <w:szCs w:val="24"/>
              </w:rPr>
              <w:t xml:space="preserve">Rental Operations Manager</w:t>
            </w:r>
          </w:p>
          <w:p>
            <w:r>
              <w:rPr>
                <w:color w:val="BDD7EE"/>
                <w:sz w:val="18"/>
                <w:szCs w:val="18"/>
              </w:rPr>
              <w:t xml:space="preserve">Activity: Rental (with Financial View)</w:t>
            </w:r>
          </w:p>
        </w:tc>
      </w:tr>
      <w:tr>
        <w:tc>
          <w:tcPr>
            <w:tcW w:type="dxa" w:w="2400"/>
            <w:tcBorders>
              <w:top w:val="single" w:color="CCCCCC" w:sz="6"/>
              <w:left w:val="single" w:color="CCCCCC" w:sz="6"/>
              <w:bottom w:val="single" w:color="CCCCCC" w:sz="6"/>
              <w:right w:val="single" w:color="CCCCCC" w:sz="6"/>
            </w:tcBorders>
            <w:shd w:fill="EBF3FB" w:val="clear"/>
            <w:tcMar>
              <w:top w:type="dxa" w:w="70"/>
              <w:left w:type="dxa" w:w="120"/>
              <w:bottom w:type="dxa" w:w="70"/>
              <w:right w:type="dxa" w:w="120"/>
            </w:tcMar>
          </w:tcPr>
          <w:p>
            <w:r>
              <w:rPr>
                <w:b/>
                <w:bCs/>
                <w:sz w:val="18"/>
                <w:szCs w:val="18"/>
              </w:rPr>
              <w:t xml:space="preserve">Purpose</w:t>
            </w:r>
          </w:p>
        </w:tc>
        <w:tc>
          <w:tcPr>
            <w:tcW w:type="dxa" w:w="6626"/>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sz w:val="18"/>
                <w:szCs w:val="18"/>
              </w:rPr>
              <w:t xml:space="preserve">Manages all Rental activity operations: bookings, contracts, assets, fleet, drivers, dispatch, pricing, and client relationships.</w:t>
            </w:r>
          </w:p>
        </w:tc>
      </w:tr>
      <w:tr>
        <w:tc>
          <w:tcPr>
            <w:tcW w:type="dxa" w:w="2400"/>
            <w:tcBorders>
              <w:top w:val="single" w:color="CCCCCC" w:sz="6"/>
              <w:left w:val="single" w:color="CCCCCC" w:sz="6"/>
              <w:bottom w:val="single" w:color="CCCCCC" w:sz="6"/>
              <w:right w:val="single" w:color="CCCCCC" w:sz="6"/>
            </w:tcBorders>
            <w:shd w:fill="F5F9FF" w:val="clear"/>
            <w:tcMar>
              <w:top w:type="dxa" w:w="70"/>
              <w:left w:type="dxa" w:w="120"/>
              <w:bottom w:type="dxa" w:w="70"/>
              <w:right w:type="dxa" w:w="120"/>
            </w:tcMar>
          </w:tcPr>
          <w:p>
            <w:r>
              <w:rPr>
                <w:b/>
                <w:bCs/>
                <w:sz w:val="18"/>
                <w:szCs w:val="18"/>
              </w:rPr>
              <w:t xml:space="preserve">Modules — Core</w:t>
            </w:r>
          </w:p>
        </w:tc>
        <w:tc>
          <w:tcPr>
            <w:tcW w:type="dxa" w:w="6626"/>
            <w:tcBorders>
              <w:top w:val="single" w:color="CCCCCC" w:sz="6"/>
              <w:left w:val="single" w:color="CCCCCC" w:sz="6"/>
              <w:bottom w:val="single" w:color="CCCCCC" w:sz="6"/>
              <w:right w:val="single" w:color="CCCCCC" w:sz="6"/>
            </w:tcBorders>
            <w:shd w:fill="F9FBFF" w:val="clear"/>
            <w:tcMar>
              <w:top w:type="dxa" w:w="70"/>
              <w:left w:type="dxa" w:w="120"/>
              <w:bottom w:type="dxa" w:w="70"/>
              <w:right w:type="dxa" w:w="120"/>
            </w:tcMar>
          </w:tcPr>
          <w:p>
            <w:r>
              <w:rPr>
                <w:sz w:val="18"/>
                <w:szCs w:val="18"/>
              </w:rPr>
              <w:t xml:space="preserve">Full: CRM, Document Center, Inventory. View: Accounting &amp; Finance, HR &amp; Payroll, Vendor Management, Reporting &amp; Dashboards, Audit Trail. Approve: Purchase Orders.</w:t>
            </w:r>
          </w:p>
        </w:tc>
      </w:tr>
      <w:tr>
        <w:tc>
          <w:tcPr>
            <w:tcW w:type="dxa" w:w="2400"/>
            <w:tcBorders>
              <w:top w:val="single" w:color="CCCCCC" w:sz="6"/>
              <w:left w:val="single" w:color="CCCCCC" w:sz="6"/>
              <w:bottom w:val="single" w:color="CCCCCC" w:sz="6"/>
              <w:right w:val="single" w:color="CCCCCC" w:sz="6"/>
            </w:tcBorders>
            <w:shd w:fill="EBF3FB" w:val="clear"/>
            <w:tcMar>
              <w:top w:type="dxa" w:w="70"/>
              <w:left w:type="dxa" w:w="120"/>
              <w:bottom w:type="dxa" w:w="70"/>
              <w:right w:type="dxa" w:w="120"/>
            </w:tcMar>
          </w:tcPr>
          <w:p>
            <w:r>
              <w:rPr>
                <w:b/>
                <w:bCs/>
                <w:sz w:val="18"/>
                <w:szCs w:val="18"/>
              </w:rPr>
              <w:t xml:space="preserve">Modules — Rental</w:t>
            </w:r>
          </w:p>
        </w:tc>
        <w:tc>
          <w:tcPr>
            <w:tcW w:type="dxa" w:w="6626"/>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sz w:val="18"/>
                <w:szCs w:val="18"/>
              </w:rPr>
              <w:t xml:space="preserve">Full: all Rental modules including Booking &amp; Contracts, Asset Mgmt, Driver &amp; Field Ops, Dispatch, Fleet, Fuel, Generator Runtime, Damage &amp; Incidents, Maintenance, Package Pricing.</w:t>
            </w:r>
          </w:p>
        </w:tc>
      </w:tr>
      <w:tr>
        <w:tc>
          <w:tcPr>
            <w:tcW w:type="dxa" w:w="2400"/>
            <w:tcBorders>
              <w:top w:val="single" w:color="CCCCCC" w:sz="6"/>
              <w:left w:val="single" w:color="CCCCCC" w:sz="6"/>
              <w:bottom w:val="single" w:color="CCCCCC" w:sz="6"/>
              <w:right w:val="single" w:color="CCCCCC" w:sz="6"/>
            </w:tcBorders>
            <w:shd w:fill="F5F9FF" w:val="clear"/>
            <w:tcMar>
              <w:top w:type="dxa" w:w="70"/>
              <w:left w:type="dxa" w:w="120"/>
              <w:bottom w:type="dxa" w:w="70"/>
              <w:right w:type="dxa" w:w="120"/>
            </w:tcMar>
          </w:tcPr>
          <w:p>
            <w:r>
              <w:rPr>
                <w:b/>
                <w:bCs/>
                <w:sz w:val="18"/>
                <w:szCs w:val="18"/>
              </w:rPr>
              <w:t xml:space="preserve">Modules — Production</w:t>
            </w:r>
          </w:p>
        </w:tc>
        <w:tc>
          <w:tcPr>
            <w:tcW w:type="dxa" w:w="6626"/>
            <w:tcBorders>
              <w:top w:val="single" w:color="CCCCCC" w:sz="6"/>
              <w:left w:val="single" w:color="CCCCCC" w:sz="6"/>
              <w:bottom w:val="single" w:color="CCCCCC" w:sz="6"/>
              <w:right w:val="single" w:color="CCCCCC" w:sz="6"/>
            </w:tcBorders>
            <w:shd w:fill="F9FBFF" w:val="clear"/>
            <w:tcMar>
              <w:top w:type="dxa" w:w="70"/>
              <w:left w:type="dxa" w:w="120"/>
              <w:bottom w:type="dxa" w:w="70"/>
              <w:right w:type="dxa" w:w="120"/>
            </w:tcMar>
          </w:tcPr>
          <w:p>
            <w:r>
              <w:rPr>
                <w:sz w:val="18"/>
                <w:szCs w:val="18"/>
              </w:rPr>
              <w:t xml:space="preserve">No access. Cannot view or interact with Production activity.</w:t>
            </w:r>
          </w:p>
        </w:tc>
      </w:tr>
      <w:tr>
        <w:tc>
          <w:tcPr>
            <w:tcW w:type="dxa" w:w="2400"/>
            <w:tcBorders>
              <w:top w:val="single" w:color="CCCCCC" w:sz="6"/>
              <w:left w:val="single" w:color="CCCCCC" w:sz="6"/>
              <w:bottom w:val="single" w:color="CCCCCC" w:sz="6"/>
              <w:right w:val="single" w:color="CCCCCC" w:sz="6"/>
            </w:tcBorders>
            <w:shd w:fill="EBF3FB" w:val="clear"/>
            <w:tcMar>
              <w:top w:type="dxa" w:w="70"/>
              <w:left w:type="dxa" w:w="120"/>
              <w:bottom w:type="dxa" w:w="70"/>
              <w:right w:type="dxa" w:w="120"/>
            </w:tcMar>
          </w:tcPr>
          <w:p>
            <w:r>
              <w:rPr>
                <w:b/>
                <w:bCs/>
                <w:sz w:val="18"/>
                <w:szCs w:val="18"/>
              </w:rPr>
              <w:t xml:space="preserve">Approval Authority</w:t>
            </w:r>
          </w:p>
        </w:tc>
        <w:tc>
          <w:tcPr>
            <w:tcW w:type="dxa" w:w="6626"/>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sz w:val="18"/>
                <w:szCs w:val="18"/>
              </w:rPr>
              <w:t xml:space="preserve">Rental quotations, rental contracts, discounts up to company-defined threshold, rental expenses, maintenance work orders, driver assignments.</w:t>
            </w:r>
          </w:p>
        </w:tc>
      </w:tr>
      <w:tr>
        <w:tc>
          <w:tcPr>
            <w:tcW w:type="dxa" w:w="2400"/>
            <w:tcBorders>
              <w:top w:val="single" w:color="CCCCCC" w:sz="6"/>
              <w:left w:val="single" w:color="CCCCCC" w:sz="6"/>
              <w:bottom w:val="single" w:color="CCCCCC" w:sz="6"/>
              <w:right w:val="single" w:color="CCCCCC" w:sz="6"/>
            </w:tcBorders>
            <w:shd w:fill="F5F9FF" w:val="clear"/>
            <w:tcMar>
              <w:top w:type="dxa" w:w="70"/>
              <w:left w:type="dxa" w:w="120"/>
              <w:bottom w:type="dxa" w:w="70"/>
              <w:right w:type="dxa" w:w="120"/>
            </w:tcMar>
          </w:tcPr>
          <w:p>
            <w:r>
              <w:rPr>
                <w:b/>
                <w:bCs/>
                <w:sz w:val="18"/>
                <w:szCs w:val="18"/>
              </w:rPr>
              <w:t xml:space="preserve">Cannot Access</w:t>
            </w:r>
          </w:p>
        </w:tc>
        <w:tc>
          <w:tcPr>
            <w:tcW w:type="dxa" w:w="6626"/>
            <w:tcBorders>
              <w:top w:val="single" w:color="CCCCCC" w:sz="6"/>
              <w:left w:val="single" w:color="CCCCCC" w:sz="6"/>
              <w:bottom w:val="single" w:color="CCCCCC" w:sz="6"/>
              <w:right w:val="single" w:color="CCCCCC" w:sz="6"/>
            </w:tcBorders>
            <w:shd w:fill="F9FBFF" w:val="clear"/>
            <w:tcMar>
              <w:top w:type="dxa" w:w="70"/>
              <w:left w:type="dxa" w:w="120"/>
              <w:bottom w:type="dxa" w:w="70"/>
              <w:right w:type="dxa" w:w="120"/>
            </w:tcMar>
          </w:tcPr>
          <w:p>
            <w:r>
              <w:rPr>
                <w:sz w:val="18"/>
                <w:szCs w:val="18"/>
              </w:rPr>
              <w:t xml:space="preserve">Production modules, User Management, System Settings, System-wide Bank Account configuration.</w:t>
            </w:r>
          </w:p>
        </w:tc>
      </w:tr>
      <w:tr>
        <w:tc>
          <w:tcPr>
            <w:tcW w:type="dxa" w:w="2400"/>
            <w:tcBorders>
              <w:top w:val="single" w:color="CCCCCC" w:sz="6"/>
              <w:left w:val="single" w:color="CCCCCC" w:sz="6"/>
              <w:bottom w:val="single" w:color="CCCCCC" w:sz="6"/>
              <w:right w:val="single" w:color="CCCCCC" w:sz="6"/>
            </w:tcBorders>
            <w:shd w:fill="EBF3FB" w:val="clear"/>
            <w:tcMar>
              <w:top w:type="dxa" w:w="70"/>
              <w:left w:type="dxa" w:w="120"/>
              <w:bottom w:type="dxa" w:w="70"/>
              <w:right w:type="dxa" w:w="120"/>
            </w:tcMar>
          </w:tcPr>
          <w:p>
            <w:r>
              <w:rPr>
                <w:b/>
                <w:bCs/>
                <w:sz w:val="18"/>
                <w:szCs w:val="18"/>
              </w:rPr>
              <w:t xml:space="preserve">Typical Assignees</w:t>
            </w:r>
          </w:p>
        </w:tc>
        <w:tc>
          <w:tcPr>
            <w:tcW w:type="dxa" w:w="6626"/>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sz w:val="18"/>
                <w:szCs w:val="18"/>
              </w:rPr>
              <w:t xml:space="preserve">Rental Manager, Operations Director (Rental).</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CCCCCC" w:sz="6"/>
              <w:left w:val="single" w:color="CCCCCC" w:sz="6"/>
              <w:bottom w:val="single" w:color="CCCCCC" w:sz="6"/>
              <w:right w:val="single" w:color="CCCCCC" w:sz="6"/>
            </w:tcBorders>
            <w:shd w:fill="1F4E79" w:val="clear"/>
            <w:tcMar>
              <w:top w:type="dxa" w:w="100"/>
              <w:left w:type="dxa" w:w="160"/>
              <w:bottom w:type="dxa" w:w="100"/>
              <w:right w:type="dxa" w:w="160"/>
            </w:tcMar>
          </w:tcPr>
          <w:p>
            <w:r>
              <w:rPr>
                <w:b/>
                <w:bCs/>
                <w:color w:val="FFFFFF"/>
                <w:sz w:val="24"/>
                <w:szCs w:val="24"/>
              </w:rPr>
              <w:t xml:space="preserve">Rental Coordinator / Booking Officer</w:t>
            </w:r>
          </w:p>
          <w:p>
            <w:r>
              <w:rPr>
                <w:color w:val="BDD7EE"/>
                <w:sz w:val="18"/>
                <w:szCs w:val="18"/>
              </w:rPr>
              <w:t xml:space="preserve">Activity: Rental</w:t>
            </w:r>
          </w:p>
        </w:tc>
      </w:tr>
      <w:tr>
        <w:tc>
          <w:tcPr>
            <w:tcW w:type="dxa" w:w="2400"/>
            <w:tcBorders>
              <w:top w:val="single" w:color="CCCCCC" w:sz="6"/>
              <w:left w:val="single" w:color="CCCCCC" w:sz="6"/>
              <w:bottom w:val="single" w:color="CCCCCC" w:sz="6"/>
              <w:right w:val="single" w:color="CCCCCC" w:sz="6"/>
            </w:tcBorders>
            <w:shd w:fill="EBF3FB" w:val="clear"/>
            <w:tcMar>
              <w:top w:type="dxa" w:w="70"/>
              <w:left w:type="dxa" w:w="120"/>
              <w:bottom w:type="dxa" w:w="70"/>
              <w:right w:type="dxa" w:w="120"/>
            </w:tcMar>
          </w:tcPr>
          <w:p>
            <w:r>
              <w:rPr>
                <w:b/>
                <w:bCs/>
                <w:sz w:val="18"/>
                <w:szCs w:val="18"/>
              </w:rPr>
              <w:t xml:space="preserve">Purpose</w:t>
            </w:r>
          </w:p>
        </w:tc>
        <w:tc>
          <w:tcPr>
            <w:tcW w:type="dxa" w:w="6626"/>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sz w:val="18"/>
                <w:szCs w:val="18"/>
              </w:rPr>
              <w:t xml:space="preserve">Handles day-to-day rental bookings, customer communication, quotation preparation, contract generation, and coordination with dispatch.</w:t>
            </w:r>
          </w:p>
        </w:tc>
      </w:tr>
      <w:tr>
        <w:tc>
          <w:tcPr>
            <w:tcW w:type="dxa" w:w="2400"/>
            <w:tcBorders>
              <w:top w:val="single" w:color="CCCCCC" w:sz="6"/>
              <w:left w:val="single" w:color="CCCCCC" w:sz="6"/>
              <w:bottom w:val="single" w:color="CCCCCC" w:sz="6"/>
              <w:right w:val="single" w:color="CCCCCC" w:sz="6"/>
            </w:tcBorders>
            <w:shd w:fill="F5F9FF" w:val="clear"/>
            <w:tcMar>
              <w:top w:type="dxa" w:w="70"/>
              <w:left w:type="dxa" w:w="120"/>
              <w:bottom w:type="dxa" w:w="70"/>
              <w:right w:type="dxa" w:w="120"/>
            </w:tcMar>
          </w:tcPr>
          <w:p>
            <w:r>
              <w:rPr>
                <w:b/>
                <w:bCs/>
                <w:sz w:val="18"/>
                <w:szCs w:val="18"/>
              </w:rPr>
              <w:t xml:space="preserve">Modules — Core</w:t>
            </w:r>
          </w:p>
        </w:tc>
        <w:tc>
          <w:tcPr>
            <w:tcW w:type="dxa" w:w="6626"/>
            <w:tcBorders>
              <w:top w:val="single" w:color="CCCCCC" w:sz="6"/>
              <w:left w:val="single" w:color="CCCCCC" w:sz="6"/>
              <w:bottom w:val="single" w:color="CCCCCC" w:sz="6"/>
              <w:right w:val="single" w:color="CCCCCC" w:sz="6"/>
            </w:tcBorders>
            <w:shd w:fill="F9FBFF" w:val="clear"/>
            <w:tcMar>
              <w:top w:type="dxa" w:w="70"/>
              <w:left w:type="dxa" w:w="120"/>
              <w:bottom w:type="dxa" w:w="70"/>
              <w:right w:type="dxa" w:w="120"/>
            </w:tcMar>
          </w:tcPr>
          <w:p>
            <w:r>
              <w:rPr>
                <w:sz w:val="18"/>
                <w:szCs w:val="18"/>
              </w:rPr>
              <w:t xml:space="preserve">Full: CRM, Document Center, Inventory. View: Accounting &amp; Finance (invoices), Vendor Management, Reporting (rental summaries).</w:t>
            </w:r>
          </w:p>
        </w:tc>
      </w:tr>
      <w:tr>
        <w:tc>
          <w:tcPr>
            <w:tcW w:type="dxa" w:w="2400"/>
            <w:tcBorders>
              <w:top w:val="single" w:color="CCCCCC" w:sz="6"/>
              <w:left w:val="single" w:color="CCCCCC" w:sz="6"/>
              <w:bottom w:val="single" w:color="CCCCCC" w:sz="6"/>
              <w:right w:val="single" w:color="CCCCCC" w:sz="6"/>
            </w:tcBorders>
            <w:shd w:fill="EBF3FB" w:val="clear"/>
            <w:tcMar>
              <w:top w:type="dxa" w:w="70"/>
              <w:left w:type="dxa" w:w="120"/>
              <w:bottom w:type="dxa" w:w="70"/>
              <w:right w:type="dxa" w:w="120"/>
            </w:tcMar>
          </w:tcPr>
          <w:p>
            <w:r>
              <w:rPr>
                <w:b/>
                <w:bCs/>
                <w:sz w:val="18"/>
                <w:szCs w:val="18"/>
              </w:rPr>
              <w:t xml:space="preserve">Modules — Rental</w:t>
            </w:r>
          </w:p>
        </w:tc>
        <w:tc>
          <w:tcPr>
            <w:tcW w:type="dxa" w:w="6626"/>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sz w:val="18"/>
                <w:szCs w:val="18"/>
              </w:rPr>
              <w:t xml:space="preserve">Full: Rental Booking &amp; Contracts, Asset Mgmt, Package &amp; Bundle Pricing. View: Dispatch, Fleet, Damage &amp; Incidents, Fuel, Maintenance.</w:t>
            </w:r>
          </w:p>
        </w:tc>
      </w:tr>
      <w:tr>
        <w:tc>
          <w:tcPr>
            <w:tcW w:type="dxa" w:w="2400"/>
            <w:tcBorders>
              <w:top w:val="single" w:color="CCCCCC" w:sz="6"/>
              <w:left w:val="single" w:color="CCCCCC" w:sz="6"/>
              <w:bottom w:val="single" w:color="CCCCCC" w:sz="6"/>
              <w:right w:val="single" w:color="CCCCCC" w:sz="6"/>
            </w:tcBorders>
            <w:shd w:fill="F5F9FF" w:val="clear"/>
            <w:tcMar>
              <w:top w:type="dxa" w:w="70"/>
              <w:left w:type="dxa" w:w="120"/>
              <w:bottom w:type="dxa" w:w="70"/>
              <w:right w:type="dxa" w:w="120"/>
            </w:tcMar>
          </w:tcPr>
          <w:p>
            <w:r>
              <w:rPr>
                <w:b/>
                <w:bCs/>
                <w:sz w:val="18"/>
                <w:szCs w:val="18"/>
              </w:rPr>
              <w:t xml:space="preserve">Modules — Production</w:t>
            </w:r>
          </w:p>
        </w:tc>
        <w:tc>
          <w:tcPr>
            <w:tcW w:type="dxa" w:w="6626"/>
            <w:tcBorders>
              <w:top w:val="single" w:color="CCCCCC" w:sz="6"/>
              <w:left w:val="single" w:color="CCCCCC" w:sz="6"/>
              <w:bottom w:val="single" w:color="CCCCCC" w:sz="6"/>
              <w:right w:val="single" w:color="CCCCCC" w:sz="6"/>
            </w:tcBorders>
            <w:shd w:fill="F9FBFF" w:val="clear"/>
            <w:tcMar>
              <w:top w:type="dxa" w:w="70"/>
              <w:left w:type="dxa" w:w="120"/>
              <w:bottom w:type="dxa" w:w="70"/>
              <w:right w:type="dxa" w:w="120"/>
            </w:tcMar>
          </w:tcPr>
          <w:p>
            <w:r>
              <w:rPr>
                <w:sz w:val="18"/>
                <w:szCs w:val="18"/>
              </w:rPr>
              <w:t xml:space="preserve">No access.</w:t>
            </w:r>
          </w:p>
        </w:tc>
      </w:tr>
      <w:tr>
        <w:tc>
          <w:tcPr>
            <w:tcW w:type="dxa" w:w="2400"/>
            <w:tcBorders>
              <w:top w:val="single" w:color="CCCCCC" w:sz="6"/>
              <w:left w:val="single" w:color="CCCCCC" w:sz="6"/>
              <w:bottom w:val="single" w:color="CCCCCC" w:sz="6"/>
              <w:right w:val="single" w:color="CCCCCC" w:sz="6"/>
            </w:tcBorders>
            <w:shd w:fill="EBF3FB" w:val="clear"/>
            <w:tcMar>
              <w:top w:type="dxa" w:w="70"/>
              <w:left w:type="dxa" w:w="120"/>
              <w:bottom w:type="dxa" w:w="70"/>
              <w:right w:type="dxa" w:w="120"/>
            </w:tcMar>
          </w:tcPr>
          <w:p>
            <w:r>
              <w:rPr>
                <w:b/>
                <w:bCs/>
                <w:sz w:val="18"/>
                <w:szCs w:val="18"/>
              </w:rPr>
              <w:t xml:space="preserve">Approval Authority</w:t>
            </w:r>
          </w:p>
        </w:tc>
        <w:tc>
          <w:tcPr>
            <w:tcW w:type="dxa" w:w="6626"/>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sz w:val="18"/>
                <w:szCs w:val="18"/>
              </w:rPr>
              <w:t xml:space="preserve">Quotations below discount threshold only. All other approvals escalate to Rental Operations Manager.</w:t>
            </w:r>
          </w:p>
        </w:tc>
      </w:tr>
      <w:tr>
        <w:tc>
          <w:tcPr>
            <w:tcW w:type="dxa" w:w="2400"/>
            <w:tcBorders>
              <w:top w:val="single" w:color="CCCCCC" w:sz="6"/>
              <w:left w:val="single" w:color="CCCCCC" w:sz="6"/>
              <w:bottom w:val="single" w:color="CCCCCC" w:sz="6"/>
              <w:right w:val="single" w:color="CCCCCC" w:sz="6"/>
            </w:tcBorders>
            <w:shd w:fill="F5F9FF" w:val="clear"/>
            <w:tcMar>
              <w:top w:type="dxa" w:w="70"/>
              <w:left w:type="dxa" w:w="120"/>
              <w:bottom w:type="dxa" w:w="70"/>
              <w:right w:type="dxa" w:w="120"/>
            </w:tcMar>
          </w:tcPr>
          <w:p>
            <w:r>
              <w:rPr>
                <w:b/>
                <w:bCs/>
                <w:sz w:val="18"/>
                <w:szCs w:val="18"/>
              </w:rPr>
              <w:t xml:space="preserve">Cannot Access</w:t>
            </w:r>
          </w:p>
        </w:tc>
        <w:tc>
          <w:tcPr>
            <w:tcW w:type="dxa" w:w="6626"/>
            <w:tcBorders>
              <w:top w:val="single" w:color="CCCCCC" w:sz="6"/>
              <w:left w:val="single" w:color="CCCCCC" w:sz="6"/>
              <w:bottom w:val="single" w:color="CCCCCC" w:sz="6"/>
              <w:right w:val="single" w:color="CCCCCC" w:sz="6"/>
            </w:tcBorders>
            <w:shd w:fill="F9FBFF" w:val="clear"/>
            <w:tcMar>
              <w:top w:type="dxa" w:w="70"/>
              <w:left w:type="dxa" w:w="120"/>
              <w:bottom w:type="dxa" w:w="70"/>
              <w:right w:type="dxa" w:w="120"/>
            </w:tcMar>
          </w:tcPr>
          <w:p>
            <w:r>
              <w:rPr>
                <w:sz w:val="18"/>
                <w:szCs w:val="18"/>
              </w:rPr>
              <w:t xml:space="preserve">Production modules, HR &amp; Payroll, User Management, System Settings, Bank Account Mgmt.</w:t>
            </w:r>
          </w:p>
        </w:tc>
      </w:tr>
      <w:tr>
        <w:tc>
          <w:tcPr>
            <w:tcW w:type="dxa" w:w="2400"/>
            <w:tcBorders>
              <w:top w:val="single" w:color="CCCCCC" w:sz="6"/>
              <w:left w:val="single" w:color="CCCCCC" w:sz="6"/>
              <w:bottom w:val="single" w:color="CCCCCC" w:sz="6"/>
              <w:right w:val="single" w:color="CCCCCC" w:sz="6"/>
            </w:tcBorders>
            <w:shd w:fill="EBF3FB" w:val="clear"/>
            <w:tcMar>
              <w:top w:type="dxa" w:w="70"/>
              <w:left w:type="dxa" w:w="120"/>
              <w:bottom w:type="dxa" w:w="70"/>
              <w:right w:type="dxa" w:w="120"/>
            </w:tcMar>
          </w:tcPr>
          <w:p>
            <w:r>
              <w:rPr>
                <w:b/>
                <w:bCs/>
                <w:sz w:val="18"/>
                <w:szCs w:val="18"/>
              </w:rPr>
              <w:t xml:space="preserve">Typical Assignees</w:t>
            </w:r>
          </w:p>
        </w:tc>
        <w:tc>
          <w:tcPr>
            <w:tcW w:type="dxa" w:w="6626"/>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sz w:val="18"/>
                <w:szCs w:val="18"/>
              </w:rPr>
              <w:t xml:space="preserve">Rental Coordinator, Booking Officer, Client Relations Executive (Rental).</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CCCCCC" w:sz="6"/>
              <w:left w:val="single" w:color="CCCCCC" w:sz="6"/>
              <w:bottom w:val="single" w:color="CCCCCC" w:sz="6"/>
              <w:right w:val="single" w:color="CCCCCC" w:sz="6"/>
            </w:tcBorders>
            <w:shd w:fill="1F4E79" w:val="clear"/>
            <w:tcMar>
              <w:top w:type="dxa" w:w="100"/>
              <w:left w:type="dxa" w:w="160"/>
              <w:bottom w:type="dxa" w:w="100"/>
              <w:right w:type="dxa" w:w="160"/>
            </w:tcMar>
          </w:tcPr>
          <w:p>
            <w:r>
              <w:rPr>
                <w:b/>
                <w:bCs/>
                <w:color w:val="FFFFFF"/>
                <w:sz w:val="24"/>
                <w:szCs w:val="24"/>
              </w:rPr>
              <w:t xml:space="preserve">Dispatcher</w:t>
            </w:r>
          </w:p>
          <w:p>
            <w:r>
              <w:rPr>
                <w:color w:val="BDD7EE"/>
                <w:sz w:val="18"/>
                <w:szCs w:val="18"/>
              </w:rPr>
              <w:t xml:space="preserve">Activity: Rental</w:t>
            </w:r>
          </w:p>
        </w:tc>
      </w:tr>
      <w:tr>
        <w:tc>
          <w:tcPr>
            <w:tcW w:type="dxa" w:w="2400"/>
            <w:tcBorders>
              <w:top w:val="single" w:color="CCCCCC" w:sz="6"/>
              <w:left w:val="single" w:color="CCCCCC" w:sz="6"/>
              <w:bottom w:val="single" w:color="CCCCCC" w:sz="6"/>
              <w:right w:val="single" w:color="CCCCCC" w:sz="6"/>
            </w:tcBorders>
            <w:shd w:fill="EBF3FB" w:val="clear"/>
            <w:tcMar>
              <w:top w:type="dxa" w:w="70"/>
              <w:left w:type="dxa" w:w="120"/>
              <w:bottom w:type="dxa" w:w="70"/>
              <w:right w:type="dxa" w:w="120"/>
            </w:tcMar>
          </w:tcPr>
          <w:p>
            <w:r>
              <w:rPr>
                <w:b/>
                <w:bCs/>
                <w:sz w:val="18"/>
                <w:szCs w:val="18"/>
              </w:rPr>
              <w:t xml:space="preserve">Purpose</w:t>
            </w:r>
          </w:p>
        </w:tc>
        <w:tc>
          <w:tcPr>
            <w:tcW w:type="dxa" w:w="6626"/>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sz w:val="18"/>
                <w:szCs w:val="18"/>
              </w:rPr>
              <w:t xml:space="preserve">Manages daily field operations: assigning drivers to jobs, monitoring live deliveries and pickups, tracking asset locations, and handling delays.</w:t>
            </w:r>
          </w:p>
        </w:tc>
      </w:tr>
      <w:tr>
        <w:tc>
          <w:tcPr>
            <w:tcW w:type="dxa" w:w="2400"/>
            <w:tcBorders>
              <w:top w:val="single" w:color="CCCCCC" w:sz="6"/>
              <w:left w:val="single" w:color="CCCCCC" w:sz="6"/>
              <w:bottom w:val="single" w:color="CCCCCC" w:sz="6"/>
              <w:right w:val="single" w:color="CCCCCC" w:sz="6"/>
            </w:tcBorders>
            <w:shd w:fill="F5F9FF" w:val="clear"/>
            <w:tcMar>
              <w:top w:type="dxa" w:w="70"/>
              <w:left w:type="dxa" w:w="120"/>
              <w:bottom w:type="dxa" w:w="70"/>
              <w:right w:type="dxa" w:w="120"/>
            </w:tcMar>
          </w:tcPr>
          <w:p>
            <w:r>
              <w:rPr>
                <w:b/>
                <w:bCs/>
                <w:sz w:val="18"/>
                <w:szCs w:val="18"/>
              </w:rPr>
              <w:t xml:space="preserve">Modules — Core</w:t>
            </w:r>
          </w:p>
        </w:tc>
        <w:tc>
          <w:tcPr>
            <w:tcW w:type="dxa" w:w="6626"/>
            <w:tcBorders>
              <w:top w:val="single" w:color="CCCCCC" w:sz="6"/>
              <w:left w:val="single" w:color="CCCCCC" w:sz="6"/>
              <w:bottom w:val="single" w:color="CCCCCC" w:sz="6"/>
              <w:right w:val="single" w:color="CCCCCC" w:sz="6"/>
            </w:tcBorders>
            <w:shd w:fill="F9FBFF" w:val="clear"/>
            <w:tcMar>
              <w:top w:type="dxa" w:w="70"/>
              <w:left w:type="dxa" w:w="120"/>
              <w:bottom w:type="dxa" w:w="70"/>
              <w:right w:type="dxa" w:w="120"/>
            </w:tcMar>
          </w:tcPr>
          <w:p>
            <w:r>
              <w:rPr>
                <w:sz w:val="18"/>
                <w:szCs w:val="18"/>
              </w:rPr>
              <w:t xml:space="preserve">View: Document Center, Inventory, Reporting (dispatch reports).</w:t>
            </w:r>
          </w:p>
        </w:tc>
      </w:tr>
      <w:tr>
        <w:tc>
          <w:tcPr>
            <w:tcW w:type="dxa" w:w="2400"/>
            <w:tcBorders>
              <w:top w:val="single" w:color="CCCCCC" w:sz="6"/>
              <w:left w:val="single" w:color="CCCCCC" w:sz="6"/>
              <w:bottom w:val="single" w:color="CCCCCC" w:sz="6"/>
              <w:right w:val="single" w:color="CCCCCC" w:sz="6"/>
            </w:tcBorders>
            <w:shd w:fill="EBF3FB" w:val="clear"/>
            <w:tcMar>
              <w:top w:type="dxa" w:w="70"/>
              <w:left w:type="dxa" w:w="120"/>
              <w:bottom w:type="dxa" w:w="70"/>
              <w:right w:type="dxa" w:w="120"/>
            </w:tcMar>
          </w:tcPr>
          <w:p>
            <w:r>
              <w:rPr>
                <w:b/>
                <w:bCs/>
                <w:sz w:val="18"/>
                <w:szCs w:val="18"/>
              </w:rPr>
              <w:t xml:space="preserve">Modules — Rental</w:t>
            </w:r>
          </w:p>
        </w:tc>
        <w:tc>
          <w:tcPr>
            <w:tcW w:type="dxa" w:w="6626"/>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sz w:val="18"/>
                <w:szCs w:val="18"/>
              </w:rPr>
              <w:t xml:space="preserve">Full: Dispatch Command Center, Driver &amp; Field Ops App, Fleet Management. View: Rental Booking (job schedule), Asset Mgmt, Fuel, Damage &amp; Incidents. Limited: Fuel (can log fuel purchases for vehicles).</w:t>
            </w:r>
          </w:p>
        </w:tc>
      </w:tr>
      <w:tr>
        <w:tc>
          <w:tcPr>
            <w:tcW w:type="dxa" w:w="2400"/>
            <w:tcBorders>
              <w:top w:val="single" w:color="CCCCCC" w:sz="6"/>
              <w:left w:val="single" w:color="CCCCCC" w:sz="6"/>
              <w:bottom w:val="single" w:color="CCCCCC" w:sz="6"/>
              <w:right w:val="single" w:color="CCCCCC" w:sz="6"/>
            </w:tcBorders>
            <w:shd w:fill="F5F9FF" w:val="clear"/>
            <w:tcMar>
              <w:top w:type="dxa" w:w="70"/>
              <w:left w:type="dxa" w:w="120"/>
              <w:bottom w:type="dxa" w:w="70"/>
              <w:right w:type="dxa" w:w="120"/>
            </w:tcMar>
          </w:tcPr>
          <w:p>
            <w:r>
              <w:rPr>
                <w:b/>
                <w:bCs/>
                <w:sz w:val="18"/>
                <w:szCs w:val="18"/>
              </w:rPr>
              <w:t xml:space="preserve">Modules — Production</w:t>
            </w:r>
          </w:p>
        </w:tc>
        <w:tc>
          <w:tcPr>
            <w:tcW w:type="dxa" w:w="6626"/>
            <w:tcBorders>
              <w:top w:val="single" w:color="CCCCCC" w:sz="6"/>
              <w:left w:val="single" w:color="CCCCCC" w:sz="6"/>
              <w:bottom w:val="single" w:color="CCCCCC" w:sz="6"/>
              <w:right w:val="single" w:color="CCCCCC" w:sz="6"/>
            </w:tcBorders>
            <w:shd w:fill="F9FBFF" w:val="clear"/>
            <w:tcMar>
              <w:top w:type="dxa" w:w="70"/>
              <w:left w:type="dxa" w:w="120"/>
              <w:bottom w:type="dxa" w:w="70"/>
              <w:right w:type="dxa" w:w="120"/>
            </w:tcMar>
          </w:tcPr>
          <w:p>
            <w:r>
              <w:rPr>
                <w:sz w:val="18"/>
                <w:szCs w:val="18"/>
              </w:rPr>
              <w:t xml:space="preserve">No access.</w:t>
            </w:r>
          </w:p>
        </w:tc>
      </w:tr>
      <w:tr>
        <w:tc>
          <w:tcPr>
            <w:tcW w:type="dxa" w:w="2400"/>
            <w:tcBorders>
              <w:top w:val="single" w:color="CCCCCC" w:sz="6"/>
              <w:left w:val="single" w:color="CCCCCC" w:sz="6"/>
              <w:bottom w:val="single" w:color="CCCCCC" w:sz="6"/>
              <w:right w:val="single" w:color="CCCCCC" w:sz="6"/>
            </w:tcBorders>
            <w:shd w:fill="EBF3FB" w:val="clear"/>
            <w:tcMar>
              <w:top w:type="dxa" w:w="70"/>
              <w:left w:type="dxa" w:w="120"/>
              <w:bottom w:type="dxa" w:w="70"/>
              <w:right w:type="dxa" w:w="120"/>
            </w:tcMar>
          </w:tcPr>
          <w:p>
            <w:r>
              <w:rPr>
                <w:b/>
                <w:bCs/>
                <w:sz w:val="18"/>
                <w:szCs w:val="18"/>
              </w:rPr>
              <w:t xml:space="preserve">Approval Authority</w:t>
            </w:r>
          </w:p>
        </w:tc>
        <w:tc>
          <w:tcPr>
            <w:tcW w:type="dxa" w:w="6626"/>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sz w:val="18"/>
                <w:szCs w:val="18"/>
              </w:rPr>
              <w:t xml:space="preserve">Can approve driver expense receipts (fuel, tolls, parking) up to defined limit. Cannot approve quotes, contracts, or payments.</w:t>
            </w:r>
          </w:p>
        </w:tc>
      </w:tr>
      <w:tr>
        <w:tc>
          <w:tcPr>
            <w:tcW w:type="dxa" w:w="2400"/>
            <w:tcBorders>
              <w:top w:val="single" w:color="CCCCCC" w:sz="6"/>
              <w:left w:val="single" w:color="CCCCCC" w:sz="6"/>
              <w:bottom w:val="single" w:color="CCCCCC" w:sz="6"/>
              <w:right w:val="single" w:color="CCCCCC" w:sz="6"/>
            </w:tcBorders>
            <w:shd w:fill="F5F9FF" w:val="clear"/>
            <w:tcMar>
              <w:top w:type="dxa" w:w="70"/>
              <w:left w:type="dxa" w:w="120"/>
              <w:bottom w:type="dxa" w:w="70"/>
              <w:right w:type="dxa" w:w="120"/>
            </w:tcMar>
          </w:tcPr>
          <w:p>
            <w:r>
              <w:rPr>
                <w:b/>
                <w:bCs/>
                <w:sz w:val="18"/>
                <w:szCs w:val="18"/>
              </w:rPr>
              <w:t xml:space="preserve">Cannot Access</w:t>
            </w:r>
          </w:p>
        </w:tc>
        <w:tc>
          <w:tcPr>
            <w:tcW w:type="dxa" w:w="6626"/>
            <w:tcBorders>
              <w:top w:val="single" w:color="CCCCCC" w:sz="6"/>
              <w:left w:val="single" w:color="CCCCCC" w:sz="6"/>
              <w:bottom w:val="single" w:color="CCCCCC" w:sz="6"/>
              <w:right w:val="single" w:color="CCCCCC" w:sz="6"/>
            </w:tcBorders>
            <w:shd w:fill="F9FBFF" w:val="clear"/>
            <w:tcMar>
              <w:top w:type="dxa" w:w="70"/>
              <w:left w:type="dxa" w:w="120"/>
              <w:bottom w:type="dxa" w:w="70"/>
              <w:right w:type="dxa" w:w="120"/>
            </w:tcMar>
          </w:tcPr>
          <w:p>
            <w:r>
              <w:rPr>
                <w:sz w:val="18"/>
                <w:szCs w:val="18"/>
              </w:rPr>
              <w:t xml:space="preserve">Production modules, Accounting &amp; Finance, HR &amp; Payroll, User Management, System Settings, Package Pricing.</w:t>
            </w:r>
          </w:p>
        </w:tc>
      </w:tr>
      <w:tr>
        <w:tc>
          <w:tcPr>
            <w:tcW w:type="dxa" w:w="2400"/>
            <w:tcBorders>
              <w:top w:val="single" w:color="CCCCCC" w:sz="6"/>
              <w:left w:val="single" w:color="CCCCCC" w:sz="6"/>
              <w:bottom w:val="single" w:color="CCCCCC" w:sz="6"/>
              <w:right w:val="single" w:color="CCCCCC" w:sz="6"/>
            </w:tcBorders>
            <w:shd w:fill="EBF3FB" w:val="clear"/>
            <w:tcMar>
              <w:top w:type="dxa" w:w="70"/>
              <w:left w:type="dxa" w:w="120"/>
              <w:bottom w:type="dxa" w:w="70"/>
              <w:right w:type="dxa" w:w="120"/>
            </w:tcMar>
          </w:tcPr>
          <w:p>
            <w:r>
              <w:rPr>
                <w:b/>
                <w:bCs/>
                <w:sz w:val="18"/>
                <w:szCs w:val="18"/>
              </w:rPr>
              <w:t xml:space="preserve">Typical Assignees</w:t>
            </w:r>
          </w:p>
        </w:tc>
        <w:tc>
          <w:tcPr>
            <w:tcW w:type="dxa" w:w="6626"/>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sz w:val="18"/>
                <w:szCs w:val="18"/>
              </w:rPr>
              <w:t xml:space="preserve">Dispatch Coordinator, Fleet Supervisor.</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CCCCCC" w:sz="6"/>
              <w:left w:val="single" w:color="CCCCCC" w:sz="6"/>
              <w:bottom w:val="single" w:color="CCCCCC" w:sz="6"/>
              <w:right w:val="single" w:color="CCCCCC" w:sz="6"/>
            </w:tcBorders>
            <w:shd w:fill="1F4E79" w:val="clear"/>
            <w:tcMar>
              <w:top w:type="dxa" w:w="100"/>
              <w:left w:type="dxa" w:w="160"/>
              <w:bottom w:type="dxa" w:w="100"/>
              <w:right w:type="dxa" w:w="160"/>
            </w:tcMar>
          </w:tcPr>
          <w:p>
            <w:r>
              <w:rPr>
                <w:b/>
                <w:bCs/>
                <w:color w:val="FFFFFF"/>
                <w:sz w:val="24"/>
                <w:szCs w:val="24"/>
              </w:rPr>
              <w:t xml:space="preserve">Driver (Field Operations)</w:t>
            </w:r>
          </w:p>
          <w:p>
            <w:r>
              <w:rPr>
                <w:color w:val="BDD7EE"/>
                <w:sz w:val="18"/>
                <w:szCs w:val="18"/>
              </w:rPr>
              <w:t xml:space="preserve">Activity: Rental (Mobile App Only)</w:t>
            </w:r>
          </w:p>
        </w:tc>
      </w:tr>
      <w:tr>
        <w:tc>
          <w:tcPr>
            <w:tcW w:type="dxa" w:w="2400"/>
            <w:tcBorders>
              <w:top w:val="single" w:color="CCCCCC" w:sz="6"/>
              <w:left w:val="single" w:color="CCCCCC" w:sz="6"/>
              <w:bottom w:val="single" w:color="CCCCCC" w:sz="6"/>
              <w:right w:val="single" w:color="CCCCCC" w:sz="6"/>
            </w:tcBorders>
            <w:shd w:fill="EBF3FB" w:val="clear"/>
            <w:tcMar>
              <w:top w:type="dxa" w:w="70"/>
              <w:left w:type="dxa" w:w="120"/>
              <w:bottom w:type="dxa" w:w="70"/>
              <w:right w:type="dxa" w:w="120"/>
            </w:tcMar>
          </w:tcPr>
          <w:p>
            <w:r>
              <w:rPr>
                <w:b/>
                <w:bCs/>
                <w:sz w:val="18"/>
                <w:szCs w:val="18"/>
              </w:rPr>
              <w:t xml:space="preserve">Purpose</w:t>
            </w:r>
          </w:p>
        </w:tc>
        <w:tc>
          <w:tcPr>
            <w:tcW w:type="dxa" w:w="6626"/>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sz w:val="18"/>
                <w:szCs w:val="18"/>
              </w:rPr>
              <w:t xml:space="preserve">Executes deliveries and pickups of rental assets. Uses the Driver Mobile App exclusively — has no access to the web-based ERP interface.</w:t>
            </w:r>
          </w:p>
        </w:tc>
      </w:tr>
      <w:tr>
        <w:tc>
          <w:tcPr>
            <w:tcW w:type="dxa" w:w="2400"/>
            <w:tcBorders>
              <w:top w:val="single" w:color="CCCCCC" w:sz="6"/>
              <w:left w:val="single" w:color="CCCCCC" w:sz="6"/>
              <w:bottom w:val="single" w:color="CCCCCC" w:sz="6"/>
              <w:right w:val="single" w:color="CCCCCC" w:sz="6"/>
            </w:tcBorders>
            <w:shd w:fill="F5F9FF" w:val="clear"/>
            <w:tcMar>
              <w:top w:type="dxa" w:w="70"/>
              <w:left w:type="dxa" w:w="120"/>
              <w:bottom w:type="dxa" w:w="70"/>
              <w:right w:type="dxa" w:w="120"/>
            </w:tcMar>
          </w:tcPr>
          <w:p>
            <w:r>
              <w:rPr>
                <w:b/>
                <w:bCs/>
                <w:sz w:val="18"/>
                <w:szCs w:val="18"/>
              </w:rPr>
              <w:t xml:space="preserve">App Access</w:t>
            </w:r>
          </w:p>
        </w:tc>
        <w:tc>
          <w:tcPr>
            <w:tcW w:type="dxa" w:w="6626"/>
            <w:tcBorders>
              <w:top w:val="single" w:color="CCCCCC" w:sz="6"/>
              <w:left w:val="single" w:color="CCCCCC" w:sz="6"/>
              <w:bottom w:val="single" w:color="CCCCCC" w:sz="6"/>
              <w:right w:val="single" w:color="CCCCCC" w:sz="6"/>
            </w:tcBorders>
            <w:shd w:fill="F9FBFF" w:val="clear"/>
            <w:tcMar>
              <w:top w:type="dxa" w:w="70"/>
              <w:left w:type="dxa" w:w="120"/>
              <w:bottom w:type="dxa" w:w="70"/>
              <w:right w:type="dxa" w:w="120"/>
            </w:tcMar>
          </w:tcPr>
          <w:p>
            <w:r>
              <w:rPr>
                <w:sz w:val="18"/>
                <w:szCs w:val="18"/>
              </w:rPr>
              <w:t xml:space="preserve">View assigned jobs, navigate to locations, check in on arrival, confirm delivery and pickup, upload photos, log damage reports, upload fuel/toll receipts, report incidents, scan QR codes on assets.</w:t>
            </w:r>
          </w:p>
        </w:tc>
      </w:tr>
      <w:tr>
        <w:tc>
          <w:tcPr>
            <w:tcW w:type="dxa" w:w="2400"/>
            <w:tcBorders>
              <w:top w:val="single" w:color="CCCCCC" w:sz="6"/>
              <w:left w:val="single" w:color="CCCCCC" w:sz="6"/>
              <w:bottom w:val="single" w:color="CCCCCC" w:sz="6"/>
              <w:right w:val="single" w:color="CCCCCC" w:sz="6"/>
            </w:tcBorders>
            <w:shd w:fill="EBF3FB" w:val="clear"/>
            <w:tcMar>
              <w:top w:type="dxa" w:w="70"/>
              <w:left w:type="dxa" w:w="120"/>
              <w:bottom w:type="dxa" w:w="70"/>
              <w:right w:type="dxa" w:w="120"/>
            </w:tcMar>
          </w:tcPr>
          <w:p>
            <w:r>
              <w:rPr>
                <w:b/>
                <w:bCs/>
                <w:sz w:val="18"/>
                <w:szCs w:val="18"/>
              </w:rPr>
              <w:t xml:space="preserve">Modules — Core</w:t>
            </w:r>
          </w:p>
        </w:tc>
        <w:tc>
          <w:tcPr>
            <w:tcW w:type="dxa" w:w="6626"/>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sz w:val="18"/>
                <w:szCs w:val="18"/>
              </w:rPr>
              <w:t xml:space="preserve">Limited: Document Center (upload receipts and photos only).</w:t>
            </w:r>
          </w:p>
        </w:tc>
      </w:tr>
      <w:tr>
        <w:tc>
          <w:tcPr>
            <w:tcW w:type="dxa" w:w="2400"/>
            <w:tcBorders>
              <w:top w:val="single" w:color="CCCCCC" w:sz="6"/>
              <w:left w:val="single" w:color="CCCCCC" w:sz="6"/>
              <w:bottom w:val="single" w:color="CCCCCC" w:sz="6"/>
              <w:right w:val="single" w:color="CCCCCC" w:sz="6"/>
            </w:tcBorders>
            <w:shd w:fill="F5F9FF" w:val="clear"/>
            <w:tcMar>
              <w:top w:type="dxa" w:w="70"/>
              <w:left w:type="dxa" w:w="120"/>
              <w:bottom w:type="dxa" w:w="70"/>
              <w:right w:type="dxa" w:w="120"/>
            </w:tcMar>
          </w:tcPr>
          <w:p>
            <w:r>
              <w:rPr>
                <w:b/>
                <w:bCs/>
                <w:sz w:val="18"/>
                <w:szCs w:val="18"/>
              </w:rPr>
              <w:t xml:space="preserve">Modules — Rental</w:t>
            </w:r>
          </w:p>
        </w:tc>
        <w:tc>
          <w:tcPr>
            <w:tcW w:type="dxa" w:w="6626"/>
            <w:tcBorders>
              <w:top w:val="single" w:color="CCCCCC" w:sz="6"/>
              <w:left w:val="single" w:color="CCCCCC" w:sz="6"/>
              <w:bottom w:val="single" w:color="CCCCCC" w:sz="6"/>
              <w:right w:val="single" w:color="CCCCCC" w:sz="6"/>
            </w:tcBorders>
            <w:shd w:fill="F9FBFF" w:val="clear"/>
            <w:tcMar>
              <w:top w:type="dxa" w:w="70"/>
              <w:left w:type="dxa" w:w="120"/>
              <w:bottom w:type="dxa" w:w="70"/>
              <w:right w:type="dxa" w:w="120"/>
            </w:tcMar>
          </w:tcPr>
          <w:p>
            <w:r>
              <w:rPr>
                <w:sz w:val="18"/>
                <w:szCs w:val="18"/>
              </w:rPr>
              <w:t xml:space="preserve">Limited: Driver &amp; Field Ops App (own jobs only), Damage &amp; Incidents (submit reports only), Fleet (view own assigned vehicle), Fuel (upload receipts for own vehicle only).</w:t>
            </w:r>
          </w:p>
        </w:tc>
      </w:tr>
      <w:tr>
        <w:tc>
          <w:tcPr>
            <w:tcW w:type="dxa" w:w="2400"/>
            <w:tcBorders>
              <w:top w:val="single" w:color="CCCCCC" w:sz="6"/>
              <w:left w:val="single" w:color="CCCCCC" w:sz="6"/>
              <w:bottom w:val="single" w:color="CCCCCC" w:sz="6"/>
              <w:right w:val="single" w:color="CCCCCC" w:sz="6"/>
            </w:tcBorders>
            <w:shd w:fill="EBF3FB" w:val="clear"/>
            <w:tcMar>
              <w:top w:type="dxa" w:w="70"/>
              <w:left w:type="dxa" w:w="120"/>
              <w:bottom w:type="dxa" w:w="70"/>
              <w:right w:type="dxa" w:w="120"/>
            </w:tcMar>
          </w:tcPr>
          <w:p>
            <w:r>
              <w:rPr>
                <w:b/>
                <w:bCs/>
                <w:sz w:val="18"/>
                <w:szCs w:val="18"/>
              </w:rPr>
              <w:t xml:space="preserve">Modules — Production</w:t>
            </w:r>
          </w:p>
        </w:tc>
        <w:tc>
          <w:tcPr>
            <w:tcW w:type="dxa" w:w="6626"/>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sz w:val="18"/>
                <w:szCs w:val="18"/>
              </w:rPr>
              <w:t xml:space="preserve">No access.</w:t>
            </w:r>
          </w:p>
        </w:tc>
      </w:tr>
      <w:tr>
        <w:tc>
          <w:tcPr>
            <w:tcW w:type="dxa" w:w="2400"/>
            <w:tcBorders>
              <w:top w:val="single" w:color="CCCCCC" w:sz="6"/>
              <w:left w:val="single" w:color="CCCCCC" w:sz="6"/>
              <w:bottom w:val="single" w:color="CCCCCC" w:sz="6"/>
              <w:right w:val="single" w:color="CCCCCC" w:sz="6"/>
            </w:tcBorders>
            <w:shd w:fill="F5F9FF" w:val="clear"/>
            <w:tcMar>
              <w:top w:type="dxa" w:w="70"/>
              <w:left w:type="dxa" w:w="120"/>
              <w:bottom w:type="dxa" w:w="70"/>
              <w:right w:type="dxa" w:w="120"/>
            </w:tcMar>
          </w:tcPr>
          <w:p>
            <w:r>
              <w:rPr>
                <w:b/>
                <w:bCs/>
                <w:sz w:val="18"/>
                <w:szCs w:val="18"/>
              </w:rPr>
              <w:t xml:space="preserve">Approval Authority</w:t>
            </w:r>
          </w:p>
        </w:tc>
        <w:tc>
          <w:tcPr>
            <w:tcW w:type="dxa" w:w="6626"/>
            <w:tcBorders>
              <w:top w:val="single" w:color="CCCCCC" w:sz="6"/>
              <w:left w:val="single" w:color="CCCCCC" w:sz="6"/>
              <w:bottom w:val="single" w:color="CCCCCC" w:sz="6"/>
              <w:right w:val="single" w:color="CCCCCC" w:sz="6"/>
            </w:tcBorders>
            <w:shd w:fill="F9FBFF" w:val="clear"/>
            <w:tcMar>
              <w:top w:type="dxa" w:w="70"/>
              <w:left w:type="dxa" w:w="120"/>
              <w:bottom w:type="dxa" w:w="70"/>
              <w:right w:type="dxa" w:w="120"/>
            </w:tcMar>
          </w:tcPr>
          <w:p>
            <w:r>
              <w:rPr>
                <w:sz w:val="18"/>
                <w:szCs w:val="18"/>
              </w:rPr>
              <w:t xml:space="preserve">None. Drivers submit; dispatchers and managers approve.</w:t>
            </w:r>
          </w:p>
        </w:tc>
      </w:tr>
      <w:tr>
        <w:tc>
          <w:tcPr>
            <w:tcW w:type="dxa" w:w="2400"/>
            <w:tcBorders>
              <w:top w:val="single" w:color="CCCCCC" w:sz="6"/>
              <w:left w:val="single" w:color="CCCCCC" w:sz="6"/>
              <w:bottom w:val="single" w:color="CCCCCC" w:sz="6"/>
              <w:right w:val="single" w:color="CCCCCC" w:sz="6"/>
            </w:tcBorders>
            <w:shd w:fill="EBF3FB" w:val="clear"/>
            <w:tcMar>
              <w:top w:type="dxa" w:w="70"/>
              <w:left w:type="dxa" w:w="120"/>
              <w:bottom w:type="dxa" w:w="70"/>
              <w:right w:type="dxa" w:w="120"/>
            </w:tcMar>
          </w:tcPr>
          <w:p>
            <w:r>
              <w:rPr>
                <w:b/>
                <w:bCs/>
                <w:sz w:val="18"/>
                <w:szCs w:val="18"/>
              </w:rPr>
              <w:t xml:space="preserve">Cannot Access</w:t>
            </w:r>
          </w:p>
        </w:tc>
        <w:tc>
          <w:tcPr>
            <w:tcW w:type="dxa" w:w="6626"/>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sz w:val="18"/>
                <w:szCs w:val="18"/>
              </w:rPr>
              <w:t xml:space="preserve">All web ERP modules. All financial, HR, CRM, and management functions.</w:t>
            </w:r>
          </w:p>
        </w:tc>
      </w:tr>
      <w:tr>
        <w:tc>
          <w:tcPr>
            <w:tcW w:type="dxa" w:w="2400"/>
            <w:tcBorders>
              <w:top w:val="single" w:color="CCCCCC" w:sz="6"/>
              <w:left w:val="single" w:color="CCCCCC" w:sz="6"/>
              <w:bottom w:val="single" w:color="CCCCCC" w:sz="6"/>
              <w:right w:val="single" w:color="CCCCCC" w:sz="6"/>
            </w:tcBorders>
            <w:shd w:fill="F5F9FF" w:val="clear"/>
            <w:tcMar>
              <w:top w:type="dxa" w:w="70"/>
              <w:left w:type="dxa" w:w="120"/>
              <w:bottom w:type="dxa" w:w="70"/>
              <w:right w:type="dxa" w:w="120"/>
            </w:tcMar>
          </w:tcPr>
          <w:p>
            <w:r>
              <w:rPr>
                <w:b/>
                <w:bCs/>
                <w:sz w:val="18"/>
                <w:szCs w:val="18"/>
              </w:rPr>
              <w:t xml:space="preserve">Typical Assignees</w:t>
            </w:r>
          </w:p>
        </w:tc>
        <w:tc>
          <w:tcPr>
            <w:tcW w:type="dxa" w:w="6626"/>
            <w:tcBorders>
              <w:top w:val="single" w:color="CCCCCC" w:sz="6"/>
              <w:left w:val="single" w:color="CCCCCC" w:sz="6"/>
              <w:bottom w:val="single" w:color="CCCCCC" w:sz="6"/>
              <w:right w:val="single" w:color="CCCCCC" w:sz="6"/>
            </w:tcBorders>
            <w:shd w:fill="F9FBFF" w:val="clear"/>
            <w:tcMar>
              <w:top w:type="dxa" w:w="70"/>
              <w:left w:type="dxa" w:w="120"/>
              <w:bottom w:type="dxa" w:w="70"/>
              <w:right w:type="dxa" w:w="120"/>
            </w:tcMar>
          </w:tcPr>
          <w:p>
            <w:r>
              <w:rPr>
                <w:sz w:val="18"/>
                <w:szCs w:val="18"/>
              </w:rPr>
              <w:t xml:space="preserve">All employee and freelance drivers with active driver profiles.</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CCCCCC" w:sz="6"/>
              <w:left w:val="single" w:color="CCCCCC" w:sz="6"/>
              <w:bottom w:val="single" w:color="CCCCCC" w:sz="6"/>
              <w:right w:val="single" w:color="CCCCCC" w:sz="6"/>
            </w:tcBorders>
            <w:shd w:fill="1F4E79" w:val="clear"/>
            <w:tcMar>
              <w:top w:type="dxa" w:w="100"/>
              <w:left w:type="dxa" w:w="160"/>
              <w:bottom w:type="dxa" w:w="100"/>
              <w:right w:type="dxa" w:w="160"/>
            </w:tcMar>
          </w:tcPr>
          <w:p>
            <w:r>
              <w:rPr>
                <w:b/>
                <w:bCs/>
                <w:color w:val="FFFFFF"/>
                <w:sz w:val="24"/>
                <w:szCs w:val="24"/>
              </w:rPr>
              <w:t xml:space="preserve">Maintenance Technician</w:t>
            </w:r>
          </w:p>
          <w:p>
            <w:r>
              <w:rPr>
                <w:color w:val="BDD7EE"/>
                <w:sz w:val="18"/>
                <w:szCs w:val="18"/>
              </w:rPr>
              <w:t xml:space="preserve">Activity: Rental</w:t>
            </w:r>
          </w:p>
        </w:tc>
      </w:tr>
      <w:tr>
        <w:tc>
          <w:tcPr>
            <w:tcW w:type="dxa" w:w="2400"/>
            <w:tcBorders>
              <w:top w:val="single" w:color="CCCCCC" w:sz="6"/>
              <w:left w:val="single" w:color="CCCCCC" w:sz="6"/>
              <w:bottom w:val="single" w:color="CCCCCC" w:sz="6"/>
              <w:right w:val="single" w:color="CCCCCC" w:sz="6"/>
            </w:tcBorders>
            <w:shd w:fill="EBF3FB" w:val="clear"/>
            <w:tcMar>
              <w:top w:type="dxa" w:w="70"/>
              <w:left w:type="dxa" w:w="120"/>
              <w:bottom w:type="dxa" w:w="70"/>
              <w:right w:type="dxa" w:w="120"/>
            </w:tcMar>
          </w:tcPr>
          <w:p>
            <w:r>
              <w:rPr>
                <w:b/>
                <w:bCs/>
                <w:sz w:val="18"/>
                <w:szCs w:val="18"/>
              </w:rPr>
              <w:t xml:space="preserve">Purpose</w:t>
            </w:r>
          </w:p>
        </w:tc>
        <w:tc>
          <w:tcPr>
            <w:tcW w:type="dxa" w:w="6626"/>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sz w:val="18"/>
                <w:szCs w:val="18"/>
              </w:rPr>
              <w:t xml:space="preserve">Executes and records all maintenance and repair work on rental assets, fleet, and generators. Tracks parts, costs, and service intervals.</w:t>
            </w:r>
          </w:p>
        </w:tc>
      </w:tr>
      <w:tr>
        <w:tc>
          <w:tcPr>
            <w:tcW w:type="dxa" w:w="2400"/>
            <w:tcBorders>
              <w:top w:val="single" w:color="CCCCCC" w:sz="6"/>
              <w:left w:val="single" w:color="CCCCCC" w:sz="6"/>
              <w:bottom w:val="single" w:color="CCCCCC" w:sz="6"/>
              <w:right w:val="single" w:color="CCCCCC" w:sz="6"/>
            </w:tcBorders>
            <w:shd w:fill="F5F9FF" w:val="clear"/>
            <w:tcMar>
              <w:top w:type="dxa" w:w="70"/>
              <w:left w:type="dxa" w:w="120"/>
              <w:bottom w:type="dxa" w:w="70"/>
              <w:right w:type="dxa" w:w="120"/>
            </w:tcMar>
          </w:tcPr>
          <w:p>
            <w:r>
              <w:rPr>
                <w:b/>
                <w:bCs/>
                <w:sz w:val="18"/>
                <w:szCs w:val="18"/>
              </w:rPr>
              <w:t xml:space="preserve">Modules — Core</w:t>
            </w:r>
          </w:p>
        </w:tc>
        <w:tc>
          <w:tcPr>
            <w:tcW w:type="dxa" w:w="6626"/>
            <w:tcBorders>
              <w:top w:val="single" w:color="CCCCCC" w:sz="6"/>
              <w:left w:val="single" w:color="CCCCCC" w:sz="6"/>
              <w:bottom w:val="single" w:color="CCCCCC" w:sz="6"/>
              <w:right w:val="single" w:color="CCCCCC" w:sz="6"/>
            </w:tcBorders>
            <w:shd w:fill="F9FBFF" w:val="clear"/>
            <w:tcMar>
              <w:top w:type="dxa" w:w="70"/>
              <w:left w:type="dxa" w:w="120"/>
              <w:bottom w:type="dxa" w:w="70"/>
              <w:right w:type="dxa" w:w="120"/>
            </w:tcMar>
          </w:tcPr>
          <w:p>
            <w:r>
              <w:rPr>
                <w:sz w:val="18"/>
                <w:szCs w:val="18"/>
              </w:rPr>
              <w:t xml:space="preserve">Full: Inventory &amp; Consumables. View: Document Center, Vendor Management, Reporting (maintenance reports).</w:t>
            </w:r>
          </w:p>
        </w:tc>
      </w:tr>
      <w:tr>
        <w:tc>
          <w:tcPr>
            <w:tcW w:type="dxa" w:w="2400"/>
            <w:tcBorders>
              <w:top w:val="single" w:color="CCCCCC" w:sz="6"/>
              <w:left w:val="single" w:color="CCCCCC" w:sz="6"/>
              <w:bottom w:val="single" w:color="CCCCCC" w:sz="6"/>
              <w:right w:val="single" w:color="CCCCCC" w:sz="6"/>
            </w:tcBorders>
            <w:shd w:fill="EBF3FB" w:val="clear"/>
            <w:tcMar>
              <w:top w:type="dxa" w:w="70"/>
              <w:left w:type="dxa" w:w="120"/>
              <w:bottom w:type="dxa" w:w="70"/>
              <w:right w:type="dxa" w:w="120"/>
            </w:tcMar>
          </w:tcPr>
          <w:p>
            <w:r>
              <w:rPr>
                <w:b/>
                <w:bCs/>
                <w:sz w:val="18"/>
                <w:szCs w:val="18"/>
              </w:rPr>
              <w:t xml:space="preserve">Modules — Rental</w:t>
            </w:r>
          </w:p>
        </w:tc>
        <w:tc>
          <w:tcPr>
            <w:tcW w:type="dxa" w:w="6626"/>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sz w:val="18"/>
                <w:szCs w:val="18"/>
              </w:rPr>
              <w:t xml:space="preserve">Full: Maintenance Management, Generator Runtime, Asset &amp; Caravan Mgmt (condition updates). View: Fleet, Fuel, Damage &amp; Incidents, Rental Booking (asset availability conflicts).</w:t>
            </w:r>
          </w:p>
        </w:tc>
      </w:tr>
      <w:tr>
        <w:tc>
          <w:tcPr>
            <w:tcW w:type="dxa" w:w="2400"/>
            <w:tcBorders>
              <w:top w:val="single" w:color="CCCCCC" w:sz="6"/>
              <w:left w:val="single" w:color="CCCCCC" w:sz="6"/>
              <w:bottom w:val="single" w:color="CCCCCC" w:sz="6"/>
              <w:right w:val="single" w:color="CCCCCC" w:sz="6"/>
            </w:tcBorders>
            <w:shd w:fill="F5F9FF" w:val="clear"/>
            <w:tcMar>
              <w:top w:type="dxa" w:w="70"/>
              <w:left w:type="dxa" w:w="120"/>
              <w:bottom w:type="dxa" w:w="70"/>
              <w:right w:type="dxa" w:w="120"/>
            </w:tcMar>
          </w:tcPr>
          <w:p>
            <w:r>
              <w:rPr>
                <w:b/>
                <w:bCs/>
                <w:sz w:val="18"/>
                <w:szCs w:val="18"/>
              </w:rPr>
              <w:t xml:space="preserve">Modules — Production</w:t>
            </w:r>
          </w:p>
        </w:tc>
        <w:tc>
          <w:tcPr>
            <w:tcW w:type="dxa" w:w="6626"/>
            <w:tcBorders>
              <w:top w:val="single" w:color="CCCCCC" w:sz="6"/>
              <w:left w:val="single" w:color="CCCCCC" w:sz="6"/>
              <w:bottom w:val="single" w:color="CCCCCC" w:sz="6"/>
              <w:right w:val="single" w:color="CCCCCC" w:sz="6"/>
            </w:tcBorders>
            <w:shd w:fill="F9FBFF" w:val="clear"/>
            <w:tcMar>
              <w:top w:type="dxa" w:w="70"/>
              <w:left w:type="dxa" w:w="120"/>
              <w:bottom w:type="dxa" w:w="70"/>
              <w:right w:type="dxa" w:w="120"/>
            </w:tcMar>
          </w:tcPr>
          <w:p>
            <w:r>
              <w:rPr>
                <w:sz w:val="18"/>
                <w:szCs w:val="18"/>
              </w:rPr>
              <w:t xml:space="preserve">No access.</w:t>
            </w:r>
          </w:p>
        </w:tc>
      </w:tr>
      <w:tr>
        <w:tc>
          <w:tcPr>
            <w:tcW w:type="dxa" w:w="2400"/>
            <w:tcBorders>
              <w:top w:val="single" w:color="CCCCCC" w:sz="6"/>
              <w:left w:val="single" w:color="CCCCCC" w:sz="6"/>
              <w:bottom w:val="single" w:color="CCCCCC" w:sz="6"/>
              <w:right w:val="single" w:color="CCCCCC" w:sz="6"/>
            </w:tcBorders>
            <w:shd w:fill="EBF3FB" w:val="clear"/>
            <w:tcMar>
              <w:top w:type="dxa" w:w="70"/>
              <w:left w:type="dxa" w:w="120"/>
              <w:bottom w:type="dxa" w:w="70"/>
              <w:right w:type="dxa" w:w="120"/>
            </w:tcMar>
          </w:tcPr>
          <w:p>
            <w:r>
              <w:rPr>
                <w:b/>
                <w:bCs/>
                <w:sz w:val="18"/>
                <w:szCs w:val="18"/>
              </w:rPr>
              <w:t xml:space="preserve">Approval Authority</w:t>
            </w:r>
          </w:p>
        </w:tc>
        <w:tc>
          <w:tcPr>
            <w:tcW w:type="dxa" w:w="6626"/>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sz w:val="18"/>
                <w:szCs w:val="18"/>
              </w:rPr>
              <w:t xml:space="preserve">None. Maintenance work orders require Rental Operations Manager approval before execution.</w:t>
            </w:r>
          </w:p>
        </w:tc>
      </w:tr>
      <w:tr>
        <w:tc>
          <w:tcPr>
            <w:tcW w:type="dxa" w:w="2400"/>
            <w:tcBorders>
              <w:top w:val="single" w:color="CCCCCC" w:sz="6"/>
              <w:left w:val="single" w:color="CCCCCC" w:sz="6"/>
              <w:bottom w:val="single" w:color="CCCCCC" w:sz="6"/>
              <w:right w:val="single" w:color="CCCCCC" w:sz="6"/>
            </w:tcBorders>
            <w:shd w:fill="F5F9FF" w:val="clear"/>
            <w:tcMar>
              <w:top w:type="dxa" w:w="70"/>
              <w:left w:type="dxa" w:w="120"/>
              <w:bottom w:type="dxa" w:w="70"/>
              <w:right w:type="dxa" w:w="120"/>
            </w:tcMar>
          </w:tcPr>
          <w:p>
            <w:r>
              <w:rPr>
                <w:b/>
                <w:bCs/>
                <w:sz w:val="18"/>
                <w:szCs w:val="18"/>
              </w:rPr>
              <w:t xml:space="preserve">Cannot Access</w:t>
            </w:r>
          </w:p>
        </w:tc>
        <w:tc>
          <w:tcPr>
            <w:tcW w:type="dxa" w:w="6626"/>
            <w:tcBorders>
              <w:top w:val="single" w:color="CCCCCC" w:sz="6"/>
              <w:left w:val="single" w:color="CCCCCC" w:sz="6"/>
              <w:bottom w:val="single" w:color="CCCCCC" w:sz="6"/>
              <w:right w:val="single" w:color="CCCCCC" w:sz="6"/>
            </w:tcBorders>
            <w:shd w:fill="F9FBFF" w:val="clear"/>
            <w:tcMar>
              <w:top w:type="dxa" w:w="70"/>
              <w:left w:type="dxa" w:w="120"/>
              <w:bottom w:type="dxa" w:w="70"/>
              <w:right w:type="dxa" w:w="120"/>
            </w:tcMar>
          </w:tcPr>
          <w:p>
            <w:r>
              <w:rPr>
                <w:sz w:val="18"/>
                <w:szCs w:val="18"/>
              </w:rPr>
              <w:t xml:space="preserve">Production modules, Accounting &amp; Finance, CRM, HR &amp; Payroll, Dispatch Command Center (command functions), User Management.</w:t>
            </w:r>
          </w:p>
        </w:tc>
      </w:tr>
      <w:tr>
        <w:tc>
          <w:tcPr>
            <w:tcW w:type="dxa" w:w="2400"/>
            <w:tcBorders>
              <w:top w:val="single" w:color="CCCCCC" w:sz="6"/>
              <w:left w:val="single" w:color="CCCCCC" w:sz="6"/>
              <w:bottom w:val="single" w:color="CCCCCC" w:sz="6"/>
              <w:right w:val="single" w:color="CCCCCC" w:sz="6"/>
            </w:tcBorders>
            <w:shd w:fill="EBF3FB" w:val="clear"/>
            <w:tcMar>
              <w:top w:type="dxa" w:w="70"/>
              <w:left w:type="dxa" w:w="120"/>
              <w:bottom w:type="dxa" w:w="70"/>
              <w:right w:type="dxa" w:w="120"/>
            </w:tcMar>
          </w:tcPr>
          <w:p>
            <w:r>
              <w:rPr>
                <w:b/>
                <w:bCs/>
                <w:sz w:val="18"/>
                <w:szCs w:val="18"/>
              </w:rPr>
              <w:t xml:space="preserve">Typical Assignees</w:t>
            </w:r>
          </w:p>
        </w:tc>
        <w:tc>
          <w:tcPr>
            <w:tcW w:type="dxa" w:w="6626"/>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sz w:val="18"/>
                <w:szCs w:val="18"/>
              </w:rPr>
              <w:t xml:space="preserve">Workshop Technician, Maintenance Engineer, Mechanical Supervisor.</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CCCCCC" w:sz="6"/>
              <w:left w:val="single" w:color="CCCCCC" w:sz="6"/>
              <w:bottom w:val="single" w:color="CCCCCC" w:sz="6"/>
              <w:right w:val="single" w:color="CCCCCC" w:sz="6"/>
            </w:tcBorders>
            <w:shd w:fill="1F4E79" w:val="clear"/>
            <w:tcMar>
              <w:top w:type="dxa" w:w="100"/>
              <w:left w:type="dxa" w:w="160"/>
              <w:bottom w:type="dxa" w:w="100"/>
              <w:right w:type="dxa" w:w="160"/>
            </w:tcMar>
          </w:tcPr>
          <w:p>
            <w:r>
              <w:rPr>
                <w:b/>
                <w:bCs/>
                <w:color w:val="FFFFFF"/>
                <w:sz w:val="24"/>
                <w:szCs w:val="24"/>
              </w:rPr>
              <w:t xml:space="preserve">Production Manager / Line Producer</w:t>
            </w:r>
          </w:p>
          <w:p>
            <w:r>
              <w:rPr>
                <w:color w:val="BDD7EE"/>
                <w:sz w:val="18"/>
                <w:szCs w:val="18"/>
              </w:rPr>
              <w:t xml:space="preserve">Activity: Production (with Core Financial View)</w:t>
            </w:r>
          </w:p>
        </w:tc>
      </w:tr>
      <w:tr>
        <w:tc>
          <w:tcPr>
            <w:tcW w:type="dxa" w:w="2400"/>
            <w:tcBorders>
              <w:top w:val="single" w:color="CCCCCC" w:sz="6"/>
              <w:left w:val="single" w:color="CCCCCC" w:sz="6"/>
              <w:bottom w:val="single" w:color="CCCCCC" w:sz="6"/>
              <w:right w:val="single" w:color="CCCCCC" w:sz="6"/>
            </w:tcBorders>
            <w:shd w:fill="EBF3FB" w:val="clear"/>
            <w:tcMar>
              <w:top w:type="dxa" w:w="70"/>
              <w:left w:type="dxa" w:w="120"/>
              <w:bottom w:type="dxa" w:w="70"/>
              <w:right w:type="dxa" w:w="120"/>
            </w:tcMar>
          </w:tcPr>
          <w:p>
            <w:r>
              <w:rPr>
                <w:b/>
                <w:bCs/>
                <w:sz w:val="18"/>
                <w:szCs w:val="18"/>
              </w:rPr>
              <w:t xml:space="preserve">Purpose</w:t>
            </w:r>
          </w:p>
        </w:tc>
        <w:tc>
          <w:tcPr>
            <w:tcW w:type="dxa" w:w="6626"/>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sz w:val="18"/>
                <w:szCs w:val="18"/>
              </w:rPr>
              <w:t xml:space="preserve">Manages all aspects of production projects: budget oversight, crew coordination, scheduling, location management, vendor management, and expense control.</w:t>
            </w:r>
          </w:p>
        </w:tc>
      </w:tr>
      <w:tr>
        <w:tc>
          <w:tcPr>
            <w:tcW w:type="dxa" w:w="2400"/>
            <w:tcBorders>
              <w:top w:val="single" w:color="CCCCCC" w:sz="6"/>
              <w:left w:val="single" w:color="CCCCCC" w:sz="6"/>
              <w:bottom w:val="single" w:color="CCCCCC" w:sz="6"/>
              <w:right w:val="single" w:color="CCCCCC" w:sz="6"/>
            </w:tcBorders>
            <w:shd w:fill="F5F9FF" w:val="clear"/>
            <w:tcMar>
              <w:top w:type="dxa" w:w="70"/>
              <w:left w:type="dxa" w:w="120"/>
              <w:bottom w:type="dxa" w:w="70"/>
              <w:right w:type="dxa" w:w="120"/>
            </w:tcMar>
          </w:tcPr>
          <w:p>
            <w:r>
              <w:rPr>
                <w:b/>
                <w:bCs/>
                <w:sz w:val="18"/>
                <w:szCs w:val="18"/>
              </w:rPr>
              <w:t xml:space="preserve">Modules — Core</w:t>
            </w:r>
          </w:p>
        </w:tc>
        <w:tc>
          <w:tcPr>
            <w:tcW w:type="dxa" w:w="6626"/>
            <w:tcBorders>
              <w:top w:val="single" w:color="CCCCCC" w:sz="6"/>
              <w:left w:val="single" w:color="CCCCCC" w:sz="6"/>
              <w:bottom w:val="single" w:color="CCCCCC" w:sz="6"/>
              <w:right w:val="single" w:color="CCCCCC" w:sz="6"/>
            </w:tcBorders>
            <w:shd w:fill="F9FBFF" w:val="clear"/>
            <w:tcMar>
              <w:top w:type="dxa" w:w="70"/>
              <w:left w:type="dxa" w:w="120"/>
              <w:bottom w:type="dxa" w:w="70"/>
              <w:right w:type="dxa" w:w="120"/>
            </w:tcMar>
          </w:tcPr>
          <w:p>
            <w:r>
              <w:rPr>
                <w:sz w:val="18"/>
                <w:szCs w:val="18"/>
              </w:rPr>
              <w:t xml:space="preserve">Full: CRM, Document Center, Inventory. View: Accounting &amp; Finance, HR &amp; Payroll, Vendor Management, Reporting. Approve: Purchase Orders.</w:t>
            </w:r>
          </w:p>
        </w:tc>
      </w:tr>
      <w:tr>
        <w:tc>
          <w:tcPr>
            <w:tcW w:type="dxa" w:w="2400"/>
            <w:tcBorders>
              <w:top w:val="single" w:color="CCCCCC" w:sz="6"/>
              <w:left w:val="single" w:color="CCCCCC" w:sz="6"/>
              <w:bottom w:val="single" w:color="CCCCCC" w:sz="6"/>
              <w:right w:val="single" w:color="CCCCCC" w:sz="6"/>
            </w:tcBorders>
            <w:shd w:fill="EBF3FB" w:val="clear"/>
            <w:tcMar>
              <w:top w:type="dxa" w:w="70"/>
              <w:left w:type="dxa" w:w="120"/>
              <w:bottom w:type="dxa" w:w="70"/>
              <w:right w:type="dxa" w:w="120"/>
            </w:tcMar>
          </w:tcPr>
          <w:p>
            <w:r>
              <w:rPr>
                <w:b/>
                <w:bCs/>
                <w:sz w:val="18"/>
                <w:szCs w:val="18"/>
              </w:rPr>
              <w:t xml:space="preserve">Modules — Rental</w:t>
            </w:r>
          </w:p>
        </w:tc>
        <w:tc>
          <w:tcPr>
            <w:tcW w:type="dxa" w:w="6626"/>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sz w:val="18"/>
                <w:szCs w:val="18"/>
              </w:rPr>
              <w:t xml:space="preserve">No operational access. Can create and track Internal Rental Requests. View-only on request status.</w:t>
            </w:r>
          </w:p>
        </w:tc>
      </w:tr>
      <w:tr>
        <w:tc>
          <w:tcPr>
            <w:tcW w:type="dxa" w:w="2400"/>
            <w:tcBorders>
              <w:top w:val="single" w:color="CCCCCC" w:sz="6"/>
              <w:left w:val="single" w:color="CCCCCC" w:sz="6"/>
              <w:bottom w:val="single" w:color="CCCCCC" w:sz="6"/>
              <w:right w:val="single" w:color="CCCCCC" w:sz="6"/>
            </w:tcBorders>
            <w:shd w:fill="F5F9FF" w:val="clear"/>
            <w:tcMar>
              <w:top w:type="dxa" w:w="70"/>
              <w:left w:type="dxa" w:w="120"/>
              <w:bottom w:type="dxa" w:w="70"/>
              <w:right w:type="dxa" w:w="120"/>
            </w:tcMar>
          </w:tcPr>
          <w:p>
            <w:r>
              <w:rPr>
                <w:b/>
                <w:bCs/>
                <w:sz w:val="18"/>
                <w:szCs w:val="18"/>
              </w:rPr>
              <w:t xml:space="preserve">Modules — Production</w:t>
            </w:r>
          </w:p>
        </w:tc>
        <w:tc>
          <w:tcPr>
            <w:tcW w:type="dxa" w:w="6626"/>
            <w:tcBorders>
              <w:top w:val="single" w:color="CCCCCC" w:sz="6"/>
              <w:left w:val="single" w:color="CCCCCC" w:sz="6"/>
              <w:bottom w:val="single" w:color="CCCCCC" w:sz="6"/>
              <w:right w:val="single" w:color="CCCCCC" w:sz="6"/>
            </w:tcBorders>
            <w:shd w:fill="F9FBFF" w:val="clear"/>
            <w:tcMar>
              <w:top w:type="dxa" w:w="70"/>
              <w:left w:type="dxa" w:w="120"/>
              <w:bottom w:type="dxa" w:w="70"/>
              <w:right w:type="dxa" w:w="120"/>
            </w:tcMar>
          </w:tcPr>
          <w:p>
            <w:r>
              <w:rPr>
                <w:sz w:val="18"/>
                <w:szCs w:val="18"/>
              </w:rPr>
              <w:t xml:space="preserve">Full: Production Projects, Production Budgeting, Crew Management, Shooting Schedule &amp; Call Sheets, Location Management, Production Expenses, Internal Rental Requests, Client Portal.</w:t>
            </w:r>
          </w:p>
        </w:tc>
      </w:tr>
      <w:tr>
        <w:tc>
          <w:tcPr>
            <w:tcW w:type="dxa" w:w="2400"/>
            <w:tcBorders>
              <w:top w:val="single" w:color="CCCCCC" w:sz="6"/>
              <w:left w:val="single" w:color="CCCCCC" w:sz="6"/>
              <w:bottom w:val="single" w:color="CCCCCC" w:sz="6"/>
              <w:right w:val="single" w:color="CCCCCC" w:sz="6"/>
            </w:tcBorders>
            <w:shd w:fill="EBF3FB" w:val="clear"/>
            <w:tcMar>
              <w:top w:type="dxa" w:w="70"/>
              <w:left w:type="dxa" w:w="120"/>
              <w:bottom w:type="dxa" w:w="70"/>
              <w:right w:type="dxa" w:w="120"/>
            </w:tcMar>
          </w:tcPr>
          <w:p>
            <w:r>
              <w:rPr>
                <w:b/>
                <w:bCs/>
                <w:sz w:val="18"/>
                <w:szCs w:val="18"/>
              </w:rPr>
              <w:t xml:space="preserve">Approval Authority</w:t>
            </w:r>
          </w:p>
        </w:tc>
        <w:tc>
          <w:tcPr>
            <w:tcW w:type="dxa" w:w="6626"/>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sz w:val="18"/>
                <w:szCs w:val="18"/>
              </w:rPr>
              <w:t xml:space="preserve">Production expenses, vendor invoices within budget, crew payments, internal rental requests, quotation approvals for production clients.</w:t>
            </w:r>
          </w:p>
        </w:tc>
      </w:tr>
      <w:tr>
        <w:tc>
          <w:tcPr>
            <w:tcW w:type="dxa" w:w="2400"/>
            <w:tcBorders>
              <w:top w:val="single" w:color="CCCCCC" w:sz="6"/>
              <w:left w:val="single" w:color="CCCCCC" w:sz="6"/>
              <w:bottom w:val="single" w:color="CCCCCC" w:sz="6"/>
              <w:right w:val="single" w:color="CCCCCC" w:sz="6"/>
            </w:tcBorders>
            <w:shd w:fill="F5F9FF" w:val="clear"/>
            <w:tcMar>
              <w:top w:type="dxa" w:w="70"/>
              <w:left w:type="dxa" w:w="120"/>
              <w:bottom w:type="dxa" w:w="70"/>
              <w:right w:type="dxa" w:w="120"/>
            </w:tcMar>
          </w:tcPr>
          <w:p>
            <w:r>
              <w:rPr>
                <w:b/>
                <w:bCs/>
                <w:sz w:val="18"/>
                <w:szCs w:val="18"/>
              </w:rPr>
              <w:t xml:space="preserve">Cannot Access</w:t>
            </w:r>
          </w:p>
        </w:tc>
        <w:tc>
          <w:tcPr>
            <w:tcW w:type="dxa" w:w="6626"/>
            <w:tcBorders>
              <w:top w:val="single" w:color="CCCCCC" w:sz="6"/>
              <w:left w:val="single" w:color="CCCCCC" w:sz="6"/>
              <w:bottom w:val="single" w:color="CCCCCC" w:sz="6"/>
              <w:right w:val="single" w:color="CCCCCC" w:sz="6"/>
            </w:tcBorders>
            <w:shd w:fill="F9FBFF" w:val="clear"/>
            <w:tcMar>
              <w:top w:type="dxa" w:w="70"/>
              <w:left w:type="dxa" w:w="120"/>
              <w:bottom w:type="dxa" w:w="70"/>
              <w:right w:type="dxa" w:w="120"/>
            </w:tcMar>
          </w:tcPr>
          <w:p>
            <w:r>
              <w:rPr>
                <w:sz w:val="18"/>
                <w:szCs w:val="18"/>
              </w:rPr>
              <w:t xml:space="preserve">Rental operational modules (Dispatch, Fleet, Asset Mgmt, Fuel, Driver App, Maintenance), User Management, System Settings.</w:t>
            </w:r>
          </w:p>
        </w:tc>
      </w:tr>
      <w:tr>
        <w:tc>
          <w:tcPr>
            <w:tcW w:type="dxa" w:w="2400"/>
            <w:tcBorders>
              <w:top w:val="single" w:color="CCCCCC" w:sz="6"/>
              <w:left w:val="single" w:color="CCCCCC" w:sz="6"/>
              <w:bottom w:val="single" w:color="CCCCCC" w:sz="6"/>
              <w:right w:val="single" w:color="CCCCCC" w:sz="6"/>
            </w:tcBorders>
            <w:shd w:fill="EBF3FB" w:val="clear"/>
            <w:tcMar>
              <w:top w:type="dxa" w:w="70"/>
              <w:left w:type="dxa" w:w="120"/>
              <w:bottom w:type="dxa" w:w="70"/>
              <w:right w:type="dxa" w:w="120"/>
            </w:tcMar>
          </w:tcPr>
          <w:p>
            <w:r>
              <w:rPr>
                <w:b/>
                <w:bCs/>
                <w:sz w:val="18"/>
                <w:szCs w:val="18"/>
              </w:rPr>
              <w:t xml:space="preserve">Typical Assignees</w:t>
            </w:r>
          </w:p>
        </w:tc>
        <w:tc>
          <w:tcPr>
            <w:tcW w:type="dxa" w:w="6626"/>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sz w:val="18"/>
                <w:szCs w:val="18"/>
              </w:rPr>
              <w:t xml:space="preserve">Production Manager, Line Producer, Executive Producer (project level).</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CCCCCC" w:sz="6"/>
              <w:left w:val="single" w:color="CCCCCC" w:sz="6"/>
              <w:bottom w:val="single" w:color="CCCCCC" w:sz="6"/>
              <w:right w:val="single" w:color="CCCCCC" w:sz="6"/>
            </w:tcBorders>
            <w:shd w:fill="1F4E79" w:val="clear"/>
            <w:tcMar>
              <w:top w:type="dxa" w:w="100"/>
              <w:left w:type="dxa" w:w="160"/>
              <w:bottom w:type="dxa" w:w="100"/>
              <w:right w:type="dxa" w:w="160"/>
            </w:tcMar>
          </w:tcPr>
          <w:p>
            <w:r>
              <w:rPr>
                <w:b/>
                <w:bCs/>
                <w:color w:val="FFFFFF"/>
                <w:sz w:val="24"/>
                <w:szCs w:val="24"/>
              </w:rPr>
              <w:t xml:space="preserve">HR Manager</w:t>
            </w:r>
          </w:p>
          <w:p>
            <w:r>
              <w:rPr>
                <w:color w:val="BDD7EE"/>
                <w:sz w:val="18"/>
                <w:szCs w:val="18"/>
              </w:rPr>
              <w:t xml:space="preserve">Activity: Both Activities (HR Functions)</w:t>
            </w:r>
          </w:p>
        </w:tc>
      </w:tr>
      <w:tr>
        <w:tc>
          <w:tcPr>
            <w:tcW w:type="dxa" w:w="2400"/>
            <w:tcBorders>
              <w:top w:val="single" w:color="CCCCCC" w:sz="6"/>
              <w:left w:val="single" w:color="CCCCCC" w:sz="6"/>
              <w:bottom w:val="single" w:color="CCCCCC" w:sz="6"/>
              <w:right w:val="single" w:color="CCCCCC" w:sz="6"/>
            </w:tcBorders>
            <w:shd w:fill="EBF3FB" w:val="clear"/>
            <w:tcMar>
              <w:top w:type="dxa" w:w="70"/>
              <w:left w:type="dxa" w:w="120"/>
              <w:bottom w:type="dxa" w:w="70"/>
              <w:right w:type="dxa" w:w="120"/>
            </w:tcMar>
          </w:tcPr>
          <w:p>
            <w:r>
              <w:rPr>
                <w:b/>
                <w:bCs/>
                <w:sz w:val="18"/>
                <w:szCs w:val="18"/>
              </w:rPr>
              <w:t xml:space="preserve">Purpose</w:t>
            </w:r>
          </w:p>
        </w:tc>
        <w:tc>
          <w:tcPr>
            <w:tcW w:type="dxa" w:w="6626"/>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sz w:val="18"/>
                <w:szCs w:val="18"/>
              </w:rPr>
              <w:t xml:space="preserve">Manages all HR functions: employee records, payroll, attendance, leave, document expiry tracking, and crew/driver contract management across both activities.</w:t>
            </w:r>
          </w:p>
        </w:tc>
      </w:tr>
      <w:tr>
        <w:tc>
          <w:tcPr>
            <w:tcW w:type="dxa" w:w="2400"/>
            <w:tcBorders>
              <w:top w:val="single" w:color="CCCCCC" w:sz="6"/>
              <w:left w:val="single" w:color="CCCCCC" w:sz="6"/>
              <w:bottom w:val="single" w:color="CCCCCC" w:sz="6"/>
              <w:right w:val="single" w:color="CCCCCC" w:sz="6"/>
            </w:tcBorders>
            <w:shd w:fill="F5F9FF" w:val="clear"/>
            <w:tcMar>
              <w:top w:type="dxa" w:w="70"/>
              <w:left w:type="dxa" w:w="120"/>
              <w:bottom w:type="dxa" w:w="70"/>
              <w:right w:type="dxa" w:w="120"/>
            </w:tcMar>
          </w:tcPr>
          <w:p>
            <w:r>
              <w:rPr>
                <w:b/>
                <w:bCs/>
                <w:sz w:val="18"/>
                <w:szCs w:val="18"/>
              </w:rPr>
              <w:t xml:space="preserve">Modules — Core</w:t>
            </w:r>
          </w:p>
        </w:tc>
        <w:tc>
          <w:tcPr>
            <w:tcW w:type="dxa" w:w="6626"/>
            <w:tcBorders>
              <w:top w:val="single" w:color="CCCCCC" w:sz="6"/>
              <w:left w:val="single" w:color="CCCCCC" w:sz="6"/>
              <w:bottom w:val="single" w:color="CCCCCC" w:sz="6"/>
              <w:right w:val="single" w:color="CCCCCC" w:sz="6"/>
            </w:tcBorders>
            <w:shd w:fill="F9FBFF" w:val="clear"/>
            <w:tcMar>
              <w:top w:type="dxa" w:w="70"/>
              <w:left w:type="dxa" w:w="120"/>
              <w:bottom w:type="dxa" w:w="70"/>
              <w:right w:type="dxa" w:w="120"/>
            </w:tcMar>
          </w:tcPr>
          <w:p>
            <w:r>
              <w:rPr>
                <w:sz w:val="18"/>
                <w:szCs w:val="18"/>
              </w:rPr>
              <w:t xml:space="preserve">Full: HR &amp; Payroll, Document Center. View: CRM (employee-related clients), Vendor Management (freelancer records), Reporting (HR reports), Accounting &amp; Finance (payroll-related).</w:t>
            </w:r>
          </w:p>
        </w:tc>
      </w:tr>
      <w:tr>
        <w:tc>
          <w:tcPr>
            <w:tcW w:type="dxa" w:w="2400"/>
            <w:tcBorders>
              <w:top w:val="single" w:color="CCCCCC" w:sz="6"/>
              <w:left w:val="single" w:color="CCCCCC" w:sz="6"/>
              <w:bottom w:val="single" w:color="CCCCCC" w:sz="6"/>
              <w:right w:val="single" w:color="CCCCCC" w:sz="6"/>
            </w:tcBorders>
            <w:shd w:fill="EBF3FB" w:val="clear"/>
            <w:tcMar>
              <w:top w:type="dxa" w:w="70"/>
              <w:left w:type="dxa" w:w="120"/>
              <w:bottom w:type="dxa" w:w="70"/>
              <w:right w:type="dxa" w:w="120"/>
            </w:tcMar>
          </w:tcPr>
          <w:p>
            <w:r>
              <w:rPr>
                <w:b/>
                <w:bCs/>
                <w:sz w:val="18"/>
                <w:szCs w:val="18"/>
              </w:rPr>
              <w:t xml:space="preserve">Modules — Rental</w:t>
            </w:r>
          </w:p>
        </w:tc>
        <w:tc>
          <w:tcPr>
            <w:tcW w:type="dxa" w:w="6626"/>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sz w:val="18"/>
                <w:szCs w:val="18"/>
              </w:rPr>
              <w:t xml:space="preserve">View: Driver &amp; Field Ops (driver profiles and documents), Maintenance (technician assignment). Full: Crew Management (as HR source of record).</w:t>
            </w:r>
          </w:p>
        </w:tc>
      </w:tr>
      <w:tr>
        <w:tc>
          <w:tcPr>
            <w:tcW w:type="dxa" w:w="2400"/>
            <w:tcBorders>
              <w:top w:val="single" w:color="CCCCCC" w:sz="6"/>
              <w:left w:val="single" w:color="CCCCCC" w:sz="6"/>
              <w:bottom w:val="single" w:color="CCCCCC" w:sz="6"/>
              <w:right w:val="single" w:color="CCCCCC" w:sz="6"/>
            </w:tcBorders>
            <w:shd w:fill="F5F9FF" w:val="clear"/>
            <w:tcMar>
              <w:top w:type="dxa" w:w="70"/>
              <w:left w:type="dxa" w:w="120"/>
              <w:bottom w:type="dxa" w:w="70"/>
              <w:right w:type="dxa" w:w="120"/>
            </w:tcMar>
          </w:tcPr>
          <w:p>
            <w:r>
              <w:rPr>
                <w:b/>
                <w:bCs/>
                <w:sz w:val="18"/>
                <w:szCs w:val="18"/>
              </w:rPr>
              <w:t xml:space="preserve">Modules — Production</w:t>
            </w:r>
          </w:p>
        </w:tc>
        <w:tc>
          <w:tcPr>
            <w:tcW w:type="dxa" w:w="6626"/>
            <w:tcBorders>
              <w:top w:val="single" w:color="CCCCCC" w:sz="6"/>
              <w:left w:val="single" w:color="CCCCCC" w:sz="6"/>
              <w:bottom w:val="single" w:color="CCCCCC" w:sz="6"/>
              <w:right w:val="single" w:color="CCCCCC" w:sz="6"/>
            </w:tcBorders>
            <w:shd w:fill="F9FBFF" w:val="clear"/>
            <w:tcMar>
              <w:top w:type="dxa" w:w="70"/>
              <w:left w:type="dxa" w:w="120"/>
              <w:bottom w:type="dxa" w:w="70"/>
              <w:right w:type="dxa" w:w="120"/>
            </w:tcMar>
          </w:tcPr>
          <w:p>
            <w:r>
              <w:rPr>
                <w:sz w:val="18"/>
                <w:szCs w:val="18"/>
              </w:rPr>
              <w:t xml:space="preserve">Full: Crew Management. View: Production Projects (crew allocation context).</w:t>
            </w:r>
          </w:p>
        </w:tc>
      </w:tr>
      <w:tr>
        <w:tc>
          <w:tcPr>
            <w:tcW w:type="dxa" w:w="2400"/>
            <w:tcBorders>
              <w:top w:val="single" w:color="CCCCCC" w:sz="6"/>
              <w:left w:val="single" w:color="CCCCCC" w:sz="6"/>
              <w:bottom w:val="single" w:color="CCCCCC" w:sz="6"/>
              <w:right w:val="single" w:color="CCCCCC" w:sz="6"/>
            </w:tcBorders>
            <w:shd w:fill="EBF3FB" w:val="clear"/>
            <w:tcMar>
              <w:top w:type="dxa" w:w="70"/>
              <w:left w:type="dxa" w:w="120"/>
              <w:bottom w:type="dxa" w:w="70"/>
              <w:right w:type="dxa" w:w="120"/>
            </w:tcMar>
          </w:tcPr>
          <w:p>
            <w:r>
              <w:rPr>
                <w:b/>
                <w:bCs/>
                <w:sz w:val="18"/>
                <w:szCs w:val="18"/>
              </w:rPr>
              <w:t xml:space="preserve">Approval Authority</w:t>
            </w:r>
          </w:p>
        </w:tc>
        <w:tc>
          <w:tcPr>
            <w:tcW w:type="dxa" w:w="6626"/>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sz w:val="18"/>
                <w:szCs w:val="18"/>
              </w:rPr>
              <w:t xml:space="preserve">Leave requests, overtime, HR document uploads, payroll submission (for approval by Finance Manager).</w:t>
            </w:r>
          </w:p>
        </w:tc>
      </w:tr>
      <w:tr>
        <w:tc>
          <w:tcPr>
            <w:tcW w:type="dxa" w:w="2400"/>
            <w:tcBorders>
              <w:top w:val="single" w:color="CCCCCC" w:sz="6"/>
              <w:left w:val="single" w:color="CCCCCC" w:sz="6"/>
              <w:bottom w:val="single" w:color="CCCCCC" w:sz="6"/>
              <w:right w:val="single" w:color="CCCCCC" w:sz="6"/>
            </w:tcBorders>
            <w:shd w:fill="F5F9FF" w:val="clear"/>
            <w:tcMar>
              <w:top w:type="dxa" w:w="70"/>
              <w:left w:type="dxa" w:w="120"/>
              <w:bottom w:type="dxa" w:w="70"/>
              <w:right w:type="dxa" w:w="120"/>
            </w:tcMar>
          </w:tcPr>
          <w:p>
            <w:r>
              <w:rPr>
                <w:b/>
                <w:bCs/>
                <w:sz w:val="18"/>
                <w:szCs w:val="18"/>
              </w:rPr>
              <w:t xml:space="preserve">Cannot Access</w:t>
            </w:r>
          </w:p>
        </w:tc>
        <w:tc>
          <w:tcPr>
            <w:tcW w:type="dxa" w:w="6626"/>
            <w:tcBorders>
              <w:top w:val="single" w:color="CCCCCC" w:sz="6"/>
              <w:left w:val="single" w:color="CCCCCC" w:sz="6"/>
              <w:bottom w:val="single" w:color="CCCCCC" w:sz="6"/>
              <w:right w:val="single" w:color="CCCCCC" w:sz="6"/>
            </w:tcBorders>
            <w:shd w:fill="F9FBFF" w:val="clear"/>
            <w:tcMar>
              <w:top w:type="dxa" w:w="70"/>
              <w:left w:type="dxa" w:w="120"/>
              <w:bottom w:type="dxa" w:w="70"/>
              <w:right w:type="dxa" w:w="120"/>
            </w:tcMar>
          </w:tcPr>
          <w:p>
            <w:r>
              <w:rPr>
                <w:sz w:val="18"/>
                <w:szCs w:val="18"/>
              </w:rPr>
              <w:t xml:space="preserve">Rental operational modules (Dispatch, Fleet, Bookings, Asset Mgmt, Fuel, Generator), Production Budgeting, Production Expenses, User Management, System Settings.</w:t>
            </w:r>
          </w:p>
        </w:tc>
      </w:tr>
      <w:tr>
        <w:tc>
          <w:tcPr>
            <w:tcW w:type="dxa" w:w="2400"/>
            <w:tcBorders>
              <w:top w:val="single" w:color="CCCCCC" w:sz="6"/>
              <w:left w:val="single" w:color="CCCCCC" w:sz="6"/>
              <w:bottom w:val="single" w:color="CCCCCC" w:sz="6"/>
              <w:right w:val="single" w:color="CCCCCC" w:sz="6"/>
            </w:tcBorders>
            <w:shd w:fill="EBF3FB" w:val="clear"/>
            <w:tcMar>
              <w:top w:type="dxa" w:w="70"/>
              <w:left w:type="dxa" w:w="120"/>
              <w:bottom w:type="dxa" w:w="70"/>
              <w:right w:type="dxa" w:w="120"/>
            </w:tcMar>
          </w:tcPr>
          <w:p>
            <w:r>
              <w:rPr>
                <w:b/>
                <w:bCs/>
                <w:sz w:val="18"/>
                <w:szCs w:val="18"/>
              </w:rPr>
              <w:t xml:space="preserve">Typical Assignees</w:t>
            </w:r>
          </w:p>
        </w:tc>
        <w:tc>
          <w:tcPr>
            <w:tcW w:type="dxa" w:w="6626"/>
            <w:tcBorders>
              <w:top w:val="single" w:color="CCCCCC" w:sz="6"/>
              <w:left w:val="single" w:color="CCCCCC" w:sz="6"/>
              <w:bottom w:val="single" w:color="CCCCCC" w:sz="6"/>
              <w:right w:val="single" w:color="CCCCCC" w:sz="6"/>
            </w:tcBorders>
            <w:shd w:fill="FFFFFF" w:val="clear"/>
            <w:tcMar>
              <w:top w:type="dxa" w:w="70"/>
              <w:left w:type="dxa" w:w="120"/>
              <w:bottom w:type="dxa" w:w="70"/>
              <w:right w:type="dxa" w:w="120"/>
            </w:tcMar>
          </w:tcPr>
          <w:p>
            <w:r>
              <w:rPr>
                <w:sz w:val="18"/>
                <w:szCs w:val="18"/>
              </w:rPr>
              <w:t xml:space="preserve">HR Manager, HR Officer, People Operations Lead.</w:t>
            </w:r>
          </w:p>
        </w:tc>
      </w:tr>
    </w:tbl>
    <w:p>
      <w:r>
        <w:t xml:space="preserve"/>
      </w:r>
    </w:p>
    <w:p>
      <w:r>
        <w:br w:type="page"/>
      </w:r>
    </w:p>
    <w:p>
      <w:pPr>
        <w:pStyle w:val="Heading1"/>
      </w:pPr>
      <w:r>
        <w:t xml:space="preserve">41. Reporting &amp; Dashboards</w:t>
      </w:r>
    </w:p>
    <w:p>
      <w:r>
        <w:t xml:space="preserve"/>
      </w:r>
    </w:p>
    <w:p>
      <w:r>
        <w:rPr>
          <w:sz w:val="22"/>
          <w:szCs w:val="22"/>
        </w:rPr>
        <w:t xml:space="preserve">The system provides a comprehensive reporting and dashboard layer accessible to authorized users based on their role and assigned activity. Reports are available in real time and can be exported to PDF, Excel, and CSV. All financial reports support filtering by whole company, Rental activity, Production activity, specific project, client, asset, department, and custom date range. Dashboards are designed for different user types: executive summary views for management, operational dashboards for activity managers, and detailed reports for finance and HR teams.</w:t>
      </w:r>
    </w:p>
    <w:p>
      <w:r>
        <w:t xml:space="preserve"/>
      </w:r>
    </w:p>
    <w:p>
      <w:pPr>
        <w:pStyle w:val="Heading2"/>
      </w:pPr>
      <w:r>
        <w:t xml:space="preserve">A. Executive &amp; Company-Level Dashboards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9026"/>
            <w:gridSpan w:val="2"/>
            <w:tcBorders>
              <w:top w:val="single" w:color="CCCCCC" w:sz="6"/>
              <w:left w:val="single" w:color="CCCCCC" w:sz="6"/>
              <w:bottom w:val="single" w:color="CCCCCC" w:sz="6"/>
              <w:right w:val="single" w:color="CCCCCC" w:sz="6"/>
            </w:tcBorders>
            <w:shd w:fill="1F4E79" w:val="clear"/>
            <w:tcMar>
              <w:top w:type="dxa" w:w="80"/>
              <w:left w:type="dxa" w:w="140"/>
              <w:bottom w:type="dxa" w:w="80"/>
              <w:right w:type="dxa" w:w="140"/>
            </w:tcMar>
          </w:tcPr>
          <w:p>
            <w:r>
              <w:rPr>
                <w:b/>
                <w:bCs/>
                <w:color w:val="FFFFFF"/>
                <w:sz w:val="22"/>
                <w:szCs w:val="22"/>
              </w:rPr>
              <w:t xml:space="preserve">Executive &amp; Company-Level Dashboards</w:t>
            </w:r>
          </w:p>
        </w:tc>
      </w:tr>
      <w:tr>
        <w:tc>
          <w:tcPr>
            <w:tcW w:type="dxa" w:w="3000"/>
            <w:tcBorders>
              <w:top w:val="single" w:color="CCCCCC" w:sz="6"/>
              <w:left w:val="single" w:color="CCCCCC" w:sz="6"/>
              <w:bottom w:val="single" w:color="CCCCCC" w:sz="6"/>
              <w:right w:val="single" w:color="CCCCCC" w:sz="6"/>
            </w:tcBorders>
            <w:shd w:fill="404040" w:val="clear"/>
            <w:tcMar>
              <w:top w:type="dxa" w:w="60"/>
              <w:left w:type="dxa" w:w="100"/>
              <w:bottom w:type="dxa" w:w="60"/>
              <w:right w:type="dxa" w:w="100"/>
            </w:tcMar>
          </w:tcPr>
          <w:p>
            <w:r>
              <w:rPr>
                <w:b/>
                <w:bCs/>
                <w:color w:val="FFFFFF"/>
                <w:sz w:val="18"/>
                <w:szCs w:val="18"/>
              </w:rPr>
              <w:t xml:space="preserve">Report / Dashboard</w:t>
            </w:r>
          </w:p>
        </w:tc>
        <w:tc>
          <w:tcPr>
            <w:tcW w:type="dxa" w:w="6026"/>
            <w:tcBorders>
              <w:top w:val="single" w:color="CCCCCC" w:sz="6"/>
              <w:left w:val="single" w:color="CCCCCC" w:sz="6"/>
              <w:bottom w:val="single" w:color="CCCCCC" w:sz="6"/>
              <w:right w:val="single" w:color="CCCCCC" w:sz="6"/>
            </w:tcBorders>
            <w:shd w:fill="404040" w:val="clear"/>
            <w:tcMar>
              <w:top w:type="dxa" w:w="60"/>
              <w:left w:type="dxa" w:w="100"/>
              <w:bottom w:type="dxa" w:w="60"/>
              <w:right w:type="dxa" w:w="100"/>
            </w:tcMar>
          </w:tcPr>
          <w:p>
            <w:r>
              <w:rPr>
                <w:b/>
                <w:bCs/>
                <w:color w:val="FFFFFF"/>
                <w:sz w:val="18"/>
                <w:szCs w:val="18"/>
              </w:rPr>
              <w:t xml:space="preserve">What It Shows</w:t>
            </w:r>
          </w:p>
        </w:tc>
      </w:tr>
      <w:tr>
        <w:tc>
          <w:tcPr>
            <w:tcW w:type="dxa" w:w="3000"/>
            <w:tcBorders>
              <w:top w:val="single" w:color="CCCCCC" w:sz="6"/>
              <w:left w:val="single" w:color="CCCCCC" w:sz="6"/>
              <w:bottom w:val="single" w:color="CCCCCC" w:sz="6"/>
              <w:right w:val="single" w:color="CCCCCC" w:sz="6"/>
            </w:tcBorders>
            <w:shd w:fill="F9F9F9" w:val="clear"/>
            <w:tcMar>
              <w:top w:type="dxa" w:w="70"/>
              <w:left w:type="dxa" w:w="100"/>
              <w:bottom w:type="dxa" w:w="70"/>
              <w:right w:type="dxa" w:w="100"/>
            </w:tcMar>
          </w:tcPr>
          <w:p>
            <w:r>
              <w:rPr>
                <w:b/>
                <w:bCs/>
                <w:sz w:val="18"/>
                <w:szCs w:val="18"/>
              </w:rPr>
              <w:t xml:space="preserve">Executive Overview Dashboard</w:t>
            </w:r>
          </w:p>
        </w:tc>
        <w:tc>
          <w:tcPr>
            <w:tcW w:type="dxa" w:w="6026"/>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sz w:val="18"/>
                <w:szCs w:val="18"/>
              </w:rPr>
              <w:t xml:space="preserve">Real-time summary of company-wide KPIs: total revenue (Rental + Production), outstanding receivables, active bookings, active projects, headcount, and cash position. Filterable by date range and activity.</w:t>
            </w:r>
          </w:p>
        </w:tc>
      </w:tr>
      <w:tr>
        <w:tc>
          <w:tcPr>
            <w:tcW w:type="dxa" w:w="300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b/>
                <w:bCs/>
                <w:sz w:val="18"/>
                <w:szCs w:val="18"/>
              </w:rPr>
              <w:t xml:space="preserve">Revenue by Activity</w:t>
            </w:r>
          </w:p>
        </w:tc>
        <w:tc>
          <w:tcPr>
            <w:tcW w:type="dxa" w:w="6026"/>
            <w:tcBorders>
              <w:top w:val="single" w:color="CCCCCC" w:sz="6"/>
              <w:left w:val="single" w:color="CCCCCC" w:sz="6"/>
              <w:bottom w:val="single" w:color="CCCCCC" w:sz="6"/>
              <w:right w:val="single" w:color="CCCCCC" w:sz="6"/>
            </w:tcBorders>
            <w:shd w:fill="FAFAFA" w:val="clear"/>
            <w:tcMar>
              <w:top w:type="dxa" w:w="70"/>
              <w:left w:type="dxa" w:w="100"/>
              <w:bottom w:type="dxa" w:w="70"/>
              <w:right w:type="dxa" w:w="100"/>
            </w:tcMar>
          </w:tcPr>
          <w:p>
            <w:r>
              <w:rPr>
                <w:sz w:val="18"/>
                <w:szCs w:val="18"/>
              </w:rPr>
              <w:t xml:space="preserve">Side-by-side revenue comparison between Rental Operations and Production, by month and year-to-date. Shows trend lines and activity contribution percentages.</w:t>
            </w:r>
          </w:p>
        </w:tc>
      </w:tr>
      <w:tr>
        <w:tc>
          <w:tcPr>
            <w:tcW w:type="dxa" w:w="3000"/>
            <w:tcBorders>
              <w:top w:val="single" w:color="CCCCCC" w:sz="6"/>
              <w:left w:val="single" w:color="CCCCCC" w:sz="6"/>
              <w:bottom w:val="single" w:color="CCCCCC" w:sz="6"/>
              <w:right w:val="single" w:color="CCCCCC" w:sz="6"/>
            </w:tcBorders>
            <w:shd w:fill="F9F9F9" w:val="clear"/>
            <w:tcMar>
              <w:top w:type="dxa" w:w="70"/>
              <w:left w:type="dxa" w:w="100"/>
              <w:bottom w:type="dxa" w:w="70"/>
              <w:right w:type="dxa" w:w="100"/>
            </w:tcMar>
          </w:tcPr>
          <w:p>
            <w:r>
              <w:rPr>
                <w:b/>
                <w:bCs/>
                <w:sz w:val="18"/>
                <w:szCs w:val="18"/>
              </w:rPr>
              <w:t xml:space="preserve">Outstanding Balances Summary</w:t>
            </w:r>
          </w:p>
        </w:tc>
        <w:tc>
          <w:tcPr>
            <w:tcW w:type="dxa" w:w="6026"/>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sz w:val="18"/>
                <w:szCs w:val="18"/>
              </w:rPr>
              <w:t xml:space="preserve">Total receivables outstanding across both activities, broken down by aging bucket (0–30, 31–60, 61–90, 90+ days). Highlights slow-paying clients.</w:t>
            </w:r>
          </w:p>
        </w:tc>
      </w:tr>
      <w:tr>
        <w:tc>
          <w:tcPr>
            <w:tcW w:type="dxa" w:w="300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b/>
                <w:bCs/>
                <w:sz w:val="18"/>
                <w:szCs w:val="18"/>
              </w:rPr>
              <w:t xml:space="preserve">Cash Flow Overview</w:t>
            </w:r>
          </w:p>
        </w:tc>
        <w:tc>
          <w:tcPr>
            <w:tcW w:type="dxa" w:w="6026"/>
            <w:tcBorders>
              <w:top w:val="single" w:color="CCCCCC" w:sz="6"/>
              <w:left w:val="single" w:color="CCCCCC" w:sz="6"/>
              <w:bottom w:val="single" w:color="CCCCCC" w:sz="6"/>
              <w:right w:val="single" w:color="CCCCCC" w:sz="6"/>
            </w:tcBorders>
            <w:shd w:fill="FAFAFA" w:val="clear"/>
            <w:tcMar>
              <w:top w:type="dxa" w:w="70"/>
              <w:left w:type="dxa" w:w="100"/>
              <w:bottom w:type="dxa" w:w="70"/>
              <w:right w:type="dxa" w:w="100"/>
            </w:tcMar>
          </w:tcPr>
          <w:p>
            <w:r>
              <w:rPr>
                <w:sz w:val="18"/>
                <w:szCs w:val="18"/>
              </w:rPr>
              <w:t xml:space="preserve">Current month cash inflows and outflows across both activities. Bank balance summary with activity-level breakdown.</w:t>
            </w:r>
          </w:p>
        </w:tc>
      </w:tr>
      <w:tr>
        <w:tc>
          <w:tcPr>
            <w:tcW w:type="dxa" w:w="3000"/>
            <w:tcBorders>
              <w:top w:val="single" w:color="CCCCCC" w:sz="6"/>
              <w:left w:val="single" w:color="CCCCCC" w:sz="6"/>
              <w:bottom w:val="single" w:color="CCCCCC" w:sz="6"/>
              <w:right w:val="single" w:color="CCCCCC" w:sz="6"/>
            </w:tcBorders>
            <w:shd w:fill="F9F9F9" w:val="clear"/>
            <w:tcMar>
              <w:top w:type="dxa" w:w="70"/>
              <w:left w:type="dxa" w:w="100"/>
              <w:bottom w:type="dxa" w:w="70"/>
              <w:right w:type="dxa" w:w="100"/>
            </w:tcMar>
          </w:tcPr>
          <w:p>
            <w:r>
              <w:rPr>
                <w:b/>
                <w:bCs/>
                <w:sz w:val="18"/>
                <w:szCs w:val="18"/>
              </w:rPr>
              <w:t xml:space="preserve">Active Operations Snapshot</w:t>
            </w:r>
          </w:p>
        </w:tc>
        <w:tc>
          <w:tcPr>
            <w:tcW w:type="dxa" w:w="6026"/>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sz w:val="18"/>
                <w:szCs w:val="18"/>
              </w:rPr>
              <w:t xml:space="preserve">Live count of active rentals, deliveries in progress, active production projects, and crew on assignment today.</w:t>
            </w:r>
          </w:p>
        </w:tc>
      </w:tr>
      <w:tr>
        <w:tc>
          <w:tcPr>
            <w:tcW w:type="dxa" w:w="300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b/>
                <w:bCs/>
                <w:sz w:val="18"/>
                <w:szCs w:val="18"/>
              </w:rPr>
              <w:t xml:space="preserve">Top Clients by Revenue</w:t>
            </w:r>
          </w:p>
        </w:tc>
        <w:tc>
          <w:tcPr>
            <w:tcW w:type="dxa" w:w="6026"/>
            <w:tcBorders>
              <w:top w:val="single" w:color="CCCCCC" w:sz="6"/>
              <w:left w:val="single" w:color="CCCCCC" w:sz="6"/>
              <w:bottom w:val="single" w:color="CCCCCC" w:sz="6"/>
              <w:right w:val="single" w:color="CCCCCC" w:sz="6"/>
            </w:tcBorders>
            <w:shd w:fill="FAFAFA" w:val="clear"/>
            <w:tcMar>
              <w:top w:type="dxa" w:w="70"/>
              <w:left w:type="dxa" w:w="100"/>
              <w:bottom w:type="dxa" w:w="70"/>
              <w:right w:type="dxa" w:w="100"/>
            </w:tcMar>
          </w:tcPr>
          <w:p>
            <w:r>
              <w:rPr>
                <w:sz w:val="18"/>
                <w:szCs w:val="18"/>
              </w:rPr>
              <w:t xml:space="preserve">Top 10 clients by invoiced revenue, across both activities. Filterable by period and activity.</w:t>
            </w:r>
          </w:p>
        </w:tc>
      </w:tr>
    </w:tbl>
    <w:p>
      <w:r>
        <w:t xml:space="preserve"/>
      </w:r>
    </w:p>
    <w:p>
      <w:pPr>
        <w:pStyle w:val="Heading2"/>
      </w:pPr>
      <w:r>
        <w:t xml:space="preserve">B. Financial Reports</w:t>
      </w:r>
    </w:p>
    <w:p>
      <w:r>
        <w:t xml:space="preserve"/>
      </w:r>
    </w:p>
    <w:p>
      <w:r>
        <w:rPr>
          <w:sz w:val="22"/>
          <w:szCs w:val="22"/>
        </w:rPr>
        <w:t xml:space="preserve">Financial reports are available to the Finance Manager, Accountant, and Rental/Production Managers (filtered to their activity). All financial reports can be exported as PDF or Excel and support custom date ranges and multi-currency display.</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9026"/>
            <w:gridSpan w:val="2"/>
            <w:tcBorders>
              <w:top w:val="single" w:color="CCCCCC" w:sz="6"/>
              <w:left w:val="single" w:color="CCCCCC" w:sz="6"/>
              <w:bottom w:val="single" w:color="CCCCCC" w:sz="6"/>
              <w:right w:val="single" w:color="CCCCCC" w:sz="6"/>
            </w:tcBorders>
            <w:shd w:fill="2E4057" w:val="clear"/>
            <w:tcMar>
              <w:top w:type="dxa" w:w="80"/>
              <w:left w:type="dxa" w:w="140"/>
              <w:bottom w:type="dxa" w:w="80"/>
              <w:right w:type="dxa" w:w="140"/>
            </w:tcMar>
          </w:tcPr>
          <w:p>
            <w:r>
              <w:rPr>
                <w:b/>
                <w:bCs/>
                <w:color w:val="FFFFFF"/>
                <w:sz w:val="22"/>
                <w:szCs w:val="22"/>
              </w:rPr>
              <w:t xml:space="preserve">Financial Reports</w:t>
            </w:r>
          </w:p>
        </w:tc>
      </w:tr>
      <w:tr>
        <w:tc>
          <w:tcPr>
            <w:tcW w:type="dxa" w:w="3000"/>
            <w:tcBorders>
              <w:top w:val="single" w:color="CCCCCC" w:sz="6"/>
              <w:left w:val="single" w:color="CCCCCC" w:sz="6"/>
              <w:bottom w:val="single" w:color="CCCCCC" w:sz="6"/>
              <w:right w:val="single" w:color="CCCCCC" w:sz="6"/>
            </w:tcBorders>
            <w:shd w:fill="404040" w:val="clear"/>
            <w:tcMar>
              <w:top w:type="dxa" w:w="60"/>
              <w:left w:type="dxa" w:w="100"/>
              <w:bottom w:type="dxa" w:w="60"/>
              <w:right w:type="dxa" w:w="100"/>
            </w:tcMar>
          </w:tcPr>
          <w:p>
            <w:r>
              <w:rPr>
                <w:b/>
                <w:bCs/>
                <w:color w:val="FFFFFF"/>
                <w:sz w:val="18"/>
                <w:szCs w:val="18"/>
              </w:rPr>
              <w:t xml:space="preserve">Report / Dashboard</w:t>
            </w:r>
          </w:p>
        </w:tc>
        <w:tc>
          <w:tcPr>
            <w:tcW w:type="dxa" w:w="6026"/>
            <w:tcBorders>
              <w:top w:val="single" w:color="CCCCCC" w:sz="6"/>
              <w:left w:val="single" w:color="CCCCCC" w:sz="6"/>
              <w:bottom w:val="single" w:color="CCCCCC" w:sz="6"/>
              <w:right w:val="single" w:color="CCCCCC" w:sz="6"/>
            </w:tcBorders>
            <w:shd w:fill="404040" w:val="clear"/>
            <w:tcMar>
              <w:top w:type="dxa" w:w="60"/>
              <w:left w:type="dxa" w:w="100"/>
              <w:bottom w:type="dxa" w:w="60"/>
              <w:right w:type="dxa" w:w="100"/>
            </w:tcMar>
          </w:tcPr>
          <w:p>
            <w:r>
              <w:rPr>
                <w:b/>
                <w:bCs/>
                <w:color w:val="FFFFFF"/>
                <w:sz w:val="18"/>
                <w:szCs w:val="18"/>
              </w:rPr>
              <w:t xml:space="preserve">What It Shows</w:t>
            </w:r>
          </w:p>
        </w:tc>
      </w:tr>
      <w:tr>
        <w:tc>
          <w:tcPr>
            <w:tcW w:type="dxa" w:w="3000"/>
            <w:tcBorders>
              <w:top w:val="single" w:color="CCCCCC" w:sz="6"/>
              <w:left w:val="single" w:color="CCCCCC" w:sz="6"/>
              <w:bottom w:val="single" w:color="CCCCCC" w:sz="6"/>
              <w:right w:val="single" w:color="CCCCCC" w:sz="6"/>
            </w:tcBorders>
            <w:shd w:fill="F9F9F9" w:val="clear"/>
            <w:tcMar>
              <w:top w:type="dxa" w:w="70"/>
              <w:left w:type="dxa" w:w="100"/>
              <w:bottom w:type="dxa" w:w="70"/>
              <w:right w:type="dxa" w:w="100"/>
            </w:tcMar>
          </w:tcPr>
          <w:p>
            <w:r>
              <w:rPr>
                <w:b/>
                <w:bCs/>
                <w:sz w:val="18"/>
                <w:szCs w:val="18"/>
              </w:rPr>
              <w:t xml:space="preserve">Profit &amp; Loss Report</w:t>
            </w:r>
          </w:p>
        </w:tc>
        <w:tc>
          <w:tcPr>
            <w:tcW w:type="dxa" w:w="6026"/>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sz w:val="18"/>
                <w:szCs w:val="18"/>
              </w:rPr>
              <w:t xml:space="preserve">Full P&amp;L statement filterable by: whole company, Rental activity, Production activity, individual project, client, asset, department, or date range.</w:t>
            </w:r>
          </w:p>
        </w:tc>
      </w:tr>
      <w:tr>
        <w:tc>
          <w:tcPr>
            <w:tcW w:type="dxa" w:w="300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b/>
                <w:bCs/>
                <w:sz w:val="18"/>
                <w:szCs w:val="18"/>
              </w:rPr>
              <w:t xml:space="preserve">Cash Flow Statement</w:t>
            </w:r>
          </w:p>
        </w:tc>
        <w:tc>
          <w:tcPr>
            <w:tcW w:type="dxa" w:w="6026"/>
            <w:tcBorders>
              <w:top w:val="single" w:color="CCCCCC" w:sz="6"/>
              <w:left w:val="single" w:color="CCCCCC" w:sz="6"/>
              <w:bottom w:val="single" w:color="CCCCCC" w:sz="6"/>
              <w:right w:val="single" w:color="CCCCCC" w:sz="6"/>
            </w:tcBorders>
            <w:shd w:fill="FAFAFA" w:val="clear"/>
            <w:tcMar>
              <w:top w:type="dxa" w:w="70"/>
              <w:left w:type="dxa" w:w="100"/>
              <w:bottom w:type="dxa" w:w="70"/>
              <w:right w:type="dxa" w:w="100"/>
            </w:tcMar>
          </w:tcPr>
          <w:p>
            <w:r>
              <w:rPr>
                <w:sz w:val="18"/>
                <w:szCs w:val="18"/>
              </w:rPr>
              <w:t xml:space="preserve">Monthly, quarterly, and annual cash flow showing operating, investing, and financing activities. Supports multi-currency view.</w:t>
            </w:r>
          </w:p>
        </w:tc>
      </w:tr>
      <w:tr>
        <w:tc>
          <w:tcPr>
            <w:tcW w:type="dxa" w:w="3000"/>
            <w:tcBorders>
              <w:top w:val="single" w:color="CCCCCC" w:sz="6"/>
              <w:left w:val="single" w:color="CCCCCC" w:sz="6"/>
              <w:bottom w:val="single" w:color="CCCCCC" w:sz="6"/>
              <w:right w:val="single" w:color="CCCCCC" w:sz="6"/>
            </w:tcBorders>
            <w:shd w:fill="F9F9F9" w:val="clear"/>
            <w:tcMar>
              <w:top w:type="dxa" w:w="70"/>
              <w:left w:type="dxa" w:w="100"/>
              <w:bottom w:type="dxa" w:w="70"/>
              <w:right w:type="dxa" w:w="100"/>
            </w:tcMar>
          </w:tcPr>
          <w:p>
            <w:r>
              <w:rPr>
                <w:b/>
                <w:bCs/>
                <w:sz w:val="18"/>
                <w:szCs w:val="18"/>
              </w:rPr>
              <w:t xml:space="preserve">Accounts Receivable Aging</w:t>
            </w:r>
          </w:p>
        </w:tc>
        <w:tc>
          <w:tcPr>
            <w:tcW w:type="dxa" w:w="6026"/>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sz w:val="18"/>
                <w:szCs w:val="18"/>
              </w:rPr>
              <w:t xml:space="preserve">All outstanding customer invoices grouped by aging bucket. Shows days overdue, client name, invoice number, and amount. Triggers slow-payer alerts.</w:t>
            </w:r>
          </w:p>
        </w:tc>
      </w:tr>
      <w:tr>
        <w:tc>
          <w:tcPr>
            <w:tcW w:type="dxa" w:w="300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b/>
                <w:bCs/>
                <w:sz w:val="18"/>
                <w:szCs w:val="18"/>
              </w:rPr>
              <w:t xml:space="preserve">Accounts Payable Aging</w:t>
            </w:r>
          </w:p>
        </w:tc>
        <w:tc>
          <w:tcPr>
            <w:tcW w:type="dxa" w:w="6026"/>
            <w:tcBorders>
              <w:top w:val="single" w:color="CCCCCC" w:sz="6"/>
              <w:left w:val="single" w:color="CCCCCC" w:sz="6"/>
              <w:bottom w:val="single" w:color="CCCCCC" w:sz="6"/>
              <w:right w:val="single" w:color="CCCCCC" w:sz="6"/>
            </w:tcBorders>
            <w:shd w:fill="FAFAFA" w:val="clear"/>
            <w:tcMar>
              <w:top w:type="dxa" w:w="70"/>
              <w:left w:type="dxa" w:w="100"/>
              <w:bottom w:type="dxa" w:w="70"/>
              <w:right w:type="dxa" w:w="100"/>
            </w:tcMar>
          </w:tcPr>
          <w:p>
            <w:r>
              <w:rPr>
                <w:sz w:val="18"/>
                <w:szCs w:val="18"/>
              </w:rPr>
              <w:t xml:space="preserve">All outstanding vendor and supplier invoices by aging bucket. Shows payment due dates, vendor name, and purchase order reference.</w:t>
            </w:r>
          </w:p>
        </w:tc>
      </w:tr>
      <w:tr>
        <w:tc>
          <w:tcPr>
            <w:tcW w:type="dxa" w:w="3000"/>
            <w:tcBorders>
              <w:top w:val="single" w:color="CCCCCC" w:sz="6"/>
              <w:left w:val="single" w:color="CCCCCC" w:sz="6"/>
              <w:bottom w:val="single" w:color="CCCCCC" w:sz="6"/>
              <w:right w:val="single" w:color="CCCCCC" w:sz="6"/>
            </w:tcBorders>
            <w:shd w:fill="F9F9F9" w:val="clear"/>
            <w:tcMar>
              <w:top w:type="dxa" w:w="70"/>
              <w:left w:type="dxa" w:w="100"/>
              <w:bottom w:type="dxa" w:w="70"/>
              <w:right w:type="dxa" w:w="100"/>
            </w:tcMar>
          </w:tcPr>
          <w:p>
            <w:r>
              <w:rPr>
                <w:b/>
                <w:bCs/>
                <w:sz w:val="18"/>
                <w:szCs w:val="18"/>
              </w:rPr>
              <w:t xml:space="preserve">VAT Return Report</w:t>
            </w:r>
          </w:p>
        </w:tc>
        <w:tc>
          <w:tcPr>
            <w:tcW w:type="dxa" w:w="6026"/>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sz w:val="18"/>
                <w:szCs w:val="18"/>
              </w:rPr>
              <w:t xml:space="preserve">Summarized VAT input and output by reporting period. Ready for FTA submission. Includes TRN, invoice references, and taxable amounts.</w:t>
            </w:r>
          </w:p>
        </w:tc>
      </w:tr>
      <w:tr>
        <w:tc>
          <w:tcPr>
            <w:tcW w:type="dxa" w:w="300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b/>
                <w:bCs/>
                <w:sz w:val="18"/>
                <w:szCs w:val="18"/>
              </w:rPr>
              <w:t xml:space="preserve">Bank Reconciliation Report</w:t>
            </w:r>
          </w:p>
        </w:tc>
        <w:tc>
          <w:tcPr>
            <w:tcW w:type="dxa" w:w="6026"/>
            <w:tcBorders>
              <w:top w:val="single" w:color="CCCCCC" w:sz="6"/>
              <w:left w:val="single" w:color="CCCCCC" w:sz="6"/>
              <w:bottom w:val="single" w:color="CCCCCC" w:sz="6"/>
              <w:right w:val="single" w:color="CCCCCC" w:sz="6"/>
            </w:tcBorders>
            <w:shd w:fill="FAFAFA" w:val="clear"/>
            <w:tcMar>
              <w:top w:type="dxa" w:w="70"/>
              <w:left w:type="dxa" w:w="100"/>
              <w:bottom w:type="dxa" w:w="70"/>
              <w:right w:type="dxa" w:w="100"/>
            </w:tcMar>
          </w:tcPr>
          <w:p>
            <w:r>
              <w:rPr>
                <w:sz w:val="18"/>
                <w:szCs w:val="18"/>
              </w:rPr>
              <w:t xml:space="preserve">Matches system transaction records against imported bank statements for each company bank account. Shows unmatched items.</w:t>
            </w:r>
          </w:p>
        </w:tc>
      </w:tr>
      <w:tr>
        <w:tc>
          <w:tcPr>
            <w:tcW w:type="dxa" w:w="3000"/>
            <w:tcBorders>
              <w:top w:val="single" w:color="CCCCCC" w:sz="6"/>
              <w:left w:val="single" w:color="CCCCCC" w:sz="6"/>
              <w:bottom w:val="single" w:color="CCCCCC" w:sz="6"/>
              <w:right w:val="single" w:color="CCCCCC" w:sz="6"/>
            </w:tcBorders>
            <w:shd w:fill="F9F9F9" w:val="clear"/>
            <w:tcMar>
              <w:top w:type="dxa" w:w="70"/>
              <w:left w:type="dxa" w:w="100"/>
              <w:bottom w:type="dxa" w:w="70"/>
              <w:right w:type="dxa" w:w="100"/>
            </w:tcMar>
          </w:tcPr>
          <w:p>
            <w:r>
              <w:rPr>
                <w:b/>
                <w:bCs/>
                <w:sz w:val="18"/>
                <w:szCs w:val="18"/>
              </w:rPr>
              <w:t xml:space="preserve">Revenue by Client</w:t>
            </w:r>
          </w:p>
        </w:tc>
        <w:tc>
          <w:tcPr>
            <w:tcW w:type="dxa" w:w="6026"/>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sz w:val="18"/>
                <w:szCs w:val="18"/>
              </w:rPr>
              <w:t xml:space="preserve">Total invoiced revenue per client, filterable by activity, period, and payment status.</w:t>
            </w:r>
          </w:p>
        </w:tc>
      </w:tr>
      <w:tr>
        <w:tc>
          <w:tcPr>
            <w:tcW w:type="dxa" w:w="300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b/>
                <w:bCs/>
                <w:sz w:val="18"/>
                <w:szCs w:val="18"/>
              </w:rPr>
              <w:t xml:space="preserve">Expense Summary Report</w:t>
            </w:r>
          </w:p>
        </w:tc>
        <w:tc>
          <w:tcPr>
            <w:tcW w:type="dxa" w:w="6026"/>
            <w:tcBorders>
              <w:top w:val="single" w:color="CCCCCC" w:sz="6"/>
              <w:left w:val="single" w:color="CCCCCC" w:sz="6"/>
              <w:bottom w:val="single" w:color="CCCCCC" w:sz="6"/>
              <w:right w:val="single" w:color="CCCCCC" w:sz="6"/>
            </w:tcBorders>
            <w:shd w:fill="FAFAFA" w:val="clear"/>
            <w:tcMar>
              <w:top w:type="dxa" w:w="70"/>
              <w:left w:type="dxa" w:w="100"/>
              <w:bottom w:type="dxa" w:w="70"/>
              <w:right w:type="dxa" w:w="100"/>
            </w:tcMar>
          </w:tcPr>
          <w:p>
            <w:r>
              <w:rPr>
                <w:sz w:val="18"/>
                <w:szCs w:val="18"/>
              </w:rPr>
              <w:t xml:space="preserve">All company expenses categorized by type, department, and activity. Supports comparison of actual vs. budgeted spend.</w:t>
            </w:r>
          </w:p>
        </w:tc>
      </w:tr>
      <w:tr>
        <w:tc>
          <w:tcPr>
            <w:tcW w:type="dxa" w:w="3000"/>
            <w:tcBorders>
              <w:top w:val="single" w:color="CCCCCC" w:sz="6"/>
              <w:left w:val="single" w:color="CCCCCC" w:sz="6"/>
              <w:bottom w:val="single" w:color="CCCCCC" w:sz="6"/>
              <w:right w:val="single" w:color="CCCCCC" w:sz="6"/>
            </w:tcBorders>
            <w:shd w:fill="F9F9F9" w:val="clear"/>
            <w:tcMar>
              <w:top w:type="dxa" w:w="70"/>
              <w:left w:type="dxa" w:w="100"/>
              <w:bottom w:type="dxa" w:w="70"/>
              <w:right w:type="dxa" w:w="100"/>
            </w:tcMar>
          </w:tcPr>
          <w:p>
            <w:r>
              <w:rPr>
                <w:b/>
                <w:bCs/>
                <w:sz w:val="18"/>
                <w:szCs w:val="18"/>
              </w:rPr>
              <w:t xml:space="preserve">Job Costing Report</w:t>
            </w:r>
          </w:p>
        </w:tc>
        <w:tc>
          <w:tcPr>
            <w:tcW w:type="dxa" w:w="6026"/>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sz w:val="18"/>
                <w:szCs w:val="18"/>
              </w:rPr>
              <w:t xml:space="preserve">Cost and revenue per rental booking or production project, showing margin contribution.</w:t>
            </w:r>
          </w:p>
        </w:tc>
      </w:tr>
      <w:tr>
        <w:tc>
          <w:tcPr>
            <w:tcW w:type="dxa" w:w="300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b/>
                <w:bCs/>
                <w:sz w:val="18"/>
                <w:szCs w:val="18"/>
              </w:rPr>
              <w:t xml:space="preserve">Outstanding Invoice Report</w:t>
            </w:r>
          </w:p>
        </w:tc>
        <w:tc>
          <w:tcPr>
            <w:tcW w:type="dxa" w:w="6026"/>
            <w:tcBorders>
              <w:top w:val="single" w:color="CCCCCC" w:sz="6"/>
              <w:left w:val="single" w:color="CCCCCC" w:sz="6"/>
              <w:bottom w:val="single" w:color="CCCCCC" w:sz="6"/>
              <w:right w:val="single" w:color="CCCCCC" w:sz="6"/>
            </w:tcBorders>
            <w:shd w:fill="FAFAFA" w:val="clear"/>
            <w:tcMar>
              <w:top w:type="dxa" w:w="70"/>
              <w:left w:type="dxa" w:w="100"/>
              <w:bottom w:type="dxa" w:w="70"/>
              <w:right w:type="dxa" w:w="100"/>
            </w:tcMar>
          </w:tcPr>
          <w:p>
            <w:r>
              <w:rPr>
                <w:sz w:val="18"/>
                <w:szCs w:val="18"/>
              </w:rPr>
              <w:t xml:space="preserve">All unpaid invoices with contact information and last payment date. Supports bulk payment reminder generation via WhatsApp or email.</w:t>
            </w:r>
          </w:p>
        </w:tc>
      </w:tr>
      <w:tr>
        <w:tc>
          <w:tcPr>
            <w:tcW w:type="dxa" w:w="3000"/>
            <w:tcBorders>
              <w:top w:val="single" w:color="CCCCCC" w:sz="6"/>
              <w:left w:val="single" w:color="CCCCCC" w:sz="6"/>
              <w:bottom w:val="single" w:color="CCCCCC" w:sz="6"/>
              <w:right w:val="single" w:color="CCCCCC" w:sz="6"/>
            </w:tcBorders>
            <w:shd w:fill="F9F9F9" w:val="clear"/>
            <w:tcMar>
              <w:top w:type="dxa" w:w="70"/>
              <w:left w:type="dxa" w:w="100"/>
              <w:bottom w:type="dxa" w:w="70"/>
              <w:right w:type="dxa" w:w="100"/>
            </w:tcMar>
          </w:tcPr>
          <w:p>
            <w:r>
              <w:rPr>
                <w:b/>
                <w:bCs/>
                <w:sz w:val="18"/>
                <w:szCs w:val="18"/>
              </w:rPr>
              <w:t xml:space="preserve">Activity Profitability Report</w:t>
            </w:r>
          </w:p>
        </w:tc>
        <w:tc>
          <w:tcPr>
            <w:tcW w:type="dxa" w:w="6026"/>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sz w:val="18"/>
                <w:szCs w:val="18"/>
              </w:rPr>
              <w:t xml:space="preserve">Side-by-side net profit margin for Rental Operations vs. Production, by period.</w:t>
            </w:r>
          </w:p>
        </w:tc>
      </w:tr>
      <w:tr>
        <w:tc>
          <w:tcPr>
            <w:tcW w:type="dxa" w:w="300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b/>
                <w:bCs/>
                <w:sz w:val="18"/>
                <w:szCs w:val="18"/>
              </w:rPr>
              <w:t xml:space="preserve">Freelancer Payment Summary</w:t>
            </w:r>
          </w:p>
        </w:tc>
        <w:tc>
          <w:tcPr>
            <w:tcW w:type="dxa" w:w="6026"/>
            <w:tcBorders>
              <w:top w:val="single" w:color="CCCCCC" w:sz="6"/>
              <w:left w:val="single" w:color="CCCCCC" w:sz="6"/>
              <w:bottom w:val="single" w:color="CCCCCC" w:sz="6"/>
              <w:right w:val="single" w:color="CCCCCC" w:sz="6"/>
            </w:tcBorders>
            <w:shd w:fill="FAFAFA" w:val="clear"/>
            <w:tcMar>
              <w:top w:type="dxa" w:w="70"/>
              <w:left w:type="dxa" w:w="100"/>
              <w:bottom w:type="dxa" w:w="70"/>
              <w:right w:type="dxa" w:w="100"/>
            </w:tcMar>
          </w:tcPr>
          <w:p>
            <w:r>
              <w:rPr>
                <w:sz w:val="18"/>
                <w:szCs w:val="18"/>
              </w:rPr>
              <w:t xml:space="preserve">All freelancer and contractor payments issued, by project and period, with payment status.</w:t>
            </w:r>
          </w:p>
        </w:tc>
      </w:tr>
    </w:tbl>
    <w:p>
      <w:r>
        <w:t xml:space="preserve"/>
      </w:r>
    </w:p>
    <w:p>
      <w:pPr>
        <w:pStyle w:val="Heading2"/>
      </w:pPr>
      <w:r>
        <w:t xml:space="preserve">C. Rental Operations Dashboards &amp; Reports</w:t>
      </w:r>
    </w:p>
    <w:p>
      <w:r>
        <w:t xml:space="preserve"/>
      </w:r>
    </w:p>
    <w:p>
      <w:r>
        <w:rPr>
          <w:sz w:val="22"/>
          <w:szCs w:val="22"/>
        </w:rPr>
        <w:t xml:space="preserve">Rental reports are visible to Rental Operations Manager, Rental Coordinator, and Dispatcher at appropriate access levels. Dispatchers see operational reports only; coordinators see booking and revenue reports; the Rental Manager sees all rental reports including financial summaries.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9026"/>
            <w:gridSpan w:val="2"/>
            <w:tcBorders>
              <w:top w:val="single" w:color="CCCCCC" w:sz="6"/>
              <w:left w:val="single" w:color="CCCCCC" w:sz="6"/>
              <w:bottom w:val="single" w:color="CCCCCC" w:sz="6"/>
              <w:right w:val="single" w:color="CCCCCC" w:sz="6"/>
            </w:tcBorders>
            <w:shd w:fill="375623" w:val="clear"/>
            <w:tcMar>
              <w:top w:type="dxa" w:w="80"/>
              <w:left w:type="dxa" w:w="140"/>
              <w:bottom w:type="dxa" w:w="80"/>
              <w:right w:type="dxa" w:w="140"/>
            </w:tcMar>
          </w:tcPr>
          <w:p>
            <w:r>
              <w:rPr>
                <w:b/>
                <w:bCs/>
                <w:color w:val="FFFFFF"/>
                <w:sz w:val="22"/>
                <w:szCs w:val="22"/>
              </w:rPr>
              <w:t xml:space="preserve">Rental Operations Dashboards &amp; Reports</w:t>
            </w:r>
          </w:p>
        </w:tc>
      </w:tr>
      <w:tr>
        <w:tc>
          <w:tcPr>
            <w:tcW w:type="dxa" w:w="3000"/>
            <w:tcBorders>
              <w:top w:val="single" w:color="CCCCCC" w:sz="6"/>
              <w:left w:val="single" w:color="CCCCCC" w:sz="6"/>
              <w:bottom w:val="single" w:color="CCCCCC" w:sz="6"/>
              <w:right w:val="single" w:color="CCCCCC" w:sz="6"/>
            </w:tcBorders>
            <w:shd w:fill="404040" w:val="clear"/>
            <w:tcMar>
              <w:top w:type="dxa" w:w="60"/>
              <w:left w:type="dxa" w:w="100"/>
              <w:bottom w:type="dxa" w:w="60"/>
              <w:right w:type="dxa" w:w="100"/>
            </w:tcMar>
          </w:tcPr>
          <w:p>
            <w:r>
              <w:rPr>
                <w:b/>
                <w:bCs/>
                <w:color w:val="FFFFFF"/>
                <w:sz w:val="18"/>
                <w:szCs w:val="18"/>
              </w:rPr>
              <w:t xml:space="preserve">Report / Dashboard</w:t>
            </w:r>
          </w:p>
        </w:tc>
        <w:tc>
          <w:tcPr>
            <w:tcW w:type="dxa" w:w="6026"/>
            <w:tcBorders>
              <w:top w:val="single" w:color="CCCCCC" w:sz="6"/>
              <w:left w:val="single" w:color="CCCCCC" w:sz="6"/>
              <w:bottom w:val="single" w:color="CCCCCC" w:sz="6"/>
              <w:right w:val="single" w:color="CCCCCC" w:sz="6"/>
            </w:tcBorders>
            <w:shd w:fill="404040" w:val="clear"/>
            <w:tcMar>
              <w:top w:type="dxa" w:w="60"/>
              <w:left w:type="dxa" w:w="100"/>
              <w:bottom w:type="dxa" w:w="60"/>
              <w:right w:type="dxa" w:w="100"/>
            </w:tcMar>
          </w:tcPr>
          <w:p>
            <w:r>
              <w:rPr>
                <w:b/>
                <w:bCs/>
                <w:color w:val="FFFFFF"/>
                <w:sz w:val="18"/>
                <w:szCs w:val="18"/>
              </w:rPr>
              <w:t xml:space="preserve">What It Shows</w:t>
            </w:r>
          </w:p>
        </w:tc>
      </w:tr>
      <w:tr>
        <w:tc>
          <w:tcPr>
            <w:tcW w:type="dxa" w:w="3000"/>
            <w:tcBorders>
              <w:top w:val="single" w:color="CCCCCC" w:sz="6"/>
              <w:left w:val="single" w:color="CCCCCC" w:sz="6"/>
              <w:bottom w:val="single" w:color="CCCCCC" w:sz="6"/>
              <w:right w:val="single" w:color="CCCCCC" w:sz="6"/>
            </w:tcBorders>
            <w:shd w:fill="F9F9F9" w:val="clear"/>
            <w:tcMar>
              <w:top w:type="dxa" w:w="70"/>
              <w:left w:type="dxa" w:w="100"/>
              <w:bottom w:type="dxa" w:w="70"/>
              <w:right w:type="dxa" w:w="100"/>
            </w:tcMar>
          </w:tcPr>
          <w:p>
            <w:r>
              <w:rPr>
                <w:b/>
                <w:bCs/>
                <w:sz w:val="18"/>
                <w:szCs w:val="18"/>
              </w:rPr>
              <w:t xml:space="preserve">Rental Operations Overview</w:t>
            </w:r>
          </w:p>
        </w:tc>
        <w:tc>
          <w:tcPr>
            <w:tcW w:type="dxa" w:w="6026"/>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sz w:val="18"/>
                <w:szCs w:val="18"/>
              </w:rPr>
              <w:t xml:space="preserve">Live status of all active rentals: asset out on hire, assets available, bookings today, upcoming deliveries and pickups, and overdue returns.</w:t>
            </w:r>
          </w:p>
        </w:tc>
      </w:tr>
      <w:tr>
        <w:tc>
          <w:tcPr>
            <w:tcW w:type="dxa" w:w="300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b/>
                <w:bCs/>
                <w:sz w:val="18"/>
                <w:szCs w:val="18"/>
              </w:rPr>
              <w:t xml:space="preserve">Booking Calendar View</w:t>
            </w:r>
          </w:p>
        </w:tc>
        <w:tc>
          <w:tcPr>
            <w:tcW w:type="dxa" w:w="6026"/>
            <w:tcBorders>
              <w:top w:val="single" w:color="CCCCCC" w:sz="6"/>
              <w:left w:val="single" w:color="CCCCCC" w:sz="6"/>
              <w:bottom w:val="single" w:color="CCCCCC" w:sz="6"/>
              <w:right w:val="single" w:color="CCCCCC" w:sz="6"/>
            </w:tcBorders>
            <w:shd w:fill="FAFAFA" w:val="clear"/>
            <w:tcMar>
              <w:top w:type="dxa" w:w="70"/>
              <w:left w:type="dxa" w:w="100"/>
              <w:bottom w:type="dxa" w:w="70"/>
              <w:right w:type="dxa" w:w="100"/>
            </w:tcMar>
          </w:tcPr>
          <w:p>
            <w:r>
              <w:rPr>
                <w:sz w:val="18"/>
                <w:szCs w:val="18"/>
              </w:rPr>
              <w:t xml:space="preserve">Visual calendar showing all confirmed, pending, and completed bookings by asset type, date range, and booking status. Highlights conflicts and gaps.</w:t>
            </w:r>
          </w:p>
        </w:tc>
      </w:tr>
      <w:tr>
        <w:tc>
          <w:tcPr>
            <w:tcW w:type="dxa" w:w="3000"/>
            <w:tcBorders>
              <w:top w:val="single" w:color="CCCCCC" w:sz="6"/>
              <w:left w:val="single" w:color="CCCCCC" w:sz="6"/>
              <w:bottom w:val="single" w:color="CCCCCC" w:sz="6"/>
              <w:right w:val="single" w:color="CCCCCC" w:sz="6"/>
            </w:tcBorders>
            <w:shd w:fill="F9F9F9" w:val="clear"/>
            <w:tcMar>
              <w:top w:type="dxa" w:w="70"/>
              <w:left w:type="dxa" w:w="100"/>
              <w:bottom w:type="dxa" w:w="70"/>
              <w:right w:type="dxa" w:w="100"/>
            </w:tcMar>
          </w:tcPr>
          <w:p>
            <w:r>
              <w:rPr>
                <w:b/>
                <w:bCs/>
                <w:sz w:val="18"/>
                <w:szCs w:val="18"/>
              </w:rPr>
              <w:t xml:space="preserve">Asset Utilization Report</w:t>
            </w:r>
          </w:p>
        </w:tc>
        <w:tc>
          <w:tcPr>
            <w:tcW w:type="dxa" w:w="6026"/>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sz w:val="18"/>
                <w:szCs w:val="18"/>
              </w:rPr>
              <w:t xml:space="preserve">Utilization rate per asset (percentage of available days on hire) for a selected period. Ranked by utilization to identify underperforming or overloaded assets.</w:t>
            </w:r>
          </w:p>
        </w:tc>
      </w:tr>
      <w:tr>
        <w:tc>
          <w:tcPr>
            <w:tcW w:type="dxa" w:w="300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b/>
                <w:bCs/>
                <w:sz w:val="18"/>
                <w:szCs w:val="18"/>
              </w:rPr>
              <w:t xml:space="preserve">Rental Revenue by Asset</w:t>
            </w:r>
          </w:p>
        </w:tc>
        <w:tc>
          <w:tcPr>
            <w:tcW w:type="dxa" w:w="6026"/>
            <w:tcBorders>
              <w:top w:val="single" w:color="CCCCCC" w:sz="6"/>
              <w:left w:val="single" w:color="CCCCCC" w:sz="6"/>
              <w:bottom w:val="single" w:color="CCCCCC" w:sz="6"/>
              <w:right w:val="single" w:color="CCCCCC" w:sz="6"/>
            </w:tcBorders>
            <w:shd w:fill="FAFAFA" w:val="clear"/>
            <w:tcMar>
              <w:top w:type="dxa" w:w="70"/>
              <w:left w:type="dxa" w:w="100"/>
              <w:bottom w:type="dxa" w:w="70"/>
              <w:right w:type="dxa" w:w="100"/>
            </w:tcMar>
          </w:tcPr>
          <w:p>
            <w:r>
              <w:rPr>
                <w:sz w:val="18"/>
                <w:szCs w:val="18"/>
              </w:rPr>
              <w:t xml:space="preserve">Revenue generated per asset (trailer, generator, vehicle) by month and period. Includes average day rate and number of rental days.</w:t>
            </w:r>
          </w:p>
        </w:tc>
      </w:tr>
      <w:tr>
        <w:tc>
          <w:tcPr>
            <w:tcW w:type="dxa" w:w="3000"/>
            <w:tcBorders>
              <w:top w:val="single" w:color="CCCCCC" w:sz="6"/>
              <w:left w:val="single" w:color="CCCCCC" w:sz="6"/>
              <w:bottom w:val="single" w:color="CCCCCC" w:sz="6"/>
              <w:right w:val="single" w:color="CCCCCC" w:sz="6"/>
            </w:tcBorders>
            <w:shd w:fill="F9F9F9" w:val="clear"/>
            <w:tcMar>
              <w:top w:type="dxa" w:w="70"/>
              <w:left w:type="dxa" w:w="100"/>
              <w:bottom w:type="dxa" w:w="70"/>
              <w:right w:type="dxa" w:w="100"/>
            </w:tcMar>
          </w:tcPr>
          <w:p>
            <w:r>
              <w:rPr>
                <w:b/>
                <w:bCs/>
                <w:sz w:val="18"/>
                <w:szCs w:val="18"/>
              </w:rPr>
              <w:t xml:space="preserve">Dispatch Live Dashboard</w:t>
            </w:r>
          </w:p>
        </w:tc>
        <w:tc>
          <w:tcPr>
            <w:tcW w:type="dxa" w:w="6026"/>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sz w:val="18"/>
                <w:szCs w:val="18"/>
              </w:rPr>
              <w:t xml:space="preserve">Real-time map view of driver locations, active jobs, delivery and pickup status, delays, and alerts. Shows today's schedule and tomorrow's planned jobs.</w:t>
            </w:r>
          </w:p>
        </w:tc>
      </w:tr>
      <w:tr>
        <w:tc>
          <w:tcPr>
            <w:tcW w:type="dxa" w:w="300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b/>
                <w:bCs/>
                <w:sz w:val="18"/>
                <w:szCs w:val="18"/>
              </w:rPr>
              <w:t xml:space="preserve">Driver Activity Report</w:t>
            </w:r>
          </w:p>
        </w:tc>
        <w:tc>
          <w:tcPr>
            <w:tcW w:type="dxa" w:w="6026"/>
            <w:tcBorders>
              <w:top w:val="single" w:color="CCCCCC" w:sz="6"/>
              <w:left w:val="single" w:color="CCCCCC" w:sz="6"/>
              <w:bottom w:val="single" w:color="CCCCCC" w:sz="6"/>
              <w:right w:val="single" w:color="CCCCCC" w:sz="6"/>
            </w:tcBorders>
            <w:shd w:fill="FAFAFA" w:val="clear"/>
            <w:tcMar>
              <w:top w:type="dxa" w:w="70"/>
              <w:left w:type="dxa" w:w="100"/>
              <w:bottom w:type="dxa" w:w="70"/>
              <w:right w:type="dxa" w:w="100"/>
            </w:tcMar>
          </w:tcPr>
          <w:p>
            <w:r>
              <w:rPr>
                <w:sz w:val="18"/>
                <w:szCs w:val="18"/>
              </w:rPr>
              <w:t xml:space="preserve">Jobs completed per driver, on-time delivery rate, incident reports, and expense receipts submitted. Covers both employee and freelance drivers.</w:t>
            </w:r>
          </w:p>
        </w:tc>
      </w:tr>
      <w:tr>
        <w:tc>
          <w:tcPr>
            <w:tcW w:type="dxa" w:w="3000"/>
            <w:tcBorders>
              <w:top w:val="single" w:color="CCCCCC" w:sz="6"/>
              <w:left w:val="single" w:color="CCCCCC" w:sz="6"/>
              <w:bottom w:val="single" w:color="CCCCCC" w:sz="6"/>
              <w:right w:val="single" w:color="CCCCCC" w:sz="6"/>
            </w:tcBorders>
            <w:shd w:fill="F9F9F9" w:val="clear"/>
            <w:tcMar>
              <w:top w:type="dxa" w:w="70"/>
              <w:left w:type="dxa" w:w="100"/>
              <w:bottom w:type="dxa" w:w="70"/>
              <w:right w:type="dxa" w:w="100"/>
            </w:tcMar>
          </w:tcPr>
          <w:p>
            <w:r>
              <w:rPr>
                <w:b/>
                <w:bCs/>
                <w:sz w:val="18"/>
                <w:szCs w:val="18"/>
              </w:rPr>
              <w:t xml:space="preserve">Fleet Status Report</w:t>
            </w:r>
          </w:p>
        </w:tc>
        <w:tc>
          <w:tcPr>
            <w:tcW w:type="dxa" w:w="6026"/>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sz w:val="18"/>
                <w:szCs w:val="18"/>
              </w:rPr>
              <w:t xml:space="preserve">Current status of all company vehicles: in service, under maintenance, available, or assigned. Includes registration and insurance expiry alerts.</w:t>
            </w:r>
          </w:p>
        </w:tc>
      </w:tr>
      <w:tr>
        <w:tc>
          <w:tcPr>
            <w:tcW w:type="dxa" w:w="300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b/>
                <w:bCs/>
                <w:sz w:val="18"/>
                <w:szCs w:val="18"/>
              </w:rPr>
              <w:t xml:space="preserve">Fuel Consumption Report</w:t>
            </w:r>
          </w:p>
        </w:tc>
        <w:tc>
          <w:tcPr>
            <w:tcW w:type="dxa" w:w="6026"/>
            <w:tcBorders>
              <w:top w:val="single" w:color="CCCCCC" w:sz="6"/>
              <w:left w:val="single" w:color="CCCCCC" w:sz="6"/>
              <w:bottom w:val="single" w:color="CCCCCC" w:sz="6"/>
              <w:right w:val="single" w:color="CCCCCC" w:sz="6"/>
            </w:tcBorders>
            <w:shd w:fill="FAFAFA" w:val="clear"/>
            <w:tcMar>
              <w:top w:type="dxa" w:w="70"/>
              <w:left w:type="dxa" w:w="100"/>
              <w:bottom w:type="dxa" w:w="70"/>
              <w:right w:type="dxa" w:w="100"/>
            </w:tcMar>
          </w:tcPr>
          <w:p>
            <w:r>
              <w:rPr>
                <w:sz w:val="18"/>
                <w:szCs w:val="18"/>
              </w:rPr>
              <w:t xml:space="preserve">Fuel usage by vehicle, generator, and project. Tracks mileage, litres, and cost per unit. Highlights anomalies and potential fuel loss.</w:t>
            </w:r>
          </w:p>
        </w:tc>
      </w:tr>
      <w:tr>
        <w:tc>
          <w:tcPr>
            <w:tcW w:type="dxa" w:w="3000"/>
            <w:tcBorders>
              <w:top w:val="single" w:color="CCCCCC" w:sz="6"/>
              <w:left w:val="single" w:color="CCCCCC" w:sz="6"/>
              <w:bottom w:val="single" w:color="CCCCCC" w:sz="6"/>
              <w:right w:val="single" w:color="CCCCCC" w:sz="6"/>
            </w:tcBorders>
            <w:shd w:fill="F9F9F9" w:val="clear"/>
            <w:tcMar>
              <w:top w:type="dxa" w:w="70"/>
              <w:left w:type="dxa" w:w="100"/>
              <w:bottom w:type="dxa" w:w="70"/>
              <w:right w:type="dxa" w:w="100"/>
            </w:tcMar>
          </w:tcPr>
          <w:p>
            <w:r>
              <w:rPr>
                <w:b/>
                <w:bCs/>
                <w:sz w:val="18"/>
                <w:szCs w:val="18"/>
              </w:rPr>
              <w:t xml:space="preserve">Generator Runtime Report</w:t>
            </w:r>
          </w:p>
        </w:tc>
        <w:tc>
          <w:tcPr>
            <w:tcW w:type="dxa" w:w="6026"/>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sz w:val="18"/>
                <w:szCs w:val="18"/>
              </w:rPr>
              <w:t xml:space="preserve">Operating hours per generator unit, fuel consumed, load history, and service intervals due. Supports preventive maintenance scheduling.</w:t>
            </w:r>
          </w:p>
        </w:tc>
      </w:tr>
      <w:tr>
        <w:tc>
          <w:tcPr>
            <w:tcW w:type="dxa" w:w="300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b/>
                <w:bCs/>
                <w:sz w:val="18"/>
                <w:szCs w:val="18"/>
              </w:rPr>
              <w:t xml:space="preserve">Maintenance Dashboard</w:t>
            </w:r>
          </w:p>
        </w:tc>
        <w:tc>
          <w:tcPr>
            <w:tcW w:type="dxa" w:w="6026"/>
            <w:tcBorders>
              <w:top w:val="single" w:color="CCCCCC" w:sz="6"/>
              <w:left w:val="single" w:color="CCCCCC" w:sz="6"/>
              <w:bottom w:val="single" w:color="CCCCCC" w:sz="6"/>
              <w:right w:val="single" w:color="CCCCCC" w:sz="6"/>
            </w:tcBorders>
            <w:shd w:fill="FAFAFA" w:val="clear"/>
            <w:tcMar>
              <w:top w:type="dxa" w:w="70"/>
              <w:left w:type="dxa" w:w="100"/>
              <w:bottom w:type="dxa" w:w="70"/>
              <w:right w:type="dxa" w:w="100"/>
            </w:tcMar>
          </w:tcPr>
          <w:p>
            <w:r>
              <w:rPr>
                <w:sz w:val="18"/>
                <w:szCs w:val="18"/>
              </w:rPr>
              <w:t xml:space="preserve">Overdue maintenance items, upcoming scheduled services, cost by asset year-to-date, and average asset downtime days per month.</w:t>
            </w:r>
          </w:p>
        </w:tc>
      </w:tr>
      <w:tr>
        <w:tc>
          <w:tcPr>
            <w:tcW w:type="dxa" w:w="3000"/>
            <w:tcBorders>
              <w:top w:val="single" w:color="CCCCCC" w:sz="6"/>
              <w:left w:val="single" w:color="CCCCCC" w:sz="6"/>
              <w:bottom w:val="single" w:color="CCCCCC" w:sz="6"/>
              <w:right w:val="single" w:color="CCCCCC" w:sz="6"/>
            </w:tcBorders>
            <w:shd w:fill="F9F9F9" w:val="clear"/>
            <w:tcMar>
              <w:top w:type="dxa" w:w="70"/>
              <w:left w:type="dxa" w:w="100"/>
              <w:bottom w:type="dxa" w:w="70"/>
              <w:right w:type="dxa" w:w="100"/>
            </w:tcMar>
          </w:tcPr>
          <w:p>
            <w:r>
              <w:rPr>
                <w:b/>
                <w:bCs/>
                <w:sz w:val="18"/>
                <w:szCs w:val="18"/>
              </w:rPr>
              <w:t xml:space="preserve">Damage &amp; Incident Summary</w:t>
            </w:r>
          </w:p>
        </w:tc>
        <w:tc>
          <w:tcPr>
            <w:tcW w:type="dxa" w:w="6026"/>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sz w:val="18"/>
                <w:szCs w:val="18"/>
              </w:rPr>
              <w:t xml:space="preserve">All damage reports filed by period, showing asset affected, reported cause, repair cost, client liability status, and insurance claim reference.</w:t>
            </w:r>
          </w:p>
        </w:tc>
      </w:tr>
      <w:tr>
        <w:tc>
          <w:tcPr>
            <w:tcW w:type="dxa" w:w="300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b/>
                <w:bCs/>
                <w:sz w:val="18"/>
                <w:szCs w:val="18"/>
              </w:rPr>
              <w:t xml:space="preserve">Contract Status Report</w:t>
            </w:r>
          </w:p>
        </w:tc>
        <w:tc>
          <w:tcPr>
            <w:tcW w:type="dxa" w:w="6026"/>
            <w:tcBorders>
              <w:top w:val="single" w:color="CCCCCC" w:sz="6"/>
              <w:left w:val="single" w:color="CCCCCC" w:sz="6"/>
              <w:bottom w:val="single" w:color="CCCCCC" w:sz="6"/>
              <w:right w:val="single" w:color="CCCCCC" w:sz="6"/>
            </w:tcBorders>
            <w:shd w:fill="FAFAFA" w:val="clear"/>
            <w:tcMar>
              <w:top w:type="dxa" w:w="70"/>
              <w:left w:type="dxa" w:w="100"/>
              <w:bottom w:type="dxa" w:w="70"/>
              <w:right w:type="dxa" w:w="100"/>
            </w:tcMar>
          </w:tcPr>
          <w:p>
            <w:r>
              <w:rPr>
                <w:sz w:val="18"/>
                <w:szCs w:val="18"/>
              </w:rPr>
              <w:t xml:space="preserve">All rental contracts by status (Draft, Sent, Signed, Active, Completed, Cancelled). Highlights contracts awaiting signature and upcoming contract renewals.</w:t>
            </w:r>
          </w:p>
        </w:tc>
      </w:tr>
      <w:tr>
        <w:tc>
          <w:tcPr>
            <w:tcW w:type="dxa" w:w="3000"/>
            <w:tcBorders>
              <w:top w:val="single" w:color="CCCCCC" w:sz="6"/>
              <w:left w:val="single" w:color="CCCCCC" w:sz="6"/>
              <w:bottom w:val="single" w:color="CCCCCC" w:sz="6"/>
              <w:right w:val="single" w:color="CCCCCC" w:sz="6"/>
            </w:tcBorders>
            <w:shd w:fill="F9F9F9" w:val="clear"/>
            <w:tcMar>
              <w:top w:type="dxa" w:w="70"/>
              <w:left w:type="dxa" w:w="100"/>
              <w:bottom w:type="dxa" w:w="70"/>
              <w:right w:type="dxa" w:w="100"/>
            </w:tcMar>
          </w:tcPr>
          <w:p>
            <w:r>
              <w:rPr>
                <w:b/>
                <w:bCs/>
                <w:sz w:val="18"/>
                <w:szCs w:val="18"/>
              </w:rPr>
              <w:t xml:space="preserve">Rental Booking Conversion Report</w:t>
            </w:r>
          </w:p>
        </w:tc>
        <w:tc>
          <w:tcPr>
            <w:tcW w:type="dxa" w:w="6026"/>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sz w:val="18"/>
                <w:szCs w:val="18"/>
              </w:rPr>
              <w:t xml:space="preserve">Tracks the journey from inquiry to completed rental: number of inquiries, quoted, approved, contracted, and completed. Shows conversion rate.</w:t>
            </w:r>
          </w:p>
        </w:tc>
      </w:tr>
    </w:tbl>
    <w:p>
      <w:r>
        <w:t xml:space="preserve"/>
      </w:r>
    </w:p>
    <w:p>
      <w:pPr>
        <w:pStyle w:val="Heading2"/>
      </w:pPr>
      <w:r>
        <w:t xml:space="preserve">D. Production Activity Dashboards &amp; Reports</w:t>
      </w:r>
    </w:p>
    <w:p>
      <w:r>
        <w:t xml:space="preserve"/>
      </w:r>
    </w:p>
    <w:p>
      <w:r>
        <w:rPr>
          <w:sz w:val="22"/>
          <w:szCs w:val="22"/>
        </w:rPr>
        <w:t xml:space="preserve">Production reports are visible to Production Manager and Production Coordinator. Budget and financial reports within production are visible to the Finance Manager. Investor-level reports can be exported by the Production Manager or above.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9026"/>
            <w:gridSpan w:val="2"/>
            <w:tcBorders>
              <w:top w:val="single" w:color="CCCCCC" w:sz="6"/>
              <w:left w:val="single" w:color="CCCCCC" w:sz="6"/>
              <w:bottom w:val="single" w:color="CCCCCC" w:sz="6"/>
              <w:right w:val="single" w:color="CCCCCC" w:sz="6"/>
            </w:tcBorders>
            <w:shd w:fill="7B5E14" w:val="clear"/>
            <w:tcMar>
              <w:top w:type="dxa" w:w="80"/>
              <w:left w:type="dxa" w:w="140"/>
              <w:bottom w:type="dxa" w:w="80"/>
              <w:right w:type="dxa" w:w="140"/>
            </w:tcMar>
          </w:tcPr>
          <w:p>
            <w:r>
              <w:rPr>
                <w:b/>
                <w:bCs/>
                <w:color w:val="FFFFFF"/>
                <w:sz w:val="22"/>
                <w:szCs w:val="22"/>
              </w:rPr>
              <w:t xml:space="preserve">Production Activity Dashboards &amp; Reports</w:t>
            </w:r>
          </w:p>
        </w:tc>
      </w:tr>
      <w:tr>
        <w:tc>
          <w:tcPr>
            <w:tcW w:type="dxa" w:w="3000"/>
            <w:tcBorders>
              <w:top w:val="single" w:color="CCCCCC" w:sz="6"/>
              <w:left w:val="single" w:color="CCCCCC" w:sz="6"/>
              <w:bottom w:val="single" w:color="CCCCCC" w:sz="6"/>
              <w:right w:val="single" w:color="CCCCCC" w:sz="6"/>
            </w:tcBorders>
            <w:shd w:fill="404040" w:val="clear"/>
            <w:tcMar>
              <w:top w:type="dxa" w:w="60"/>
              <w:left w:type="dxa" w:w="100"/>
              <w:bottom w:type="dxa" w:w="60"/>
              <w:right w:type="dxa" w:w="100"/>
            </w:tcMar>
          </w:tcPr>
          <w:p>
            <w:r>
              <w:rPr>
                <w:b/>
                <w:bCs/>
                <w:color w:val="FFFFFF"/>
                <w:sz w:val="18"/>
                <w:szCs w:val="18"/>
              </w:rPr>
              <w:t xml:space="preserve">Report / Dashboard</w:t>
            </w:r>
          </w:p>
        </w:tc>
        <w:tc>
          <w:tcPr>
            <w:tcW w:type="dxa" w:w="6026"/>
            <w:tcBorders>
              <w:top w:val="single" w:color="CCCCCC" w:sz="6"/>
              <w:left w:val="single" w:color="CCCCCC" w:sz="6"/>
              <w:bottom w:val="single" w:color="CCCCCC" w:sz="6"/>
              <w:right w:val="single" w:color="CCCCCC" w:sz="6"/>
            </w:tcBorders>
            <w:shd w:fill="404040" w:val="clear"/>
            <w:tcMar>
              <w:top w:type="dxa" w:w="60"/>
              <w:left w:type="dxa" w:w="100"/>
              <w:bottom w:type="dxa" w:w="60"/>
              <w:right w:type="dxa" w:w="100"/>
            </w:tcMar>
          </w:tcPr>
          <w:p>
            <w:r>
              <w:rPr>
                <w:b/>
                <w:bCs/>
                <w:color w:val="FFFFFF"/>
                <w:sz w:val="18"/>
                <w:szCs w:val="18"/>
              </w:rPr>
              <w:t xml:space="preserve">What It Shows</w:t>
            </w:r>
          </w:p>
        </w:tc>
      </w:tr>
      <w:tr>
        <w:tc>
          <w:tcPr>
            <w:tcW w:type="dxa" w:w="3000"/>
            <w:tcBorders>
              <w:top w:val="single" w:color="CCCCCC" w:sz="6"/>
              <w:left w:val="single" w:color="CCCCCC" w:sz="6"/>
              <w:bottom w:val="single" w:color="CCCCCC" w:sz="6"/>
              <w:right w:val="single" w:color="CCCCCC" w:sz="6"/>
            </w:tcBorders>
            <w:shd w:fill="F9F9F9" w:val="clear"/>
            <w:tcMar>
              <w:top w:type="dxa" w:w="70"/>
              <w:left w:type="dxa" w:w="100"/>
              <w:bottom w:type="dxa" w:w="70"/>
              <w:right w:type="dxa" w:w="100"/>
            </w:tcMar>
          </w:tcPr>
          <w:p>
            <w:r>
              <w:rPr>
                <w:b/>
                <w:bCs/>
                <w:sz w:val="18"/>
                <w:szCs w:val="18"/>
              </w:rPr>
              <w:t xml:space="preserve">Production Project Overview</w:t>
            </w:r>
          </w:p>
        </w:tc>
        <w:tc>
          <w:tcPr>
            <w:tcW w:type="dxa" w:w="6026"/>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sz w:val="18"/>
                <w:szCs w:val="18"/>
              </w:rPr>
              <w:t xml:space="preserve">All active and pipeline projects with status, budget, actual spend, burn rate, crew count, and shooting days remaining.</w:t>
            </w:r>
          </w:p>
        </w:tc>
      </w:tr>
      <w:tr>
        <w:tc>
          <w:tcPr>
            <w:tcW w:type="dxa" w:w="300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b/>
                <w:bCs/>
                <w:sz w:val="18"/>
                <w:szCs w:val="18"/>
              </w:rPr>
              <w:t xml:space="preserve">Budget vs. Actual Dashboard</w:t>
            </w:r>
          </w:p>
        </w:tc>
        <w:tc>
          <w:tcPr>
            <w:tcW w:type="dxa" w:w="6026"/>
            <w:tcBorders>
              <w:top w:val="single" w:color="CCCCCC" w:sz="6"/>
              <w:left w:val="single" w:color="CCCCCC" w:sz="6"/>
              <w:bottom w:val="single" w:color="CCCCCC" w:sz="6"/>
              <w:right w:val="single" w:color="CCCCCC" w:sz="6"/>
            </w:tcBorders>
            <w:shd w:fill="FAFAFA" w:val="clear"/>
            <w:tcMar>
              <w:top w:type="dxa" w:w="70"/>
              <w:left w:type="dxa" w:w="100"/>
              <w:bottom w:type="dxa" w:w="70"/>
              <w:right w:type="dxa" w:w="100"/>
            </w:tcMar>
          </w:tcPr>
          <w:p>
            <w:r>
              <w:rPr>
                <w:sz w:val="18"/>
                <w:szCs w:val="18"/>
              </w:rPr>
              <w:t xml:space="preserve">Real-time budget tracking per project: budgeted vs. actual cost by department (above-the-line, crew, equipment, transport, catering, etc.). Variance highlighted in red.</w:t>
            </w:r>
          </w:p>
        </w:tc>
      </w:tr>
      <w:tr>
        <w:tc>
          <w:tcPr>
            <w:tcW w:type="dxa" w:w="3000"/>
            <w:tcBorders>
              <w:top w:val="single" w:color="CCCCCC" w:sz="6"/>
              <w:left w:val="single" w:color="CCCCCC" w:sz="6"/>
              <w:bottom w:val="single" w:color="CCCCCC" w:sz="6"/>
              <w:right w:val="single" w:color="CCCCCC" w:sz="6"/>
            </w:tcBorders>
            <w:shd w:fill="F9F9F9" w:val="clear"/>
            <w:tcMar>
              <w:top w:type="dxa" w:w="70"/>
              <w:left w:type="dxa" w:w="100"/>
              <w:bottom w:type="dxa" w:w="70"/>
              <w:right w:type="dxa" w:w="100"/>
            </w:tcMar>
          </w:tcPr>
          <w:p>
            <w:r>
              <w:rPr>
                <w:b/>
                <w:bCs/>
                <w:sz w:val="18"/>
                <w:szCs w:val="18"/>
              </w:rPr>
              <w:t xml:space="preserve">Shooting Schedule Calendar</w:t>
            </w:r>
          </w:p>
        </w:tc>
        <w:tc>
          <w:tcPr>
            <w:tcW w:type="dxa" w:w="6026"/>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sz w:val="18"/>
                <w:szCs w:val="18"/>
              </w:rPr>
              <w:t xml:space="preserve">Visual calendar of shooting days by project, with location, crew call times, and department requirements. Shows today's and tomorrow's call sheets.</w:t>
            </w:r>
          </w:p>
        </w:tc>
      </w:tr>
      <w:tr>
        <w:tc>
          <w:tcPr>
            <w:tcW w:type="dxa" w:w="300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b/>
                <w:bCs/>
                <w:sz w:val="18"/>
                <w:szCs w:val="18"/>
              </w:rPr>
              <w:t xml:space="preserve">Project Profitability Report</w:t>
            </w:r>
          </w:p>
        </w:tc>
        <w:tc>
          <w:tcPr>
            <w:tcW w:type="dxa" w:w="6026"/>
            <w:tcBorders>
              <w:top w:val="single" w:color="CCCCCC" w:sz="6"/>
              <w:left w:val="single" w:color="CCCCCC" w:sz="6"/>
              <w:bottom w:val="single" w:color="CCCCCC" w:sz="6"/>
              <w:right w:val="single" w:color="CCCCCC" w:sz="6"/>
            </w:tcBorders>
            <w:shd w:fill="FAFAFA" w:val="clear"/>
            <w:tcMar>
              <w:top w:type="dxa" w:w="70"/>
              <w:left w:type="dxa" w:w="100"/>
              <w:bottom w:type="dxa" w:w="70"/>
              <w:right w:type="dxa" w:w="100"/>
            </w:tcMar>
          </w:tcPr>
          <w:p>
            <w:r>
              <w:rPr>
                <w:sz w:val="18"/>
                <w:szCs w:val="18"/>
              </w:rPr>
              <w:t xml:space="preserve">Revenue, cost, and net margin per completed project. Supports investor-level reporting.</w:t>
            </w:r>
          </w:p>
        </w:tc>
      </w:tr>
      <w:tr>
        <w:tc>
          <w:tcPr>
            <w:tcW w:type="dxa" w:w="3000"/>
            <w:tcBorders>
              <w:top w:val="single" w:color="CCCCCC" w:sz="6"/>
              <w:left w:val="single" w:color="CCCCCC" w:sz="6"/>
              <w:bottom w:val="single" w:color="CCCCCC" w:sz="6"/>
              <w:right w:val="single" w:color="CCCCCC" w:sz="6"/>
            </w:tcBorders>
            <w:shd w:fill="F9F9F9" w:val="clear"/>
            <w:tcMar>
              <w:top w:type="dxa" w:w="70"/>
              <w:left w:type="dxa" w:w="100"/>
              <w:bottom w:type="dxa" w:w="70"/>
              <w:right w:type="dxa" w:w="100"/>
            </w:tcMar>
          </w:tcPr>
          <w:p>
            <w:r>
              <w:rPr>
                <w:b/>
                <w:bCs/>
                <w:sz w:val="18"/>
                <w:szCs w:val="18"/>
              </w:rPr>
              <w:t xml:space="preserve">Crew Availability Calendar</w:t>
            </w:r>
          </w:p>
        </w:tc>
        <w:tc>
          <w:tcPr>
            <w:tcW w:type="dxa" w:w="6026"/>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sz w:val="18"/>
                <w:szCs w:val="18"/>
              </w:rPr>
              <w:t xml:space="preserve">Visual calendar showing crew assignments across all projects, identifying conflicts, availability gaps, and overtime.</w:t>
            </w:r>
          </w:p>
        </w:tc>
      </w:tr>
      <w:tr>
        <w:tc>
          <w:tcPr>
            <w:tcW w:type="dxa" w:w="300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b/>
                <w:bCs/>
                <w:sz w:val="18"/>
                <w:szCs w:val="18"/>
              </w:rPr>
              <w:t xml:space="preserve">Production Expense Report</w:t>
            </w:r>
          </w:p>
        </w:tc>
        <w:tc>
          <w:tcPr>
            <w:tcW w:type="dxa" w:w="6026"/>
            <w:tcBorders>
              <w:top w:val="single" w:color="CCCCCC" w:sz="6"/>
              <w:left w:val="single" w:color="CCCCCC" w:sz="6"/>
              <w:bottom w:val="single" w:color="CCCCCC" w:sz="6"/>
              <w:right w:val="single" w:color="CCCCCC" w:sz="6"/>
            </w:tcBorders>
            <w:shd w:fill="FAFAFA" w:val="clear"/>
            <w:tcMar>
              <w:top w:type="dxa" w:w="70"/>
              <w:left w:type="dxa" w:w="100"/>
              <w:bottom w:type="dxa" w:w="70"/>
              <w:right w:type="dxa" w:w="100"/>
            </w:tcMar>
          </w:tcPr>
          <w:p>
            <w:r>
              <w:rPr>
                <w:sz w:val="18"/>
                <w:szCs w:val="18"/>
              </w:rPr>
              <w:t xml:space="preserve">All expenses per project by category: vendor invoices, location fees, crew payments, petty cash, transport, accommodation, and permits.</w:t>
            </w:r>
          </w:p>
        </w:tc>
      </w:tr>
      <w:tr>
        <w:tc>
          <w:tcPr>
            <w:tcW w:type="dxa" w:w="3000"/>
            <w:tcBorders>
              <w:top w:val="single" w:color="CCCCCC" w:sz="6"/>
              <w:left w:val="single" w:color="CCCCCC" w:sz="6"/>
              <w:bottom w:val="single" w:color="CCCCCC" w:sz="6"/>
              <w:right w:val="single" w:color="CCCCCC" w:sz="6"/>
            </w:tcBorders>
            <w:shd w:fill="F9F9F9" w:val="clear"/>
            <w:tcMar>
              <w:top w:type="dxa" w:w="70"/>
              <w:left w:type="dxa" w:w="100"/>
              <w:bottom w:type="dxa" w:w="70"/>
              <w:right w:type="dxa" w:w="100"/>
            </w:tcMar>
          </w:tcPr>
          <w:p>
            <w:r>
              <w:rPr>
                <w:b/>
                <w:bCs/>
                <w:sz w:val="18"/>
                <w:szCs w:val="18"/>
              </w:rPr>
              <w:t xml:space="preserve">Vendor Payment Summary</w:t>
            </w:r>
          </w:p>
        </w:tc>
        <w:tc>
          <w:tcPr>
            <w:tcW w:type="dxa" w:w="6026"/>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sz w:val="18"/>
                <w:szCs w:val="18"/>
              </w:rPr>
              <w:t xml:space="preserve">All vendor and supplier invoices per project, with payment status, due date, and outstanding balance.</w:t>
            </w:r>
          </w:p>
        </w:tc>
      </w:tr>
      <w:tr>
        <w:tc>
          <w:tcPr>
            <w:tcW w:type="dxa" w:w="300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b/>
                <w:bCs/>
                <w:sz w:val="18"/>
                <w:szCs w:val="18"/>
              </w:rPr>
              <w:t xml:space="preserve">Petty Cash Report</w:t>
            </w:r>
          </w:p>
        </w:tc>
        <w:tc>
          <w:tcPr>
            <w:tcW w:type="dxa" w:w="6026"/>
            <w:tcBorders>
              <w:top w:val="single" w:color="CCCCCC" w:sz="6"/>
              <w:left w:val="single" w:color="CCCCCC" w:sz="6"/>
              <w:bottom w:val="single" w:color="CCCCCC" w:sz="6"/>
              <w:right w:val="single" w:color="CCCCCC" w:sz="6"/>
            </w:tcBorders>
            <w:shd w:fill="FAFAFA" w:val="clear"/>
            <w:tcMar>
              <w:top w:type="dxa" w:w="70"/>
              <w:left w:type="dxa" w:w="100"/>
              <w:bottom w:type="dxa" w:w="70"/>
              <w:right w:type="dxa" w:w="100"/>
            </w:tcMar>
          </w:tcPr>
          <w:p>
            <w:r>
              <w:rPr>
                <w:sz w:val="18"/>
                <w:szCs w:val="18"/>
              </w:rPr>
              <w:t xml:space="preserve">Daily petty cash movements per project, by responsible person, with receipt upload status and approval state.</w:t>
            </w:r>
          </w:p>
        </w:tc>
      </w:tr>
      <w:tr>
        <w:tc>
          <w:tcPr>
            <w:tcW w:type="dxa" w:w="3000"/>
            <w:tcBorders>
              <w:top w:val="single" w:color="CCCCCC" w:sz="6"/>
              <w:left w:val="single" w:color="CCCCCC" w:sz="6"/>
              <w:bottom w:val="single" w:color="CCCCCC" w:sz="6"/>
              <w:right w:val="single" w:color="CCCCCC" w:sz="6"/>
            </w:tcBorders>
            <w:shd w:fill="F9F9F9" w:val="clear"/>
            <w:tcMar>
              <w:top w:type="dxa" w:w="70"/>
              <w:left w:type="dxa" w:w="100"/>
              <w:bottom w:type="dxa" w:w="70"/>
              <w:right w:type="dxa" w:w="100"/>
            </w:tcMar>
          </w:tcPr>
          <w:p>
            <w:r>
              <w:rPr>
                <w:b/>
                <w:bCs/>
                <w:sz w:val="18"/>
                <w:szCs w:val="18"/>
              </w:rPr>
              <w:t xml:space="preserve">Location Usage Report</w:t>
            </w:r>
          </w:p>
        </w:tc>
        <w:tc>
          <w:tcPr>
            <w:tcW w:type="dxa" w:w="6026"/>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sz w:val="18"/>
                <w:szCs w:val="18"/>
              </w:rPr>
              <w:t xml:space="preserve">All locations used across projects: frequency of use, associated fees, permit status, and contact details.</w:t>
            </w:r>
          </w:p>
        </w:tc>
      </w:tr>
      <w:tr>
        <w:tc>
          <w:tcPr>
            <w:tcW w:type="dxa" w:w="300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b/>
                <w:bCs/>
                <w:sz w:val="18"/>
                <w:szCs w:val="18"/>
              </w:rPr>
              <w:t xml:space="preserve">Investor Report</w:t>
            </w:r>
          </w:p>
        </w:tc>
        <w:tc>
          <w:tcPr>
            <w:tcW w:type="dxa" w:w="6026"/>
            <w:tcBorders>
              <w:top w:val="single" w:color="CCCCCC" w:sz="6"/>
              <w:left w:val="single" w:color="CCCCCC" w:sz="6"/>
              <w:bottom w:val="single" w:color="CCCCCC" w:sz="6"/>
              <w:right w:val="single" w:color="CCCCCC" w:sz="6"/>
            </w:tcBorders>
            <w:shd w:fill="FAFAFA" w:val="clear"/>
            <w:tcMar>
              <w:top w:type="dxa" w:w="70"/>
              <w:left w:type="dxa" w:w="100"/>
              <w:bottom w:type="dxa" w:w="70"/>
              <w:right w:type="dxa" w:w="100"/>
            </w:tcMar>
          </w:tcPr>
          <w:p>
            <w:r>
              <w:rPr>
                <w:sz w:val="18"/>
                <w:szCs w:val="18"/>
              </w:rPr>
              <w:t xml:space="preserve">High-level project summary for investor review: budget, actual spend, completion percentage, and projected final cost. Exportable as PDF.</w:t>
            </w:r>
          </w:p>
        </w:tc>
      </w:tr>
      <w:tr>
        <w:tc>
          <w:tcPr>
            <w:tcW w:type="dxa" w:w="3000"/>
            <w:tcBorders>
              <w:top w:val="single" w:color="CCCCCC" w:sz="6"/>
              <w:left w:val="single" w:color="CCCCCC" w:sz="6"/>
              <w:bottom w:val="single" w:color="CCCCCC" w:sz="6"/>
              <w:right w:val="single" w:color="CCCCCC" w:sz="6"/>
            </w:tcBorders>
            <w:shd w:fill="F9F9F9" w:val="clear"/>
            <w:tcMar>
              <w:top w:type="dxa" w:w="70"/>
              <w:left w:type="dxa" w:w="100"/>
              <w:bottom w:type="dxa" w:w="70"/>
              <w:right w:type="dxa" w:w="100"/>
            </w:tcMar>
          </w:tcPr>
          <w:p>
            <w:r>
              <w:rPr>
                <w:b/>
                <w:bCs/>
                <w:sz w:val="18"/>
                <w:szCs w:val="18"/>
              </w:rPr>
              <w:t xml:space="preserve">Internal Rental Request Report</w:t>
            </w:r>
          </w:p>
        </w:tc>
        <w:tc>
          <w:tcPr>
            <w:tcW w:type="dxa" w:w="6026"/>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sz w:val="18"/>
                <w:szCs w:val="18"/>
              </w:rPr>
              <w:t xml:space="preserve">Tracks all internal asset requests from Production to Rental: request date, assets requested, approval status, delivery date, and internal cost allocated.</w:t>
            </w:r>
          </w:p>
        </w:tc>
      </w:tr>
    </w:tbl>
    <w:p>
      <w:r>
        <w:t xml:space="preserve"/>
      </w:r>
    </w:p>
    <w:p>
      <w:pPr>
        <w:pStyle w:val="Heading2"/>
      </w:pPr>
      <w:r>
        <w:t xml:space="preserve">E. HR Reports</w:t>
      </w:r>
    </w:p>
    <w:p>
      <w:r>
        <w:t xml:space="preserve"/>
      </w:r>
    </w:p>
    <w:p>
      <w:r>
        <w:rPr>
          <w:sz w:val="22"/>
          <w:szCs w:val="22"/>
        </w:rPr>
        <w:t xml:space="preserve">HR reports are visible to the HR Manager and Finance Manager (payroll only). The Document Expiry Dashboard is visible to all managers as a notification panel; full detail view is restricted to HR Manager and System Administrator.</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9026"/>
            <w:gridSpan w:val="2"/>
            <w:tcBorders>
              <w:top w:val="single" w:color="CCCCCC" w:sz="6"/>
              <w:left w:val="single" w:color="CCCCCC" w:sz="6"/>
              <w:bottom w:val="single" w:color="CCCCCC" w:sz="6"/>
              <w:right w:val="single" w:color="CCCCCC" w:sz="6"/>
            </w:tcBorders>
            <w:shd w:fill="5B3C6E" w:val="clear"/>
            <w:tcMar>
              <w:top w:type="dxa" w:w="80"/>
              <w:left w:type="dxa" w:w="140"/>
              <w:bottom w:type="dxa" w:w="80"/>
              <w:right w:type="dxa" w:w="140"/>
            </w:tcMar>
          </w:tcPr>
          <w:p>
            <w:r>
              <w:rPr>
                <w:b/>
                <w:bCs/>
                <w:color w:val="FFFFFF"/>
                <w:sz w:val="22"/>
                <w:szCs w:val="22"/>
              </w:rPr>
              <w:t xml:space="preserve">HR Reports</w:t>
            </w:r>
          </w:p>
        </w:tc>
      </w:tr>
      <w:tr>
        <w:tc>
          <w:tcPr>
            <w:tcW w:type="dxa" w:w="3000"/>
            <w:tcBorders>
              <w:top w:val="single" w:color="CCCCCC" w:sz="6"/>
              <w:left w:val="single" w:color="CCCCCC" w:sz="6"/>
              <w:bottom w:val="single" w:color="CCCCCC" w:sz="6"/>
              <w:right w:val="single" w:color="CCCCCC" w:sz="6"/>
            </w:tcBorders>
            <w:shd w:fill="404040" w:val="clear"/>
            <w:tcMar>
              <w:top w:type="dxa" w:w="60"/>
              <w:left w:type="dxa" w:w="100"/>
              <w:bottom w:type="dxa" w:w="60"/>
              <w:right w:type="dxa" w:w="100"/>
            </w:tcMar>
          </w:tcPr>
          <w:p>
            <w:r>
              <w:rPr>
                <w:b/>
                <w:bCs/>
                <w:color w:val="FFFFFF"/>
                <w:sz w:val="18"/>
                <w:szCs w:val="18"/>
              </w:rPr>
              <w:t xml:space="preserve">Report / Dashboard</w:t>
            </w:r>
          </w:p>
        </w:tc>
        <w:tc>
          <w:tcPr>
            <w:tcW w:type="dxa" w:w="6026"/>
            <w:tcBorders>
              <w:top w:val="single" w:color="CCCCCC" w:sz="6"/>
              <w:left w:val="single" w:color="CCCCCC" w:sz="6"/>
              <w:bottom w:val="single" w:color="CCCCCC" w:sz="6"/>
              <w:right w:val="single" w:color="CCCCCC" w:sz="6"/>
            </w:tcBorders>
            <w:shd w:fill="404040" w:val="clear"/>
            <w:tcMar>
              <w:top w:type="dxa" w:w="60"/>
              <w:left w:type="dxa" w:w="100"/>
              <w:bottom w:type="dxa" w:w="60"/>
              <w:right w:type="dxa" w:w="100"/>
            </w:tcMar>
          </w:tcPr>
          <w:p>
            <w:r>
              <w:rPr>
                <w:b/>
                <w:bCs/>
                <w:color w:val="FFFFFF"/>
                <w:sz w:val="18"/>
                <w:szCs w:val="18"/>
              </w:rPr>
              <w:t xml:space="preserve">What It Shows</w:t>
            </w:r>
          </w:p>
        </w:tc>
      </w:tr>
      <w:tr>
        <w:tc>
          <w:tcPr>
            <w:tcW w:type="dxa" w:w="3000"/>
            <w:tcBorders>
              <w:top w:val="single" w:color="CCCCCC" w:sz="6"/>
              <w:left w:val="single" w:color="CCCCCC" w:sz="6"/>
              <w:bottom w:val="single" w:color="CCCCCC" w:sz="6"/>
              <w:right w:val="single" w:color="CCCCCC" w:sz="6"/>
            </w:tcBorders>
            <w:shd w:fill="F9F9F9" w:val="clear"/>
            <w:tcMar>
              <w:top w:type="dxa" w:w="70"/>
              <w:left w:type="dxa" w:w="100"/>
              <w:bottom w:type="dxa" w:w="70"/>
              <w:right w:type="dxa" w:w="100"/>
            </w:tcMar>
          </w:tcPr>
          <w:p>
            <w:r>
              <w:rPr>
                <w:b/>
                <w:bCs/>
                <w:sz w:val="18"/>
                <w:szCs w:val="18"/>
              </w:rPr>
              <w:t xml:space="preserve">Payroll Summary Report</w:t>
            </w:r>
          </w:p>
        </w:tc>
        <w:tc>
          <w:tcPr>
            <w:tcW w:type="dxa" w:w="6026"/>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sz w:val="18"/>
                <w:szCs w:val="18"/>
              </w:rPr>
              <w:t xml:space="preserve">Total payroll cost by department and activity, by period. Includes employee salaries, freelancer payments, allowances, and overtime.</w:t>
            </w:r>
          </w:p>
        </w:tc>
      </w:tr>
      <w:tr>
        <w:tc>
          <w:tcPr>
            <w:tcW w:type="dxa" w:w="300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b/>
                <w:bCs/>
                <w:sz w:val="18"/>
                <w:szCs w:val="18"/>
              </w:rPr>
              <w:t xml:space="preserve">Attendance &amp; Leave Report</w:t>
            </w:r>
          </w:p>
        </w:tc>
        <w:tc>
          <w:tcPr>
            <w:tcW w:type="dxa" w:w="6026"/>
            <w:tcBorders>
              <w:top w:val="single" w:color="CCCCCC" w:sz="6"/>
              <w:left w:val="single" w:color="CCCCCC" w:sz="6"/>
              <w:bottom w:val="single" w:color="CCCCCC" w:sz="6"/>
              <w:right w:val="single" w:color="CCCCCC" w:sz="6"/>
            </w:tcBorders>
            <w:shd w:fill="FAFAFA" w:val="clear"/>
            <w:tcMar>
              <w:top w:type="dxa" w:w="70"/>
              <w:left w:type="dxa" w:w="100"/>
              <w:bottom w:type="dxa" w:w="70"/>
              <w:right w:type="dxa" w:w="100"/>
            </w:tcMar>
          </w:tcPr>
          <w:p>
            <w:r>
              <w:rPr>
                <w:sz w:val="18"/>
                <w:szCs w:val="18"/>
              </w:rPr>
              <w:t xml:space="preserve">Attendance records and leave balances per employee. Highlights excessive absences or unapproved leave.</w:t>
            </w:r>
          </w:p>
        </w:tc>
      </w:tr>
      <w:tr>
        <w:tc>
          <w:tcPr>
            <w:tcW w:type="dxa" w:w="3000"/>
            <w:tcBorders>
              <w:top w:val="single" w:color="CCCCCC" w:sz="6"/>
              <w:left w:val="single" w:color="CCCCCC" w:sz="6"/>
              <w:bottom w:val="single" w:color="CCCCCC" w:sz="6"/>
              <w:right w:val="single" w:color="CCCCCC" w:sz="6"/>
            </w:tcBorders>
            <w:shd w:fill="F9F9F9" w:val="clear"/>
            <w:tcMar>
              <w:top w:type="dxa" w:w="70"/>
              <w:left w:type="dxa" w:w="100"/>
              <w:bottom w:type="dxa" w:w="70"/>
              <w:right w:type="dxa" w:w="100"/>
            </w:tcMar>
          </w:tcPr>
          <w:p>
            <w:r>
              <w:rPr>
                <w:b/>
                <w:bCs/>
                <w:sz w:val="18"/>
                <w:szCs w:val="18"/>
              </w:rPr>
              <w:t xml:space="preserve">Document Expiry Dashboard</w:t>
            </w:r>
          </w:p>
        </w:tc>
        <w:tc>
          <w:tcPr>
            <w:tcW w:type="dxa" w:w="6026"/>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sz w:val="18"/>
                <w:szCs w:val="18"/>
              </w:rPr>
              <w:t xml:space="preserve">Centralized view of all expiring documents across the company: Emirates IDs, visas, passports, driving licenses, vehicle registrations, insurance, and trade licenses. Color-coded by urgency (30, 60, 90 days).</w:t>
            </w:r>
          </w:p>
        </w:tc>
      </w:tr>
      <w:tr>
        <w:tc>
          <w:tcPr>
            <w:tcW w:type="dxa" w:w="300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b/>
                <w:bCs/>
                <w:sz w:val="18"/>
                <w:szCs w:val="18"/>
              </w:rPr>
              <w:t xml:space="preserve">Headcount Report</w:t>
            </w:r>
          </w:p>
        </w:tc>
        <w:tc>
          <w:tcPr>
            <w:tcW w:type="dxa" w:w="6026"/>
            <w:tcBorders>
              <w:top w:val="single" w:color="CCCCCC" w:sz="6"/>
              <w:left w:val="single" w:color="CCCCCC" w:sz="6"/>
              <w:bottom w:val="single" w:color="CCCCCC" w:sz="6"/>
              <w:right w:val="single" w:color="CCCCCC" w:sz="6"/>
            </w:tcBorders>
            <w:shd w:fill="FAFAFA" w:val="clear"/>
            <w:tcMar>
              <w:top w:type="dxa" w:w="70"/>
              <w:left w:type="dxa" w:w="100"/>
              <w:bottom w:type="dxa" w:w="70"/>
              <w:right w:type="dxa" w:w="100"/>
            </w:tcMar>
          </w:tcPr>
          <w:p>
            <w:r>
              <w:rPr>
                <w:sz w:val="18"/>
                <w:szCs w:val="18"/>
              </w:rPr>
              <w:t xml:space="preserve">Current employee count by department, activity, and employment type (full-time, part-time, freelance). Includes hire date and contract status.</w:t>
            </w:r>
          </w:p>
        </w:tc>
      </w:tr>
      <w:tr>
        <w:tc>
          <w:tcPr>
            <w:tcW w:type="dxa" w:w="3000"/>
            <w:tcBorders>
              <w:top w:val="single" w:color="CCCCCC" w:sz="6"/>
              <w:left w:val="single" w:color="CCCCCC" w:sz="6"/>
              <w:bottom w:val="single" w:color="CCCCCC" w:sz="6"/>
              <w:right w:val="single" w:color="CCCCCC" w:sz="6"/>
            </w:tcBorders>
            <w:shd w:fill="F9F9F9" w:val="clear"/>
            <w:tcMar>
              <w:top w:type="dxa" w:w="70"/>
              <w:left w:type="dxa" w:w="100"/>
              <w:bottom w:type="dxa" w:w="70"/>
              <w:right w:type="dxa" w:w="100"/>
            </w:tcMar>
          </w:tcPr>
          <w:p>
            <w:r>
              <w:rPr>
                <w:b/>
                <w:bCs/>
                <w:sz w:val="18"/>
                <w:szCs w:val="18"/>
              </w:rPr>
              <w:t xml:space="preserve">Crew Payment Report</w:t>
            </w:r>
          </w:p>
        </w:tc>
        <w:tc>
          <w:tcPr>
            <w:tcW w:type="dxa" w:w="6026"/>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sz w:val="18"/>
                <w:szCs w:val="18"/>
              </w:rPr>
              <w:t xml:space="preserve">All crew payments per project, showing daily rate, days worked, total earned, and payment status.</w:t>
            </w:r>
          </w:p>
        </w:tc>
      </w:tr>
      <w:tr>
        <w:tc>
          <w:tcPr>
            <w:tcW w:type="dxa" w:w="300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b/>
                <w:bCs/>
                <w:sz w:val="18"/>
                <w:szCs w:val="18"/>
              </w:rPr>
              <w:t xml:space="preserve">HR Contract Status Report</w:t>
            </w:r>
          </w:p>
        </w:tc>
        <w:tc>
          <w:tcPr>
            <w:tcW w:type="dxa" w:w="6026"/>
            <w:tcBorders>
              <w:top w:val="single" w:color="CCCCCC" w:sz="6"/>
              <w:left w:val="single" w:color="CCCCCC" w:sz="6"/>
              <w:bottom w:val="single" w:color="CCCCCC" w:sz="6"/>
              <w:right w:val="single" w:color="CCCCCC" w:sz="6"/>
            </w:tcBorders>
            <w:shd w:fill="FAFAFA" w:val="clear"/>
            <w:tcMar>
              <w:top w:type="dxa" w:w="70"/>
              <w:left w:type="dxa" w:w="100"/>
              <w:bottom w:type="dxa" w:w="70"/>
              <w:right w:type="dxa" w:w="100"/>
            </w:tcMar>
          </w:tcPr>
          <w:p>
            <w:r>
              <w:rPr>
                <w:sz w:val="18"/>
                <w:szCs w:val="18"/>
              </w:rPr>
              <w:t xml:space="preserve">All employee and crew contracts by status: active, expiring, expired, and pending signature.</w:t>
            </w:r>
          </w:p>
        </w:tc>
      </w:tr>
    </w:tbl>
    <w:p>
      <w:r>
        <w:t xml:space="preserve"/>
      </w:r>
    </w:p>
    <w:p>
      <w:pPr>
        <w:pStyle w:val="Heading2"/>
      </w:pPr>
      <w:r>
        <w:t xml:space="preserve">F. Audit Trail &amp; Compliance Reports</w:t>
      </w:r>
    </w:p>
    <w:p>
      <w:r>
        <w:t xml:space="preserve"/>
      </w:r>
    </w:p>
    <w:p>
      <w:r>
        <w:rPr>
          <w:sz w:val="22"/>
          <w:szCs w:val="22"/>
        </w:rPr>
        <w:t xml:space="preserve">Audit and compliance reports are restricted to System Administrator and Finance Manager. These reports cannot be modified or deleted. All export actions are themselves logged in the audit trail.</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9026"/>
            <w:gridSpan w:val="2"/>
            <w:tcBorders>
              <w:top w:val="single" w:color="CCCCCC" w:sz="6"/>
              <w:left w:val="single" w:color="CCCCCC" w:sz="6"/>
              <w:bottom w:val="single" w:color="CCCCCC" w:sz="6"/>
              <w:right w:val="single" w:color="CCCCCC" w:sz="6"/>
            </w:tcBorders>
            <w:shd w:fill="333333" w:val="clear"/>
            <w:tcMar>
              <w:top w:type="dxa" w:w="80"/>
              <w:left w:type="dxa" w:w="140"/>
              <w:bottom w:type="dxa" w:w="80"/>
              <w:right w:type="dxa" w:w="140"/>
            </w:tcMar>
          </w:tcPr>
          <w:p>
            <w:r>
              <w:rPr>
                <w:b/>
                <w:bCs/>
                <w:color w:val="FFFFFF"/>
                <w:sz w:val="22"/>
                <w:szCs w:val="22"/>
              </w:rPr>
              <w:t xml:space="preserve">Audit Trail &amp; Compliance Reports</w:t>
            </w:r>
          </w:p>
        </w:tc>
      </w:tr>
      <w:tr>
        <w:tc>
          <w:tcPr>
            <w:tcW w:type="dxa" w:w="3000"/>
            <w:tcBorders>
              <w:top w:val="single" w:color="CCCCCC" w:sz="6"/>
              <w:left w:val="single" w:color="CCCCCC" w:sz="6"/>
              <w:bottom w:val="single" w:color="CCCCCC" w:sz="6"/>
              <w:right w:val="single" w:color="CCCCCC" w:sz="6"/>
            </w:tcBorders>
            <w:shd w:fill="404040" w:val="clear"/>
            <w:tcMar>
              <w:top w:type="dxa" w:w="60"/>
              <w:left w:type="dxa" w:w="100"/>
              <w:bottom w:type="dxa" w:w="60"/>
              <w:right w:type="dxa" w:w="100"/>
            </w:tcMar>
          </w:tcPr>
          <w:p>
            <w:r>
              <w:rPr>
                <w:b/>
                <w:bCs/>
                <w:color w:val="FFFFFF"/>
                <w:sz w:val="18"/>
                <w:szCs w:val="18"/>
              </w:rPr>
              <w:t xml:space="preserve">Report / Dashboard</w:t>
            </w:r>
          </w:p>
        </w:tc>
        <w:tc>
          <w:tcPr>
            <w:tcW w:type="dxa" w:w="6026"/>
            <w:tcBorders>
              <w:top w:val="single" w:color="CCCCCC" w:sz="6"/>
              <w:left w:val="single" w:color="CCCCCC" w:sz="6"/>
              <w:bottom w:val="single" w:color="CCCCCC" w:sz="6"/>
              <w:right w:val="single" w:color="CCCCCC" w:sz="6"/>
            </w:tcBorders>
            <w:shd w:fill="404040" w:val="clear"/>
            <w:tcMar>
              <w:top w:type="dxa" w:w="60"/>
              <w:left w:type="dxa" w:w="100"/>
              <w:bottom w:type="dxa" w:w="60"/>
              <w:right w:type="dxa" w:w="100"/>
            </w:tcMar>
          </w:tcPr>
          <w:p>
            <w:r>
              <w:rPr>
                <w:b/>
                <w:bCs/>
                <w:color w:val="FFFFFF"/>
                <w:sz w:val="18"/>
                <w:szCs w:val="18"/>
              </w:rPr>
              <w:t xml:space="preserve">What It Shows</w:t>
            </w:r>
          </w:p>
        </w:tc>
      </w:tr>
      <w:tr>
        <w:tc>
          <w:tcPr>
            <w:tcW w:type="dxa" w:w="3000"/>
            <w:tcBorders>
              <w:top w:val="single" w:color="CCCCCC" w:sz="6"/>
              <w:left w:val="single" w:color="CCCCCC" w:sz="6"/>
              <w:bottom w:val="single" w:color="CCCCCC" w:sz="6"/>
              <w:right w:val="single" w:color="CCCCCC" w:sz="6"/>
            </w:tcBorders>
            <w:shd w:fill="F9F9F9" w:val="clear"/>
            <w:tcMar>
              <w:top w:type="dxa" w:w="70"/>
              <w:left w:type="dxa" w:w="100"/>
              <w:bottom w:type="dxa" w:w="70"/>
              <w:right w:type="dxa" w:w="100"/>
            </w:tcMar>
          </w:tcPr>
          <w:p>
            <w:r>
              <w:rPr>
                <w:b/>
                <w:bCs/>
                <w:sz w:val="18"/>
                <w:szCs w:val="18"/>
              </w:rPr>
              <w:t xml:space="preserve">Audit Trail Report</w:t>
            </w:r>
          </w:p>
        </w:tc>
        <w:tc>
          <w:tcPr>
            <w:tcW w:type="dxa" w:w="6026"/>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sz w:val="18"/>
                <w:szCs w:val="18"/>
              </w:rPr>
              <w:t xml:space="preserve">Full log of all system actions: who created, edited, deleted, exported, or approved any record, with timestamp and IP address. Filterable by user, module, and date.</w:t>
            </w:r>
          </w:p>
        </w:tc>
      </w:tr>
      <w:tr>
        <w:tc>
          <w:tcPr>
            <w:tcW w:type="dxa" w:w="300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b/>
                <w:bCs/>
                <w:sz w:val="18"/>
                <w:szCs w:val="18"/>
              </w:rPr>
              <w:t xml:space="preserve">User Login History</w:t>
            </w:r>
          </w:p>
        </w:tc>
        <w:tc>
          <w:tcPr>
            <w:tcW w:type="dxa" w:w="6026"/>
            <w:tcBorders>
              <w:top w:val="single" w:color="CCCCCC" w:sz="6"/>
              <w:left w:val="single" w:color="CCCCCC" w:sz="6"/>
              <w:bottom w:val="single" w:color="CCCCCC" w:sz="6"/>
              <w:right w:val="single" w:color="CCCCCC" w:sz="6"/>
            </w:tcBorders>
            <w:shd w:fill="FAFAFA" w:val="clear"/>
            <w:tcMar>
              <w:top w:type="dxa" w:w="70"/>
              <w:left w:type="dxa" w:w="100"/>
              <w:bottom w:type="dxa" w:w="70"/>
              <w:right w:type="dxa" w:w="100"/>
            </w:tcMar>
          </w:tcPr>
          <w:p>
            <w:r>
              <w:rPr>
                <w:sz w:val="18"/>
                <w:szCs w:val="18"/>
              </w:rPr>
              <w:t xml:space="preserve">All login events by user: date, time, device, IP address, and success/failure status. Flags unusual access patterns.</w:t>
            </w:r>
          </w:p>
        </w:tc>
      </w:tr>
      <w:tr>
        <w:tc>
          <w:tcPr>
            <w:tcW w:type="dxa" w:w="3000"/>
            <w:tcBorders>
              <w:top w:val="single" w:color="CCCCCC" w:sz="6"/>
              <w:left w:val="single" w:color="CCCCCC" w:sz="6"/>
              <w:bottom w:val="single" w:color="CCCCCC" w:sz="6"/>
              <w:right w:val="single" w:color="CCCCCC" w:sz="6"/>
            </w:tcBorders>
            <w:shd w:fill="F9F9F9" w:val="clear"/>
            <w:tcMar>
              <w:top w:type="dxa" w:w="70"/>
              <w:left w:type="dxa" w:w="100"/>
              <w:bottom w:type="dxa" w:w="70"/>
              <w:right w:type="dxa" w:w="100"/>
            </w:tcMar>
          </w:tcPr>
          <w:p>
            <w:r>
              <w:rPr>
                <w:b/>
                <w:bCs/>
                <w:sz w:val="18"/>
                <w:szCs w:val="18"/>
              </w:rPr>
              <w:t xml:space="preserve">Document Access Log</w:t>
            </w:r>
          </w:p>
        </w:tc>
        <w:tc>
          <w:tcPr>
            <w:tcW w:type="dxa" w:w="6026"/>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sz w:val="18"/>
                <w:szCs w:val="18"/>
              </w:rPr>
              <w:t xml:space="preserve">Records who downloaded, viewed, or exported sensitive documents: contracts, financial reports, payroll files, and bank detail records.</w:t>
            </w:r>
          </w:p>
        </w:tc>
      </w:tr>
      <w:tr>
        <w:tc>
          <w:tcPr>
            <w:tcW w:type="dxa" w:w="3000"/>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b/>
                <w:bCs/>
                <w:sz w:val="18"/>
                <w:szCs w:val="18"/>
              </w:rPr>
              <w:t xml:space="preserve">Data Export Log</w:t>
            </w:r>
          </w:p>
        </w:tc>
        <w:tc>
          <w:tcPr>
            <w:tcW w:type="dxa" w:w="6026"/>
            <w:tcBorders>
              <w:top w:val="single" w:color="CCCCCC" w:sz="6"/>
              <w:left w:val="single" w:color="CCCCCC" w:sz="6"/>
              <w:bottom w:val="single" w:color="CCCCCC" w:sz="6"/>
              <w:right w:val="single" w:color="CCCCCC" w:sz="6"/>
            </w:tcBorders>
            <w:shd w:fill="FAFAFA" w:val="clear"/>
            <w:tcMar>
              <w:top w:type="dxa" w:w="70"/>
              <w:left w:type="dxa" w:w="100"/>
              <w:bottom w:type="dxa" w:w="70"/>
              <w:right w:type="dxa" w:w="100"/>
            </w:tcMar>
          </w:tcPr>
          <w:p>
            <w:r>
              <w:rPr>
                <w:sz w:val="18"/>
                <w:szCs w:val="18"/>
              </w:rPr>
              <w:t xml:space="preserve">All data exports performed by users: module, exported by, date, and format (Excel, PDF, CSV).</w:t>
            </w:r>
          </w:p>
        </w:tc>
      </w:tr>
      <w:tr>
        <w:tc>
          <w:tcPr>
            <w:tcW w:type="dxa" w:w="3000"/>
            <w:tcBorders>
              <w:top w:val="single" w:color="CCCCCC" w:sz="6"/>
              <w:left w:val="single" w:color="CCCCCC" w:sz="6"/>
              <w:bottom w:val="single" w:color="CCCCCC" w:sz="6"/>
              <w:right w:val="single" w:color="CCCCCC" w:sz="6"/>
            </w:tcBorders>
            <w:shd w:fill="F9F9F9" w:val="clear"/>
            <w:tcMar>
              <w:top w:type="dxa" w:w="70"/>
              <w:left w:type="dxa" w:w="100"/>
              <w:bottom w:type="dxa" w:w="70"/>
              <w:right w:type="dxa" w:w="100"/>
            </w:tcMar>
          </w:tcPr>
          <w:p>
            <w:r>
              <w:rPr>
                <w:b/>
                <w:bCs/>
                <w:sz w:val="18"/>
                <w:szCs w:val="18"/>
              </w:rPr>
              <w:t xml:space="preserve">Financial Amendment Log</w:t>
            </w:r>
          </w:p>
        </w:tc>
        <w:tc>
          <w:tcPr>
            <w:tcW w:type="dxa" w:w="6026"/>
            <w:tcBorders>
              <w:top w:val="single" w:color="CCCCCC" w:sz="6"/>
              <w:left w:val="single" w:color="CCCCCC" w:sz="6"/>
              <w:bottom w:val="single" w:color="CCCCCC" w:sz="6"/>
              <w:right w:val="single" w:color="CCCCCC" w:sz="6"/>
            </w:tcBorders>
            <w:shd w:fill="FFFFFF" w:val="clear"/>
            <w:tcMar>
              <w:top w:type="dxa" w:w="70"/>
              <w:left w:type="dxa" w:w="100"/>
              <w:bottom w:type="dxa" w:w="70"/>
              <w:right w:type="dxa" w:w="100"/>
            </w:tcMar>
          </w:tcPr>
          <w:p>
            <w:r>
              <w:rPr>
                <w:sz w:val="18"/>
                <w:szCs w:val="18"/>
              </w:rPr>
              <w:t xml:space="preserve">All edits to invoices, quotations, contracts, and payment records after initial creation, with before/after values and approver information.</w:t>
            </w:r>
          </w:p>
        </w:tc>
      </w:tr>
    </w:tbl>
    <w:p>
      <w:r>
        <w:t xml:space="preserve"/>
      </w:r>
    </w:p>
    <w:p>
      <w:pPr>
        <w:pStyle w:val="Heading2"/>
      </w:pPr>
      <w:r>
        <w:t xml:space="preserve">Report Export &amp; Distribution</w:t>
      </w:r>
    </w:p>
    <w:p>
      <w:r>
        <w:t xml:space="preserve"/>
      </w:r>
    </w:p>
    <w:p>
      <w:r>
        <w:rPr>
          <w:sz w:val="22"/>
          <w:szCs w:val="22"/>
        </w:rPr>
        <w:t xml:space="preserve">All reports support the following actions: export to PDF, export to Excel, export to CSV, schedule automatic email delivery (daily/weekly/monthly), and share directly via WhatsApp or email to authorized recipients. Scheduled report distribution is configurable by the System Administrator or Finance Manager. Export history is logged for all financial and sensitive reports.</w:t>
      </w:r>
    </w:p>
    <w:p>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color w:val="888888"/>
        <w:sz w:val="16"/>
        <w:szCs w:val="16"/>
      </w:rPr>
      <w:t xml:space="preserve">Sections 35, 37 &amp; 41 — Activity Access, Permission Profiles &amp; Reporting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color w:val="888888"/>
        <w:sz w:val="16"/>
        <w:szCs w:val="16"/>
      </w:rPr>
      <w:t xml:space="preserve">The Film Makers FZ LLC — ERP Master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1"/>
      </w:pBd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2026-05-27T14:29:30.557Z</dcterms:created>
  <dcterms:modified xsi:type="dcterms:W3CDTF">2026-05-27T14:29:30.557Z</dcterms:modified>
</cp:coreProperties>
</file>

<file path=docProps/custom.xml><?xml version="1.0" encoding="utf-8"?>
<Properties xmlns="http://schemas.openxmlformats.org/officeDocument/2006/custom-properties" xmlns:vt="http://schemas.openxmlformats.org/officeDocument/2006/docPropsVTypes"/>
</file>