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xmlns:w16sdtfl="http://schemas.microsoft.com/office/word/2024/wordml/sdtformatlock" xmlns:w16du="http://schemas.microsoft.com/office/word/2023/wordml/word16du">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Pr="00FC0C27" w:rsidRDefault="00D110EC" w:rsidP="00D110EC">
      <w:pPr>
        <w:pStyle w:val="Prrafodelista"/>
        <w:numPr>
          <w:ilvl w:val="0"/>
          <w:numId w:val="1"/>
        </w:numPr>
        <w:rPr>
          <w:rFonts w:cstheme="minorHAnsi"/>
          <w:color w:val="4472C4" w:themeColor="accent1"/>
          <w:sz w:val="20"/>
          <w:szCs w:val="20"/>
        </w:rPr>
      </w:pPr>
      <w:r w:rsidRPr="00FC0C27">
        <w:rPr>
          <w:rFonts w:cstheme="minorHAnsi"/>
          <w:color w:val="4472C4" w:themeColor="accent1"/>
          <w:sz w:val="20"/>
          <w:szCs w:val="20"/>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FC0C27" w14:paraId="4A658FC7" w14:textId="77777777" w:rsidTr="00416B89">
        <w:trPr>
          <w:trHeight w:val="440"/>
        </w:trPr>
        <w:tc>
          <w:tcPr>
            <w:tcW w:w="9498" w:type="dxa"/>
            <w:vAlign w:val="center"/>
          </w:tcPr>
          <w:p w14:paraId="0ECC304C"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1. Antecedentes Personales</w:t>
            </w:r>
          </w:p>
        </w:tc>
      </w:tr>
      <w:tr w:rsidR="00D110EC" w:rsidRPr="00FC0C27" w14:paraId="6398D676" w14:textId="77777777" w:rsidTr="00416B89">
        <w:trPr>
          <w:trHeight w:val="440"/>
        </w:trPr>
        <w:tc>
          <w:tcPr>
            <w:tcW w:w="9498" w:type="dxa"/>
            <w:shd w:val="clear" w:color="auto" w:fill="D9E2F3" w:themeFill="accent1" w:themeFillTint="33"/>
            <w:vAlign w:val="center"/>
          </w:tcPr>
          <w:p w14:paraId="354999AA" w14:textId="77777777" w:rsidR="00D110EC" w:rsidRPr="00FC0C27" w:rsidRDefault="00D110EC" w:rsidP="00C27FB0">
            <w:pPr>
              <w:pStyle w:val="Piedepgina"/>
              <w:rPr>
                <w:rFonts w:cstheme="minorHAnsi"/>
                <w:color w:val="1F3864" w:themeColor="accent1" w:themeShade="80"/>
                <w:sz w:val="20"/>
                <w:szCs w:val="20"/>
              </w:rPr>
            </w:pPr>
            <w:r w:rsidRPr="00FC0C27">
              <w:rPr>
                <w:rFonts w:cstheme="minorHAnsi"/>
                <w:color w:val="1F3864" w:themeColor="accent1" w:themeShade="80"/>
                <w:sz w:val="20"/>
                <w:szCs w:val="20"/>
              </w:rPr>
              <w:t xml:space="preserve">A continuación, se presenta una tabla en la que debes completar la información solicitada. </w:t>
            </w:r>
          </w:p>
        </w:tc>
      </w:tr>
    </w:tbl>
    <w:p w14:paraId="7968668C" w14:textId="77777777" w:rsidR="00D110EC" w:rsidRPr="00FC0C27" w:rsidRDefault="00D110EC" w:rsidP="00D110EC">
      <w:pPr>
        <w:rPr>
          <w:rFonts w:cstheme="minorHAnsi"/>
          <w:color w:val="4472C4" w:themeColor="accent1"/>
          <w:sz w:val="20"/>
          <w:szCs w:val="20"/>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6F4A6D" w:rsidRPr="00FC0C27" w14:paraId="69570B2E" w14:textId="77777777" w:rsidTr="14C86939">
        <w:trPr>
          <w:trHeight w:val="440"/>
        </w:trPr>
        <w:tc>
          <w:tcPr>
            <w:tcW w:w="2534" w:type="dxa"/>
            <w:vAlign w:val="center"/>
          </w:tcPr>
          <w:p w14:paraId="35330877" w14:textId="253457DB" w:rsidR="006F4A6D" w:rsidRPr="00FC0C27" w:rsidRDefault="006F4A6D" w:rsidP="006F4A6D">
            <w:pPr>
              <w:rPr>
                <w:rFonts w:cstheme="minorHAnsi"/>
                <w:color w:val="1F3864" w:themeColor="accent1" w:themeShade="80"/>
                <w:sz w:val="20"/>
                <w:szCs w:val="20"/>
              </w:rPr>
            </w:pPr>
            <w:r w:rsidRPr="00FC0C27">
              <w:rPr>
                <w:rFonts w:cstheme="minorHAnsi"/>
                <w:color w:val="1F3864" w:themeColor="accent1" w:themeShade="80"/>
                <w:sz w:val="20"/>
                <w:szCs w:val="20"/>
              </w:rPr>
              <w:t>Nombre estudiante</w:t>
            </w:r>
          </w:p>
        </w:tc>
        <w:tc>
          <w:tcPr>
            <w:tcW w:w="6964" w:type="dxa"/>
            <w:vAlign w:val="center"/>
          </w:tcPr>
          <w:p w14:paraId="01D87D99" w14:textId="56043466" w:rsidR="006F4A6D" w:rsidRPr="00FC0C27" w:rsidRDefault="006F4A6D" w:rsidP="006F4A6D">
            <w:pPr>
              <w:rPr>
                <w:rFonts w:cstheme="minorHAnsi"/>
                <w:sz w:val="20"/>
                <w:szCs w:val="20"/>
              </w:rPr>
            </w:pPr>
            <w:r w:rsidRPr="00FC0C27">
              <w:rPr>
                <w:rFonts w:cstheme="minorHAnsi"/>
                <w:sz w:val="20"/>
                <w:szCs w:val="20"/>
              </w:rPr>
              <w:t xml:space="preserve">Víctor Mendoza, Fabian Quezada, Vania </w:t>
            </w:r>
            <w:proofErr w:type="spellStart"/>
            <w:r w:rsidRPr="00FC0C27">
              <w:rPr>
                <w:rFonts w:cstheme="minorHAnsi"/>
                <w:sz w:val="20"/>
                <w:szCs w:val="20"/>
              </w:rPr>
              <w:t>Gonzalez</w:t>
            </w:r>
            <w:proofErr w:type="spellEnd"/>
          </w:p>
        </w:tc>
      </w:tr>
      <w:tr w:rsidR="006F4A6D" w:rsidRPr="00FC0C27" w14:paraId="1804513C" w14:textId="77777777" w:rsidTr="14C86939">
        <w:trPr>
          <w:trHeight w:val="418"/>
        </w:trPr>
        <w:tc>
          <w:tcPr>
            <w:tcW w:w="2534" w:type="dxa"/>
            <w:vAlign w:val="center"/>
          </w:tcPr>
          <w:p w14:paraId="4B54D12F" w14:textId="77777777" w:rsidR="006F4A6D" w:rsidRPr="00FC0C27" w:rsidRDefault="006F4A6D" w:rsidP="006F4A6D">
            <w:pPr>
              <w:rPr>
                <w:rFonts w:cstheme="minorHAnsi"/>
                <w:color w:val="1F3864" w:themeColor="accent1" w:themeShade="80"/>
                <w:sz w:val="20"/>
                <w:szCs w:val="20"/>
              </w:rPr>
            </w:pPr>
            <w:r w:rsidRPr="00FC0C27">
              <w:rPr>
                <w:rFonts w:cstheme="minorHAnsi"/>
                <w:color w:val="1F3864" w:themeColor="accent1" w:themeShade="80"/>
                <w:sz w:val="20"/>
                <w:szCs w:val="20"/>
              </w:rPr>
              <w:t>Rut</w:t>
            </w:r>
          </w:p>
        </w:tc>
        <w:tc>
          <w:tcPr>
            <w:tcW w:w="6964" w:type="dxa"/>
            <w:vAlign w:val="center"/>
          </w:tcPr>
          <w:p w14:paraId="0FE9D104" w14:textId="7A5AFFFF" w:rsidR="006F4A6D" w:rsidRPr="00FC0C27" w:rsidRDefault="006F4A6D" w:rsidP="006F4A6D">
            <w:pPr>
              <w:rPr>
                <w:rFonts w:cstheme="minorHAnsi"/>
                <w:sz w:val="20"/>
                <w:szCs w:val="20"/>
              </w:rPr>
            </w:pPr>
            <w:r w:rsidRPr="00FC0C27">
              <w:rPr>
                <w:rFonts w:cstheme="minorHAnsi"/>
                <w:sz w:val="20"/>
                <w:szCs w:val="20"/>
              </w:rPr>
              <w:t>20.204.832-3(VG) / 20.177.457-8(FQ) / 19.276.992-2(VM)</w:t>
            </w:r>
          </w:p>
        </w:tc>
      </w:tr>
      <w:tr w:rsidR="006F4A6D" w:rsidRPr="00FC0C27" w14:paraId="0463BC50" w14:textId="77777777" w:rsidTr="14C86939">
        <w:trPr>
          <w:trHeight w:val="425"/>
        </w:trPr>
        <w:tc>
          <w:tcPr>
            <w:tcW w:w="2534" w:type="dxa"/>
            <w:vAlign w:val="center"/>
          </w:tcPr>
          <w:p w14:paraId="78AD28E9" w14:textId="77777777" w:rsidR="006F4A6D" w:rsidRPr="00FC0C27" w:rsidRDefault="006F4A6D" w:rsidP="006F4A6D">
            <w:pPr>
              <w:rPr>
                <w:rFonts w:cstheme="minorHAnsi"/>
                <w:color w:val="1F3864" w:themeColor="accent1" w:themeShade="80"/>
                <w:sz w:val="20"/>
                <w:szCs w:val="20"/>
              </w:rPr>
            </w:pPr>
            <w:r w:rsidRPr="00FC0C27">
              <w:rPr>
                <w:rFonts w:cstheme="minorHAnsi"/>
                <w:color w:val="1F3864" w:themeColor="accent1" w:themeShade="80"/>
                <w:sz w:val="20"/>
                <w:szCs w:val="20"/>
              </w:rPr>
              <w:t>Carrera</w:t>
            </w:r>
          </w:p>
        </w:tc>
        <w:tc>
          <w:tcPr>
            <w:tcW w:w="6964" w:type="dxa"/>
            <w:vAlign w:val="center"/>
          </w:tcPr>
          <w:p w14:paraId="260762BD" w14:textId="101BDCC4" w:rsidR="006F4A6D" w:rsidRPr="00FC0C27" w:rsidRDefault="006F4A6D" w:rsidP="006F4A6D">
            <w:pPr>
              <w:rPr>
                <w:rFonts w:cstheme="minorHAnsi"/>
                <w:sz w:val="20"/>
                <w:szCs w:val="20"/>
              </w:rPr>
            </w:pPr>
            <w:r w:rsidRPr="00FC0C27">
              <w:rPr>
                <w:rFonts w:cstheme="minorHAnsi"/>
                <w:sz w:val="20"/>
                <w:szCs w:val="20"/>
              </w:rPr>
              <w:t>Ingeniería informática</w:t>
            </w:r>
          </w:p>
        </w:tc>
      </w:tr>
      <w:tr w:rsidR="006F4A6D" w:rsidRPr="00FC0C27" w14:paraId="3A298087" w14:textId="77777777" w:rsidTr="14C86939">
        <w:trPr>
          <w:trHeight w:val="417"/>
        </w:trPr>
        <w:tc>
          <w:tcPr>
            <w:tcW w:w="2534" w:type="dxa"/>
            <w:vAlign w:val="center"/>
          </w:tcPr>
          <w:p w14:paraId="013BFFC4" w14:textId="77777777" w:rsidR="006F4A6D" w:rsidRPr="00FC0C27" w:rsidRDefault="006F4A6D" w:rsidP="006F4A6D">
            <w:pPr>
              <w:rPr>
                <w:rFonts w:cstheme="minorHAnsi"/>
                <w:color w:val="1F3864" w:themeColor="accent1" w:themeShade="80"/>
                <w:sz w:val="20"/>
                <w:szCs w:val="20"/>
              </w:rPr>
            </w:pPr>
            <w:r w:rsidRPr="00FC0C27">
              <w:rPr>
                <w:rFonts w:cstheme="minorHAnsi"/>
                <w:color w:val="1F3864" w:themeColor="accent1" w:themeShade="80"/>
                <w:sz w:val="20"/>
                <w:szCs w:val="20"/>
              </w:rPr>
              <w:t>Sede</w:t>
            </w:r>
          </w:p>
        </w:tc>
        <w:tc>
          <w:tcPr>
            <w:tcW w:w="6964" w:type="dxa"/>
            <w:vAlign w:val="center"/>
          </w:tcPr>
          <w:p w14:paraId="75CFA63E" w14:textId="17F0F9E3" w:rsidR="006F4A6D" w:rsidRPr="00FC0C27" w:rsidRDefault="006F4A6D" w:rsidP="006F4A6D">
            <w:pPr>
              <w:rPr>
                <w:rFonts w:cstheme="minorHAnsi"/>
                <w:sz w:val="20"/>
                <w:szCs w:val="20"/>
              </w:rPr>
            </w:pPr>
            <w:r w:rsidRPr="00FC0C27">
              <w:rPr>
                <w:rFonts w:cstheme="minorHAnsi"/>
                <w:sz w:val="20"/>
                <w:szCs w:val="20"/>
              </w:rPr>
              <w:t>Duoc UC Padre Alonso de Ovalle</w:t>
            </w:r>
          </w:p>
        </w:tc>
      </w:tr>
    </w:tbl>
    <w:p w14:paraId="65347E8D" w14:textId="77777777" w:rsidR="00D110EC" w:rsidRPr="00FC0C27" w:rsidRDefault="00D110EC" w:rsidP="00D110EC">
      <w:pPr>
        <w:rPr>
          <w:rFonts w:cstheme="minorHAnsi"/>
          <w:color w:val="4472C4" w:themeColor="accent1"/>
          <w:sz w:val="20"/>
          <w:szCs w:val="20"/>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FC0C27" w14:paraId="3EAF08E7" w14:textId="77777777" w:rsidTr="00416B89">
        <w:trPr>
          <w:trHeight w:val="440"/>
        </w:trPr>
        <w:tc>
          <w:tcPr>
            <w:tcW w:w="9498" w:type="dxa"/>
            <w:vAlign w:val="center"/>
          </w:tcPr>
          <w:p w14:paraId="29E7DA50"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2. Descripción Proyecto APT</w:t>
            </w:r>
          </w:p>
        </w:tc>
      </w:tr>
      <w:tr w:rsidR="00D110EC" w:rsidRPr="00FC0C27" w14:paraId="6E2E153E" w14:textId="77777777" w:rsidTr="00416B89">
        <w:trPr>
          <w:trHeight w:val="440"/>
        </w:trPr>
        <w:tc>
          <w:tcPr>
            <w:tcW w:w="9498" w:type="dxa"/>
            <w:shd w:val="clear" w:color="auto" w:fill="D9E2F3" w:themeFill="accent1" w:themeFillTint="33"/>
            <w:vAlign w:val="center"/>
          </w:tcPr>
          <w:p w14:paraId="5BF55797" w14:textId="77777777" w:rsidR="00D110EC" w:rsidRPr="00FC0C27" w:rsidRDefault="00D110EC" w:rsidP="00C27FB0">
            <w:pPr>
              <w:pStyle w:val="Piedepgina"/>
              <w:rPr>
                <w:rFonts w:cstheme="minorHAnsi"/>
                <w:color w:val="1F3864" w:themeColor="accent1" w:themeShade="80"/>
                <w:sz w:val="20"/>
                <w:szCs w:val="20"/>
              </w:rPr>
            </w:pPr>
            <w:r w:rsidRPr="00FC0C27">
              <w:rPr>
                <w:rFonts w:cstheme="minorHAnsi"/>
                <w:color w:val="1F3864" w:themeColor="accent1" w:themeShade="80"/>
                <w:sz w:val="20"/>
                <w:szCs w:val="2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FC0C27" w:rsidRDefault="00D110EC" w:rsidP="00D110EC">
      <w:pPr>
        <w:rPr>
          <w:rFonts w:cstheme="minorHAnsi"/>
          <w:sz w:val="20"/>
          <w:szCs w:val="20"/>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rsidRPr="00FC0C27" w14:paraId="362C76C0" w14:textId="77777777" w:rsidTr="14C86939">
        <w:trPr>
          <w:trHeight w:val="440"/>
        </w:trPr>
        <w:tc>
          <w:tcPr>
            <w:tcW w:w="2587" w:type="dxa"/>
            <w:vAlign w:val="center"/>
          </w:tcPr>
          <w:p w14:paraId="722F8449" w14:textId="0FD15D41" w:rsidR="00D110EC" w:rsidRPr="00FC0C27" w:rsidRDefault="00DC7A34" w:rsidP="00C27FB0">
            <w:pPr>
              <w:rPr>
                <w:rFonts w:cstheme="minorHAnsi"/>
                <w:color w:val="1F3864" w:themeColor="accent1" w:themeShade="80"/>
                <w:sz w:val="20"/>
                <w:szCs w:val="20"/>
              </w:rPr>
            </w:pPr>
            <w:r w:rsidRPr="00FC0C27">
              <w:rPr>
                <w:rFonts w:cstheme="minorHAnsi"/>
                <w:color w:val="1F3864" w:themeColor="accent1" w:themeShade="80"/>
                <w:sz w:val="20"/>
                <w:szCs w:val="20"/>
              </w:rPr>
              <w:t>Nombre del proyecto</w:t>
            </w:r>
          </w:p>
        </w:tc>
        <w:tc>
          <w:tcPr>
            <w:tcW w:w="6911" w:type="dxa"/>
            <w:vAlign w:val="center"/>
          </w:tcPr>
          <w:p w14:paraId="23F2D6F0" w14:textId="6DB5455F" w:rsidR="00D110EC" w:rsidRPr="00FC0C27" w:rsidRDefault="000671D3" w:rsidP="00DC7A34">
            <w:pPr>
              <w:rPr>
                <w:rFonts w:cstheme="minorHAnsi"/>
                <w:sz w:val="20"/>
                <w:szCs w:val="20"/>
              </w:rPr>
            </w:pPr>
            <w:proofErr w:type="spellStart"/>
            <w:r w:rsidRPr="00FC0C27">
              <w:rPr>
                <w:rFonts w:cstheme="minorHAnsi"/>
                <w:color w:val="548DD4"/>
                <w:sz w:val="20"/>
                <w:szCs w:val="20"/>
                <w:lang w:eastAsia="es-CL"/>
              </w:rPr>
              <w:t>DocuMatch</w:t>
            </w:r>
            <w:proofErr w:type="spellEnd"/>
            <w:r w:rsidRPr="00FC0C27">
              <w:rPr>
                <w:rFonts w:cstheme="minorHAnsi"/>
                <w:color w:val="548DD4"/>
                <w:sz w:val="20"/>
                <w:szCs w:val="20"/>
                <w:lang w:eastAsia="es-CL"/>
              </w:rPr>
              <w:t>: sistema de comparación automatizada de documentos de compra y despacho</w:t>
            </w:r>
          </w:p>
        </w:tc>
      </w:tr>
      <w:tr w:rsidR="00D110EC" w:rsidRPr="00FC0C27" w14:paraId="3EF8FD0A" w14:textId="77777777" w:rsidTr="14C86939">
        <w:trPr>
          <w:trHeight w:val="418"/>
        </w:trPr>
        <w:tc>
          <w:tcPr>
            <w:tcW w:w="2587" w:type="dxa"/>
            <w:vAlign w:val="center"/>
          </w:tcPr>
          <w:p w14:paraId="62D47B1D"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Área (s) de desempeño(s)</w:t>
            </w:r>
          </w:p>
        </w:tc>
        <w:tc>
          <w:tcPr>
            <w:tcW w:w="6911" w:type="dxa"/>
            <w:vAlign w:val="center"/>
          </w:tcPr>
          <w:p w14:paraId="4F74F6FF" w14:textId="7D55AB3F" w:rsidR="000671D3"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Análisis y levantamiento de requerimientos informáticos.</w:t>
            </w:r>
          </w:p>
          <w:p w14:paraId="55348567" w14:textId="353E5936" w:rsidR="000671D3"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Desarrollo e implementación de soluciones de software.</w:t>
            </w:r>
          </w:p>
          <w:p w14:paraId="5AEEA86B" w14:textId="3D9A7AE9" w:rsidR="000671D3"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Gestión y administración de bases de datos.</w:t>
            </w:r>
          </w:p>
          <w:p w14:paraId="10BFEF36" w14:textId="499F879E" w:rsidR="000671D3"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Procesamiento y transformación de datos.</w:t>
            </w:r>
          </w:p>
          <w:p w14:paraId="2E489208" w14:textId="20BD826F" w:rsidR="000671D3"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Integración de servicios y componentes tecnológicos.</w:t>
            </w:r>
          </w:p>
          <w:p w14:paraId="31170537" w14:textId="0DF49D24" w:rsidR="000671D3"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Pruebas, certificación y aseguramiento de la calidad del software.</w:t>
            </w:r>
          </w:p>
          <w:p w14:paraId="5B2FCD52" w14:textId="49438D93" w:rsidR="000671D3"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Seguridad de aplicaciones y protección de la información.</w:t>
            </w:r>
          </w:p>
          <w:p w14:paraId="0C83FFCC" w14:textId="1A5A0AE4" w:rsidR="00D110EC" w:rsidRPr="00FC0C27" w:rsidRDefault="000671D3" w:rsidP="000671D3">
            <w:pPr>
              <w:pStyle w:val="Prrafodelista"/>
              <w:numPr>
                <w:ilvl w:val="0"/>
                <w:numId w:val="5"/>
              </w:numPr>
              <w:rPr>
                <w:rFonts w:cstheme="minorHAnsi"/>
                <w:color w:val="548DD4"/>
                <w:sz w:val="20"/>
                <w:szCs w:val="20"/>
                <w:lang w:eastAsia="es-CL"/>
              </w:rPr>
            </w:pPr>
            <w:r w:rsidRPr="00FC0C27">
              <w:rPr>
                <w:rFonts w:cstheme="minorHAnsi"/>
                <w:color w:val="548DD4"/>
                <w:sz w:val="20"/>
                <w:szCs w:val="20"/>
                <w:lang w:eastAsia="es-CL"/>
              </w:rPr>
              <w:t>Gestión de proyectos informáticos.</w:t>
            </w:r>
          </w:p>
        </w:tc>
      </w:tr>
      <w:tr w:rsidR="00D110EC" w:rsidRPr="00FC0C27" w14:paraId="46C27E09" w14:textId="77777777" w:rsidTr="14C86939">
        <w:trPr>
          <w:trHeight w:val="425"/>
        </w:trPr>
        <w:tc>
          <w:tcPr>
            <w:tcW w:w="2587" w:type="dxa"/>
            <w:vAlign w:val="center"/>
          </w:tcPr>
          <w:p w14:paraId="2596F633" w14:textId="020B5BF5"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 xml:space="preserve">Competencias </w:t>
            </w:r>
          </w:p>
          <w:p w14:paraId="711050DB" w14:textId="08D38732" w:rsidR="00E65208" w:rsidRPr="00FC0C27" w:rsidRDefault="00E65208" w:rsidP="00E65208">
            <w:pPr>
              <w:rPr>
                <w:rFonts w:cstheme="minorHAnsi"/>
                <w:color w:val="1F3864" w:themeColor="accent1" w:themeShade="80"/>
                <w:sz w:val="20"/>
                <w:szCs w:val="20"/>
              </w:rPr>
            </w:pPr>
          </w:p>
        </w:tc>
        <w:tc>
          <w:tcPr>
            <w:tcW w:w="6911" w:type="dxa"/>
            <w:vAlign w:val="center"/>
          </w:tcPr>
          <w:p w14:paraId="0B6D5EFC" w14:textId="14330F1D"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Ofrecer propuestas de solución informática analizando de forma integral los procesos de acuerdo con los requerimientos de la organización.</w:t>
            </w:r>
          </w:p>
          <w:p w14:paraId="7DE19EBE" w14:textId="359F32B6"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Desarrollar una solución de software utilizando técnicas que permitan sistematizar el proceso de desarrollo y mantenimiento, asegurando el logro de los objetivos.</w:t>
            </w:r>
          </w:p>
          <w:p w14:paraId="5393DDE0" w14:textId="131E6AEA"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lastRenderedPageBreak/>
              <w:t>Construir modelos de datos para soportar los requerimientos de la organización, de acuerdo con un diseño definido y escalable en el tiempo.</w:t>
            </w:r>
          </w:p>
          <w:p w14:paraId="6AB3C825" w14:textId="0AF2DF9D"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Programar consultas o rutinas para manipular información de una base de datos de acuerdo con los requerimientos de la organización.</w:t>
            </w:r>
          </w:p>
          <w:p w14:paraId="0E121141" w14:textId="5EBF2187"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Construir programas y rutinas de variada complejidad para dar solución a requerimientos de la organización, utilizando tecnologías de mercado y buenas prácticas de codificación.</w:t>
            </w:r>
          </w:p>
          <w:p w14:paraId="662CADF9" w14:textId="2AC0EC90"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Realizar pruebas de certificación tanto de los productos como de los procesos, utilizando buenas prácticas definidas por la industria.</w:t>
            </w:r>
          </w:p>
          <w:p w14:paraId="5B1B0E9C" w14:textId="63366148"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Construir el modelo arquitectónico de una solución sistémica que soporte los procesos de negocio, de acuerdo con los requerimientos de la organización y los estándares de la industria.</w:t>
            </w:r>
          </w:p>
          <w:p w14:paraId="380C58C1" w14:textId="7239493A"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Implementar soluciones sistémicas integrales para automatizar u optimizar procesos de negocio de acuerdo con las necesidades de la organización.</w:t>
            </w:r>
          </w:p>
          <w:p w14:paraId="4CB5B509" w14:textId="68956482"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Resolver las vulnerabilidades sistémicas para asegurar que el software construido cumpla las normas de seguridad exigidas por la industria.</w:t>
            </w:r>
          </w:p>
          <w:p w14:paraId="71EEFAB3" w14:textId="0A17F5EF"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Gestionar proyectos informáticos, ofreciendo alternativas para la toma de decisiones de acuerdo con los requerimientos de la organización.</w:t>
            </w:r>
          </w:p>
          <w:p w14:paraId="78149C76" w14:textId="058CD4F8" w:rsidR="000671D3" w:rsidRPr="00FC0C27" w:rsidRDefault="000671D3" w:rsidP="000671D3">
            <w:pPr>
              <w:pStyle w:val="Prrafodelista"/>
              <w:numPr>
                <w:ilvl w:val="0"/>
                <w:numId w:val="7"/>
              </w:numPr>
              <w:rPr>
                <w:rFonts w:cstheme="minorHAnsi"/>
                <w:color w:val="548DD4"/>
                <w:sz w:val="20"/>
                <w:szCs w:val="20"/>
                <w:lang w:eastAsia="es-CL"/>
              </w:rPr>
            </w:pPr>
            <w:r w:rsidRPr="00FC0C27">
              <w:rPr>
                <w:rFonts w:cstheme="minorHAnsi"/>
                <w:color w:val="548DD4"/>
                <w:sz w:val="20"/>
                <w:szCs w:val="20"/>
                <w:lang w:eastAsia="es-CL"/>
              </w:rPr>
              <w:t>Desarrollar la transformación de grandes volúmenes de datos para obtener información y conocimiento de la organización, con el fin de apoyar la toma de decisiones y mejorar los procesos de negocio.</w:t>
            </w:r>
          </w:p>
          <w:p w14:paraId="19FAD4CD" w14:textId="3193BAAD" w:rsidR="00D110EC" w:rsidRPr="00FC0C27" w:rsidRDefault="00D110EC" w:rsidP="14C86939">
            <w:pPr>
              <w:rPr>
                <w:rFonts w:cstheme="minorHAnsi"/>
                <w:sz w:val="20"/>
                <w:szCs w:val="20"/>
              </w:rPr>
            </w:pPr>
          </w:p>
        </w:tc>
      </w:tr>
    </w:tbl>
    <w:p w14:paraId="34C32978" w14:textId="2950E625" w:rsidR="009D04DC" w:rsidRPr="00FC0C27" w:rsidRDefault="009D04DC" w:rsidP="00D110EC">
      <w:pPr>
        <w:spacing w:after="0" w:line="360" w:lineRule="auto"/>
        <w:jc w:val="both"/>
        <w:rPr>
          <w:rFonts w:cstheme="minorHAnsi"/>
          <w:sz w:val="20"/>
          <w:szCs w:val="20"/>
        </w:rPr>
      </w:pPr>
    </w:p>
    <w:p w14:paraId="1F99D9B2" w14:textId="77777777" w:rsidR="009D04DC" w:rsidRPr="00FC0C27" w:rsidRDefault="009D04DC">
      <w:pPr>
        <w:spacing w:after="0" w:line="240" w:lineRule="auto"/>
        <w:rPr>
          <w:rFonts w:cstheme="minorHAnsi"/>
          <w:sz w:val="20"/>
          <w:szCs w:val="20"/>
        </w:rPr>
      </w:pPr>
      <w:r w:rsidRPr="00FC0C27">
        <w:rPr>
          <w:rFonts w:cstheme="minorHAnsi"/>
          <w:sz w:val="20"/>
          <w:szCs w:val="20"/>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FC0C27" w14:paraId="1ED72F62" w14:textId="77777777" w:rsidTr="00416B89">
        <w:trPr>
          <w:trHeight w:val="440"/>
        </w:trPr>
        <w:tc>
          <w:tcPr>
            <w:tcW w:w="9498" w:type="dxa"/>
            <w:vAlign w:val="center"/>
          </w:tcPr>
          <w:p w14:paraId="3E1AA275"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lastRenderedPageBreak/>
              <w:t>3. Fundamentación Proyecto APT</w:t>
            </w:r>
          </w:p>
        </w:tc>
      </w:tr>
      <w:tr w:rsidR="00D110EC" w:rsidRPr="00FC0C27" w14:paraId="2C7256E2" w14:textId="77777777" w:rsidTr="00416B89">
        <w:trPr>
          <w:trHeight w:val="440"/>
        </w:trPr>
        <w:tc>
          <w:tcPr>
            <w:tcW w:w="9498" w:type="dxa"/>
            <w:shd w:val="clear" w:color="auto" w:fill="D9E2F3" w:themeFill="accent1" w:themeFillTint="33"/>
            <w:vAlign w:val="center"/>
          </w:tcPr>
          <w:p w14:paraId="40418404" w14:textId="4D5C08E3" w:rsidR="00D110EC" w:rsidRPr="00FC0C27" w:rsidRDefault="00D110EC" w:rsidP="000A006B">
            <w:pPr>
              <w:pStyle w:val="Piedepgina"/>
              <w:jc w:val="both"/>
              <w:rPr>
                <w:rFonts w:cstheme="minorHAnsi"/>
                <w:color w:val="1F3864" w:themeColor="accent1" w:themeShade="80"/>
                <w:sz w:val="20"/>
                <w:szCs w:val="20"/>
              </w:rPr>
            </w:pPr>
            <w:r w:rsidRPr="00FC0C27">
              <w:rPr>
                <w:rFonts w:cstheme="minorHAnsi"/>
                <w:color w:val="1F3864" w:themeColor="accent1" w:themeShade="80"/>
                <w:sz w:val="20"/>
                <w:szCs w:val="20"/>
              </w:rPr>
              <w:t>A continuación, se presentan distintos campos que debes completar con la información solicitada. Esta sección busca que describas en detalle tu proyecto</w:t>
            </w:r>
            <w:r w:rsidR="008018E6" w:rsidRPr="00FC0C27">
              <w:rPr>
                <w:rFonts w:cstheme="minorHAnsi"/>
                <w:color w:val="1F3864" w:themeColor="accent1" w:themeShade="80"/>
                <w:sz w:val="20"/>
                <w:szCs w:val="20"/>
              </w:rPr>
              <w:t xml:space="preserve"> y justifiques su relevancia y pertinencia.</w:t>
            </w:r>
            <w:r w:rsidRPr="00FC0C27">
              <w:rPr>
                <w:rFonts w:cstheme="minorHAnsi"/>
                <w:color w:val="1F3864" w:themeColor="accent1" w:themeShade="80"/>
                <w:sz w:val="20"/>
                <w:szCs w:val="20"/>
              </w:rPr>
              <w:t xml:space="preserve">  </w:t>
            </w:r>
          </w:p>
        </w:tc>
      </w:tr>
    </w:tbl>
    <w:p w14:paraId="397BF63E" w14:textId="77777777" w:rsidR="00D110EC" w:rsidRPr="00FC0C27" w:rsidRDefault="00D110EC" w:rsidP="00D110EC">
      <w:pPr>
        <w:spacing w:after="0" w:line="360" w:lineRule="auto"/>
        <w:jc w:val="both"/>
        <w:rPr>
          <w:rFonts w:cstheme="minorHAnsi"/>
          <w:sz w:val="20"/>
          <w:szCs w:val="20"/>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RPr="00FC0C27" w:rsidDel="008018E6" w14:paraId="3F49DD66" w14:textId="44F6805D" w:rsidTr="14C86939">
        <w:trPr>
          <w:trHeight w:val="2443"/>
        </w:trPr>
        <w:tc>
          <w:tcPr>
            <w:tcW w:w="1256" w:type="pct"/>
            <w:vAlign w:val="center"/>
          </w:tcPr>
          <w:p w14:paraId="63A26FB4" w14:textId="7488F2ED" w:rsidR="00D110EC" w:rsidRPr="00FC0C27" w:rsidDel="008018E6" w:rsidRDefault="00D110EC" w:rsidP="00C27FB0">
            <w:pPr>
              <w:rPr>
                <w:rFonts w:cstheme="minorHAnsi"/>
                <w:color w:val="1F3864" w:themeColor="accent1" w:themeShade="80"/>
                <w:sz w:val="20"/>
                <w:szCs w:val="20"/>
              </w:rPr>
            </w:pPr>
            <w:r w:rsidRPr="00FC0C27" w:rsidDel="008018E6">
              <w:rPr>
                <w:rFonts w:cstheme="minorHAnsi"/>
                <w:color w:val="1F3864" w:themeColor="accent1" w:themeShade="80"/>
                <w:sz w:val="20"/>
                <w:szCs w:val="20"/>
              </w:rPr>
              <w:t>Relevancia del proyecto APT</w:t>
            </w:r>
          </w:p>
        </w:tc>
        <w:tc>
          <w:tcPr>
            <w:tcW w:w="3744" w:type="pct"/>
            <w:vAlign w:val="center"/>
          </w:tcPr>
          <w:p w14:paraId="67779AB5"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En distintos procesos de compra, recepción y despacho de productos pueden producirse diferencias entre las cantidades indicadas en las órdenes de compra y las cantidades registradas en las órdenes o documentos de despacho. Esta situación puede provocar que una empresa pague por una cantidad determinada de productos y reciba una cantidad inferior a la acordada.</w:t>
            </w:r>
          </w:p>
          <w:p w14:paraId="727701EB"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Por ejemplo, una organización puede comprar y pagar 100 cajas de televisores, pero recibir o registrar únicamente 90 unidades en el documento de despacho. La diferencia de 10 unidades debe ser detectada, informada e investigada para evitar pérdidas económicas y errores en el control de inventario.</w:t>
            </w:r>
          </w:p>
          <w:p w14:paraId="5A91915A"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Actualmente, esta revisión puede realizarse manualmente, comparando la información contenida en órdenes de compra, guías de despacho, facturas u otros documentos asociados. Este procedimiento puede ser lento y estar expuesto a errores humanos, omisiones y pérdida de información, especialmente cuando existe un gran volumen de documentos.</w:t>
            </w:r>
          </w:p>
          <w:p w14:paraId="1D8202A3"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El proyecto se situaría en el contexto de empresas dedicadas a la compra, venta, distribución, logística o almacenamiento de productos, tanto en Chile como en otros mercados que utilicen documentación comercial y de despacho. La solución estaría dirigida principalmente a las áreas de abastecimiento, logística, recepción, bodega, administración, auditoría y control de inventario.</w:t>
            </w:r>
          </w:p>
          <w:p w14:paraId="1A22ACBF" w14:textId="6AA57A5F" w:rsidR="00E20DFE" w:rsidRPr="00FC0C27" w:rsidDel="008018E6"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El aporte de valor del proyecto consiste en automatizar parte del proceso de revisión documental mediante el reconocimiento y comparación de información. El sistema permitiría identificar cantidades, relacionar documentos y generar alertas cuando existan diferencias. De esta manera, se busca reducir el tiempo de revisión, disminuir errores humanos, facilitar la trazabilidad de las operaciones y apoyar la toma de decisiones de la organización.</w:t>
            </w:r>
          </w:p>
        </w:tc>
      </w:tr>
      <w:tr w:rsidR="00D110EC" w:rsidRPr="00FC0C27" w14:paraId="1836B542" w14:textId="2128C48C" w:rsidTr="14C86939">
        <w:trPr>
          <w:trHeight w:val="1037"/>
        </w:trPr>
        <w:tc>
          <w:tcPr>
            <w:tcW w:w="1256" w:type="pct"/>
            <w:vAlign w:val="center"/>
          </w:tcPr>
          <w:p w14:paraId="0FBF6CDF" w14:textId="5761AF65"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Descripción del Proyecto APT</w:t>
            </w:r>
          </w:p>
        </w:tc>
        <w:tc>
          <w:tcPr>
            <w:tcW w:w="3744" w:type="pct"/>
            <w:vAlign w:val="center"/>
          </w:tcPr>
          <w:p w14:paraId="20F97691"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El objetivo del proyecto es desarrollar un prototipo de software capaz de analizar órdenes de compra y documentos de despacho, identificar automáticamente las cantidades de productos registradas y compararlas entre sí.</w:t>
            </w:r>
          </w:p>
          <w:p w14:paraId="644FB51A" w14:textId="77777777" w:rsidR="00D110EC" w:rsidRPr="00FC0C27" w:rsidRDefault="000671D3" w:rsidP="00DA5CB1">
            <w:pPr>
              <w:jc w:val="both"/>
              <w:rPr>
                <w:rFonts w:cstheme="minorHAnsi"/>
                <w:color w:val="548DD4"/>
                <w:sz w:val="20"/>
                <w:szCs w:val="20"/>
                <w:lang w:eastAsia="es-CL"/>
              </w:rPr>
            </w:pPr>
            <w:r w:rsidRPr="00FC0C27">
              <w:rPr>
                <w:rFonts w:cstheme="minorHAnsi"/>
                <w:color w:val="548DD4"/>
                <w:sz w:val="20"/>
                <w:szCs w:val="20"/>
                <w:lang w:eastAsia="es-CL"/>
              </w:rPr>
              <w:t>La solución considerará la carga de documentos digitales, como imágenes o archivos PDF. Posteriormente, utilizará técnicas de reconocimiento óptico de caracteres —OCR— para extraer información relevante, como números de documento, códigos o nombres de productos y cantidades. Luego, el sistema realizará un proceso de comparación o match entre la orden de compra y el documento de despacho.</w:t>
            </w:r>
          </w:p>
          <w:p w14:paraId="690A4DA7"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Cuando se detecte una diferencia, el sistema generará un reporte de incongruencia que indique, como mínimo:</w:t>
            </w:r>
          </w:p>
          <w:p w14:paraId="4B51F89A" w14:textId="77777777" w:rsidR="000671D3" w:rsidRPr="00FC0C27" w:rsidRDefault="000671D3" w:rsidP="000671D3">
            <w:pPr>
              <w:numPr>
                <w:ilvl w:val="0"/>
                <w:numId w:val="8"/>
              </w:numPr>
              <w:jc w:val="both"/>
              <w:rPr>
                <w:rFonts w:cstheme="minorHAnsi"/>
                <w:color w:val="548DD4"/>
                <w:sz w:val="20"/>
                <w:szCs w:val="20"/>
                <w:lang w:eastAsia="es-CL"/>
              </w:rPr>
            </w:pPr>
            <w:r w:rsidRPr="00FC0C27">
              <w:rPr>
                <w:rFonts w:cstheme="minorHAnsi"/>
                <w:color w:val="548DD4"/>
                <w:sz w:val="20"/>
                <w:szCs w:val="20"/>
                <w:lang w:eastAsia="es-CL"/>
              </w:rPr>
              <w:t>Cantidad solicitada o comprada.</w:t>
            </w:r>
          </w:p>
          <w:p w14:paraId="22BB0C3B" w14:textId="77777777" w:rsidR="000671D3" w:rsidRPr="00FC0C27" w:rsidRDefault="000671D3" w:rsidP="000671D3">
            <w:pPr>
              <w:numPr>
                <w:ilvl w:val="0"/>
                <w:numId w:val="8"/>
              </w:numPr>
              <w:jc w:val="both"/>
              <w:rPr>
                <w:rFonts w:cstheme="minorHAnsi"/>
                <w:color w:val="548DD4"/>
                <w:sz w:val="20"/>
                <w:szCs w:val="20"/>
                <w:lang w:eastAsia="es-CL"/>
              </w:rPr>
            </w:pPr>
            <w:r w:rsidRPr="00FC0C27">
              <w:rPr>
                <w:rFonts w:cstheme="minorHAnsi"/>
                <w:color w:val="548DD4"/>
                <w:sz w:val="20"/>
                <w:szCs w:val="20"/>
                <w:lang w:eastAsia="es-CL"/>
              </w:rPr>
              <w:t>Cantidad registrada como despachada.</w:t>
            </w:r>
          </w:p>
          <w:p w14:paraId="7CD0F691" w14:textId="77777777" w:rsidR="000671D3" w:rsidRPr="00FC0C27" w:rsidRDefault="000671D3" w:rsidP="000671D3">
            <w:pPr>
              <w:numPr>
                <w:ilvl w:val="0"/>
                <w:numId w:val="8"/>
              </w:numPr>
              <w:jc w:val="both"/>
              <w:rPr>
                <w:rFonts w:cstheme="minorHAnsi"/>
                <w:color w:val="548DD4"/>
                <w:sz w:val="20"/>
                <w:szCs w:val="20"/>
                <w:lang w:eastAsia="es-CL"/>
              </w:rPr>
            </w:pPr>
            <w:r w:rsidRPr="00FC0C27">
              <w:rPr>
                <w:rFonts w:cstheme="minorHAnsi"/>
                <w:color w:val="548DD4"/>
                <w:sz w:val="20"/>
                <w:szCs w:val="20"/>
                <w:lang w:eastAsia="es-CL"/>
              </w:rPr>
              <w:t>Diferencia entre ambas cantidades.</w:t>
            </w:r>
          </w:p>
          <w:p w14:paraId="77900F49" w14:textId="77777777" w:rsidR="000671D3" w:rsidRPr="00FC0C27" w:rsidRDefault="000671D3" w:rsidP="000671D3">
            <w:pPr>
              <w:numPr>
                <w:ilvl w:val="0"/>
                <w:numId w:val="8"/>
              </w:numPr>
              <w:jc w:val="both"/>
              <w:rPr>
                <w:rFonts w:cstheme="minorHAnsi"/>
                <w:color w:val="548DD4"/>
                <w:sz w:val="20"/>
                <w:szCs w:val="20"/>
                <w:lang w:eastAsia="es-CL"/>
              </w:rPr>
            </w:pPr>
            <w:r w:rsidRPr="00FC0C27">
              <w:rPr>
                <w:rFonts w:cstheme="minorHAnsi"/>
                <w:color w:val="548DD4"/>
                <w:sz w:val="20"/>
                <w:szCs w:val="20"/>
                <w:lang w:eastAsia="es-CL"/>
              </w:rPr>
              <w:lastRenderedPageBreak/>
              <w:t>Producto asociado.</w:t>
            </w:r>
          </w:p>
          <w:p w14:paraId="6CA75209" w14:textId="77777777" w:rsidR="000671D3" w:rsidRPr="00FC0C27" w:rsidRDefault="000671D3" w:rsidP="000671D3">
            <w:pPr>
              <w:numPr>
                <w:ilvl w:val="0"/>
                <w:numId w:val="8"/>
              </w:numPr>
              <w:jc w:val="both"/>
              <w:rPr>
                <w:rFonts w:cstheme="minorHAnsi"/>
                <w:color w:val="548DD4"/>
                <w:sz w:val="20"/>
                <w:szCs w:val="20"/>
                <w:lang w:eastAsia="es-CL"/>
              </w:rPr>
            </w:pPr>
            <w:r w:rsidRPr="00FC0C27">
              <w:rPr>
                <w:rFonts w:cstheme="minorHAnsi"/>
                <w:color w:val="548DD4"/>
                <w:sz w:val="20"/>
                <w:szCs w:val="20"/>
                <w:lang w:eastAsia="es-CL"/>
              </w:rPr>
              <w:t>Documentos utilizados en la comparación.</w:t>
            </w:r>
          </w:p>
          <w:p w14:paraId="6A032079" w14:textId="77777777" w:rsidR="000671D3" w:rsidRPr="00FC0C27" w:rsidRDefault="000671D3" w:rsidP="000671D3">
            <w:pPr>
              <w:numPr>
                <w:ilvl w:val="0"/>
                <w:numId w:val="8"/>
              </w:numPr>
              <w:jc w:val="both"/>
              <w:rPr>
                <w:rFonts w:cstheme="minorHAnsi"/>
                <w:color w:val="548DD4"/>
                <w:sz w:val="20"/>
                <w:szCs w:val="20"/>
                <w:lang w:eastAsia="es-CL"/>
              </w:rPr>
            </w:pPr>
            <w:r w:rsidRPr="00FC0C27">
              <w:rPr>
                <w:rFonts w:cstheme="minorHAnsi"/>
                <w:color w:val="548DD4"/>
                <w:sz w:val="20"/>
                <w:szCs w:val="20"/>
                <w:lang w:eastAsia="es-CL"/>
              </w:rPr>
              <w:t>Fecha de revisión.</w:t>
            </w:r>
          </w:p>
          <w:p w14:paraId="1501AFE1" w14:textId="77777777" w:rsidR="000671D3" w:rsidRPr="00FC0C27" w:rsidRDefault="000671D3" w:rsidP="000671D3">
            <w:pPr>
              <w:numPr>
                <w:ilvl w:val="0"/>
                <w:numId w:val="8"/>
              </w:numPr>
              <w:jc w:val="both"/>
              <w:rPr>
                <w:rFonts w:cstheme="minorHAnsi"/>
                <w:color w:val="548DD4"/>
                <w:sz w:val="20"/>
                <w:szCs w:val="20"/>
                <w:lang w:eastAsia="es-CL"/>
              </w:rPr>
            </w:pPr>
            <w:r w:rsidRPr="00FC0C27">
              <w:rPr>
                <w:rFonts w:cstheme="minorHAnsi"/>
                <w:color w:val="548DD4"/>
                <w:sz w:val="20"/>
                <w:szCs w:val="20"/>
                <w:lang w:eastAsia="es-CL"/>
              </w:rPr>
              <w:t>Estado de la incongruencia.</w:t>
            </w:r>
          </w:p>
          <w:p w14:paraId="3DC0602F" w14:textId="11EF1D86" w:rsidR="000671D3" w:rsidRPr="00FC0C27" w:rsidRDefault="000671D3" w:rsidP="00DA5CB1">
            <w:pPr>
              <w:jc w:val="both"/>
              <w:rPr>
                <w:rFonts w:cstheme="minorHAnsi"/>
                <w:color w:val="548DD4"/>
                <w:sz w:val="20"/>
                <w:szCs w:val="20"/>
                <w:lang w:eastAsia="es-CL"/>
              </w:rPr>
            </w:pPr>
            <w:r w:rsidRPr="00FC0C27">
              <w:rPr>
                <w:rFonts w:cstheme="minorHAnsi"/>
                <w:color w:val="548DD4"/>
                <w:sz w:val="20"/>
                <w:szCs w:val="20"/>
                <w:lang w:eastAsia="es-CL"/>
              </w:rPr>
              <w:t>El proyecto se desarrollará inicialmente como un prototipo funcional, considerando documentos de prueba y un conjunto acotado de productos. Esto permitirá validar el funcionamiento de la solución antes de una eventual implementación en un entorno productivo.</w:t>
            </w:r>
          </w:p>
        </w:tc>
      </w:tr>
      <w:tr w:rsidR="00D110EC" w:rsidRPr="00FC0C27" w14:paraId="0735639F" w14:textId="77777777" w:rsidTr="14C86939">
        <w:trPr>
          <w:trHeight w:val="866"/>
        </w:trPr>
        <w:tc>
          <w:tcPr>
            <w:tcW w:w="1256" w:type="pct"/>
            <w:vAlign w:val="center"/>
          </w:tcPr>
          <w:p w14:paraId="05D451B6"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lastRenderedPageBreak/>
              <w:t>Pertinencia del proyecto con el perfil de egreso</w:t>
            </w:r>
          </w:p>
        </w:tc>
        <w:tc>
          <w:tcPr>
            <w:tcW w:w="3744" w:type="pct"/>
            <w:vAlign w:val="center"/>
          </w:tcPr>
          <w:p w14:paraId="2BD82B3B"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El proyecto se relaciona directamente con el perfil de egreso de Ingeniería Informática, ya que requiere analizar una problemática organizacional y diseñar una solución tecnológica orientada a mejorar un proceso de negocio.</w:t>
            </w:r>
          </w:p>
          <w:p w14:paraId="1EFF3D78"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En primer lugar, será necesario analizar el proceso actual de compra, despacho y recepción, identificando sus actores, documentos, datos y puntos críticos. A partir de este análisis se definirán los requerimientos funcionales y no funcionales del sistema.</w:t>
            </w:r>
          </w:p>
          <w:p w14:paraId="40E5DF90"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También será necesario diseñar e implementar una solución de software que permita cargar documentos, extraer información, comparar datos y generar reportes. Para ello, el equipo deberá construir programas y rutinas utilizando buenas prácticas de codificación, además de definir una arquitectura que integre la interfaz de usuario, el procesamiento documental, la lógica de comparación y la base de datos.</w:t>
            </w:r>
          </w:p>
          <w:p w14:paraId="4DBE6F47"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La competencia relacionada con los modelos de datos será necesaria para almacenar usuarios, documentos, productos, cantidades, resultados de comparación e incongruencias detectadas. Asimismo, se utilizarán consultas y rutinas para registrar, modificar, consultar y reportar la información.</w:t>
            </w:r>
          </w:p>
          <w:p w14:paraId="1DBFDA13"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El proyecto también requerirá realizar pruebas funcionales, de integración y de validación de resultados, con el propósito de comprobar que el sistema reconozca correctamente la información y detecte las diferencias esperadas. Además, se deberán considerar aspectos de seguridad, como el control de acceso, la protección de los documentos cargados y la confidencialidad de la información comercial.</w:t>
            </w:r>
          </w:p>
          <w:p w14:paraId="2CA669CB" w14:textId="05870671" w:rsidR="00D110EC" w:rsidRPr="00FC0C27" w:rsidRDefault="000671D3" w:rsidP="00C27FB0">
            <w:pPr>
              <w:jc w:val="both"/>
              <w:rPr>
                <w:rFonts w:cstheme="minorHAnsi"/>
                <w:color w:val="548DD4"/>
                <w:sz w:val="20"/>
                <w:szCs w:val="20"/>
                <w:lang w:eastAsia="es-CL"/>
              </w:rPr>
            </w:pPr>
            <w:r w:rsidRPr="00FC0C27">
              <w:rPr>
                <w:rFonts w:cstheme="minorHAnsi"/>
                <w:color w:val="548DD4"/>
                <w:sz w:val="20"/>
                <w:szCs w:val="20"/>
                <w:lang w:eastAsia="es-CL"/>
              </w:rPr>
              <w:t>Finalmente, la solución permitirá transformar datos extraídos desde documentos en información útil para la organización. Los reportes generados podrán apoyar la toma de decisiones, la revisión de proveedores, el control de inventario y la mejora de los procesos logísticos. Estas actividades se relacionan con las competencias del perfil de egreso proporcionado para la carrera.</w:t>
            </w:r>
          </w:p>
        </w:tc>
      </w:tr>
      <w:tr w:rsidR="00D110EC" w:rsidRPr="00FC0C27" w14:paraId="46246FD8" w14:textId="77777777" w:rsidTr="14C86939">
        <w:trPr>
          <w:trHeight w:val="866"/>
        </w:trPr>
        <w:tc>
          <w:tcPr>
            <w:tcW w:w="1256" w:type="pct"/>
            <w:vAlign w:val="center"/>
          </w:tcPr>
          <w:p w14:paraId="263B7A31"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Relación con los intereses profesionales</w:t>
            </w:r>
          </w:p>
        </w:tc>
        <w:tc>
          <w:tcPr>
            <w:tcW w:w="3744" w:type="pct"/>
            <w:vAlign w:val="center"/>
          </w:tcPr>
          <w:p w14:paraId="4FAF79FE"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El proyecto se relaciona con intereses profesionales vinculados al desarrollo de software, la automatización de procesos, la inteligencia artificial, el procesamiento de documentos y la gestión de datos.</w:t>
            </w:r>
          </w:p>
          <w:p w14:paraId="19E7E8EE"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La propuesta permite aplicar conocimientos de programación, bases de datos, análisis de requerimientos, diseño de sistemas, reconocimiento de información y generación de reportes. También ofrece la posibilidad de trabajar con una problemática cercana al mundo laboral, en la que una solución informática puede disminuir tareas manuales y mejorar la eficiencia de una organización.</w:t>
            </w:r>
          </w:p>
          <w:p w14:paraId="70DFBC43"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lastRenderedPageBreak/>
              <w:t>El desarrollo del proyecto contribuirá a fortalecer las capacidades profesionales del equipo en las siguientes áreas:</w:t>
            </w:r>
          </w:p>
          <w:p w14:paraId="52465352"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Análisis de problemas reales de una organización.</w:t>
            </w:r>
          </w:p>
          <w:p w14:paraId="6EF749BA"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Diseño de soluciones informáticas.</w:t>
            </w:r>
          </w:p>
          <w:p w14:paraId="1FD455B7"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Desarrollo de aplicaciones.</w:t>
            </w:r>
          </w:p>
          <w:p w14:paraId="2FE90BBF"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Integración de tecnologías de reconocimiento de texto.</w:t>
            </w:r>
          </w:p>
          <w:p w14:paraId="1A74760E"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Gestión y almacenamiento de información.</w:t>
            </w:r>
          </w:p>
          <w:p w14:paraId="00E1BE7F"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Automatización de procesos.</w:t>
            </w:r>
          </w:p>
          <w:p w14:paraId="6F55C595"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Trabajo colaborativo y distribución de responsabilidades.</w:t>
            </w:r>
          </w:p>
          <w:p w14:paraId="4889CEDB"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Pruebas y validación de software.</w:t>
            </w:r>
          </w:p>
          <w:p w14:paraId="69D171F6" w14:textId="77777777" w:rsidR="000671D3" w:rsidRPr="00FC0C27" w:rsidRDefault="000671D3" w:rsidP="000671D3">
            <w:pPr>
              <w:numPr>
                <w:ilvl w:val="0"/>
                <w:numId w:val="9"/>
              </w:numPr>
              <w:jc w:val="both"/>
              <w:rPr>
                <w:rFonts w:cstheme="minorHAnsi"/>
                <w:color w:val="548DD4"/>
                <w:sz w:val="20"/>
                <w:szCs w:val="20"/>
                <w:lang w:eastAsia="es-CL"/>
              </w:rPr>
            </w:pPr>
            <w:r w:rsidRPr="00FC0C27">
              <w:rPr>
                <w:rFonts w:cstheme="minorHAnsi"/>
                <w:color w:val="548DD4"/>
                <w:sz w:val="20"/>
                <w:szCs w:val="20"/>
                <w:lang w:eastAsia="es-CL"/>
              </w:rPr>
              <w:t>Documentación y presentación de resultados.</w:t>
            </w:r>
          </w:p>
          <w:p w14:paraId="64665DAC" w14:textId="641DEECC" w:rsidR="00D110EC" w:rsidRPr="00FC0C27" w:rsidRDefault="000671D3" w:rsidP="009D04DC">
            <w:pPr>
              <w:jc w:val="both"/>
              <w:rPr>
                <w:rFonts w:cstheme="minorHAnsi"/>
                <w:color w:val="548DD4"/>
                <w:sz w:val="20"/>
                <w:szCs w:val="20"/>
                <w:lang w:eastAsia="es-CL"/>
              </w:rPr>
            </w:pPr>
            <w:r w:rsidRPr="00FC0C27">
              <w:rPr>
                <w:rFonts w:cstheme="minorHAnsi"/>
                <w:color w:val="548DD4"/>
                <w:sz w:val="20"/>
                <w:szCs w:val="20"/>
                <w:lang w:eastAsia="es-CL"/>
              </w:rPr>
              <w:t>Además, permitirá comprender que una solución informática no se limita a programar, sino que debe responder a una necesidad concreta, ser utilizable por sus usuarios y aportar valor a un proceso de negocio.</w:t>
            </w:r>
          </w:p>
        </w:tc>
      </w:tr>
      <w:tr w:rsidR="00D110EC" w:rsidRPr="00FC0C27" w14:paraId="3320D507" w14:textId="77777777" w:rsidTr="14C86939">
        <w:trPr>
          <w:trHeight w:val="132"/>
        </w:trPr>
        <w:tc>
          <w:tcPr>
            <w:tcW w:w="1256" w:type="pct"/>
            <w:vAlign w:val="center"/>
          </w:tcPr>
          <w:p w14:paraId="78088287" w14:textId="3A6D5A90" w:rsidR="00D110EC" w:rsidRPr="00FC0C27" w:rsidRDefault="007335A0" w:rsidP="00C27FB0">
            <w:pPr>
              <w:rPr>
                <w:rFonts w:cstheme="minorHAnsi"/>
                <w:color w:val="1F3864" w:themeColor="accent1" w:themeShade="80"/>
                <w:sz w:val="20"/>
                <w:szCs w:val="20"/>
              </w:rPr>
            </w:pPr>
            <w:r w:rsidRPr="00FC0C27">
              <w:rPr>
                <w:rFonts w:cstheme="minorHAnsi"/>
                <w:color w:val="1F3864" w:themeColor="accent1" w:themeShade="80"/>
                <w:sz w:val="20"/>
                <w:szCs w:val="20"/>
              </w:rPr>
              <w:lastRenderedPageBreak/>
              <w:t>Factibilidad de desarrollo del Proyecto APT</w:t>
            </w:r>
          </w:p>
        </w:tc>
        <w:tc>
          <w:tcPr>
            <w:tcW w:w="3744" w:type="pct"/>
            <w:vAlign w:val="center"/>
          </w:tcPr>
          <w:p w14:paraId="6E1C7402"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El proyecto es factible de desarrollar durante el semestre, ya que se plantea como un prototipo acotado y se puede trabajar con documentos de prueba previamente preparados. No es necesario implementar inicialmente una solución empresarial completa, sino validar el flujo principal: cargar documentos, extraer información, comparar cantidades y generar un reporte de diferencias.</w:t>
            </w:r>
          </w:p>
          <w:p w14:paraId="549B5C19"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La duración del semestre permitirá organizar el trabajo en etapas progresivas, comenzando con el levantamiento de requerimientos y el diseño de la solución, continuando con el desarrollo y finalizando con las pruebas y la presentación del prototipo.</w:t>
            </w:r>
          </w:p>
          <w:p w14:paraId="67291029"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Los principales materiales y recursos requeridos son:</w:t>
            </w:r>
          </w:p>
          <w:p w14:paraId="2D5DD002"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Computadores para el desarrollo.</w:t>
            </w:r>
          </w:p>
          <w:p w14:paraId="0301B1C6"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Entorno de programación.</w:t>
            </w:r>
          </w:p>
          <w:p w14:paraId="730DB29F"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Sistema gestor de bases de datos.</w:t>
            </w:r>
          </w:p>
          <w:p w14:paraId="6F8A78B8"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Documentos de prueba en formato PDF o imagen.</w:t>
            </w:r>
          </w:p>
          <w:p w14:paraId="2E461E76"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Herramientas de reconocimiento óptico de caracteres.</w:t>
            </w:r>
          </w:p>
          <w:p w14:paraId="530B52D5"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Repositorio para el control de versiones.</w:t>
            </w:r>
          </w:p>
          <w:p w14:paraId="74759788"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Herramientas de modelamiento y documentación.</w:t>
            </w:r>
          </w:p>
          <w:p w14:paraId="5E433AA9" w14:textId="77777777" w:rsidR="000671D3" w:rsidRPr="00FC0C27" w:rsidRDefault="000671D3" w:rsidP="000671D3">
            <w:pPr>
              <w:numPr>
                <w:ilvl w:val="0"/>
                <w:numId w:val="10"/>
              </w:numPr>
              <w:jc w:val="both"/>
              <w:rPr>
                <w:rFonts w:cstheme="minorHAnsi"/>
                <w:color w:val="548DD4"/>
                <w:sz w:val="20"/>
                <w:szCs w:val="20"/>
                <w:lang w:eastAsia="es-CL"/>
              </w:rPr>
            </w:pPr>
            <w:r w:rsidRPr="00FC0C27">
              <w:rPr>
                <w:rFonts w:cstheme="minorHAnsi"/>
                <w:color w:val="548DD4"/>
                <w:sz w:val="20"/>
                <w:szCs w:val="20"/>
                <w:lang w:eastAsia="es-CL"/>
              </w:rPr>
              <w:t>Plataforma para realizar pruebas y registrar resultados.</w:t>
            </w:r>
          </w:p>
          <w:p w14:paraId="542E41C8"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Entre los factores externos que facilitan el desarrollo se encuentran la disponibilidad de herramientas de software, el acceso a tecnologías de código abierto, la posibilidad de utilizar documentos simulados y la distribución de tareas entre los integrantes del equipo.</w:t>
            </w:r>
          </w:p>
          <w:p w14:paraId="0D9E6E13" w14:textId="77777777" w:rsidR="000671D3"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lastRenderedPageBreak/>
              <w:t>Entre las posibles dificultades se encuentran la baja calidad de algunas imágenes, documentos con formatos diferentes, errores en el reconocimiento de caracteres, falta de tiempo y limitaciones técnicas de las herramientas utilizadas. Para enfrentar estos riesgos, se utilizarán documentos con distintos niveles de calidad, se establecerán formatos de entrada acotados, se realizarán validaciones manuales de los datos extraídos y se priorizarán las funcionalidades esenciales del prototipo.</w:t>
            </w:r>
          </w:p>
          <w:p w14:paraId="25C2897A" w14:textId="787B4CD7" w:rsidR="00D110EC" w:rsidRPr="00FC0C27" w:rsidRDefault="000671D3" w:rsidP="000671D3">
            <w:pPr>
              <w:jc w:val="both"/>
              <w:rPr>
                <w:rFonts w:cstheme="minorHAnsi"/>
                <w:color w:val="548DD4"/>
                <w:sz w:val="20"/>
                <w:szCs w:val="20"/>
                <w:lang w:eastAsia="es-CL"/>
              </w:rPr>
            </w:pPr>
            <w:r w:rsidRPr="00FC0C27">
              <w:rPr>
                <w:rFonts w:cstheme="minorHAnsi"/>
                <w:color w:val="548DD4"/>
                <w:sz w:val="20"/>
                <w:szCs w:val="20"/>
                <w:lang w:eastAsia="es-CL"/>
              </w:rPr>
              <w:t>En caso de que el reconocimiento automático no sea completamente preciso, el sistema podrá incorporar una etapa de revisión o confirmación manual antes de realizar la comparación definitiva. De esta forma, el prototipo continuará siendo útil y permitirá demostrar el flujo completo del proceso.</w:t>
            </w:r>
          </w:p>
        </w:tc>
      </w:tr>
    </w:tbl>
    <w:p w14:paraId="28C6EEE0" w14:textId="0100BBCA" w:rsidR="00D110EC" w:rsidRPr="00FC0C27" w:rsidRDefault="00D110EC" w:rsidP="00D110EC">
      <w:pPr>
        <w:rPr>
          <w:rFonts w:cstheme="minorHAnsi"/>
          <w:color w:val="4472C4" w:themeColor="accent1"/>
          <w:sz w:val="20"/>
          <w:szCs w:val="20"/>
        </w:rPr>
      </w:pPr>
    </w:p>
    <w:p w14:paraId="72C6D29A" w14:textId="77777777" w:rsidR="00D110EC" w:rsidRPr="00FC0C27" w:rsidRDefault="00D110EC" w:rsidP="00D110EC">
      <w:pPr>
        <w:pStyle w:val="Prrafodelista"/>
        <w:numPr>
          <w:ilvl w:val="0"/>
          <w:numId w:val="1"/>
        </w:numPr>
        <w:rPr>
          <w:rFonts w:cstheme="minorHAnsi"/>
          <w:color w:val="4472C4" w:themeColor="accent1"/>
          <w:sz w:val="20"/>
          <w:szCs w:val="20"/>
        </w:rPr>
      </w:pPr>
      <w:r w:rsidRPr="00FC0C27">
        <w:rPr>
          <w:rFonts w:cstheme="minorHAnsi"/>
          <w:color w:val="4472C4" w:themeColor="accent1"/>
          <w:sz w:val="20"/>
          <w:szCs w:val="20"/>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FC0C27" w14:paraId="63A75374" w14:textId="77777777" w:rsidTr="00416B89">
        <w:trPr>
          <w:trHeight w:val="440"/>
        </w:trPr>
        <w:tc>
          <w:tcPr>
            <w:tcW w:w="9498" w:type="dxa"/>
            <w:vAlign w:val="center"/>
          </w:tcPr>
          <w:p w14:paraId="508A45DF"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4. Objetivos</w:t>
            </w:r>
          </w:p>
        </w:tc>
      </w:tr>
      <w:tr w:rsidR="00D110EC" w:rsidRPr="00FC0C27" w14:paraId="2571AA8A" w14:textId="77777777" w:rsidTr="00416B89">
        <w:trPr>
          <w:trHeight w:val="440"/>
        </w:trPr>
        <w:tc>
          <w:tcPr>
            <w:tcW w:w="9498" w:type="dxa"/>
            <w:shd w:val="clear" w:color="auto" w:fill="D9E2F3" w:themeFill="accent1" w:themeFillTint="33"/>
            <w:vAlign w:val="center"/>
          </w:tcPr>
          <w:p w14:paraId="25396202" w14:textId="77777777" w:rsidR="00D110EC" w:rsidRPr="00FC0C27" w:rsidRDefault="00D110EC" w:rsidP="00C27FB0">
            <w:pPr>
              <w:pStyle w:val="Piedepgina"/>
              <w:jc w:val="both"/>
              <w:rPr>
                <w:rFonts w:cstheme="minorHAnsi"/>
                <w:color w:val="1F3864" w:themeColor="accent1" w:themeShade="80"/>
                <w:sz w:val="20"/>
                <w:szCs w:val="20"/>
              </w:rPr>
            </w:pPr>
            <w:r w:rsidRPr="00FC0C27">
              <w:rPr>
                <w:rFonts w:cstheme="minorHAnsi"/>
                <w:color w:val="1F3864" w:themeColor="accent1" w:themeShade="80"/>
                <w:sz w:val="20"/>
                <w:szCs w:val="2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Pr="00FC0C27" w:rsidRDefault="00D110EC" w:rsidP="00D110EC">
      <w:pPr>
        <w:spacing w:after="0" w:line="360" w:lineRule="auto"/>
        <w:jc w:val="both"/>
        <w:rPr>
          <w:rFonts w:cstheme="minorHAnsi"/>
          <w:sz w:val="20"/>
          <w:szCs w:val="20"/>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FC0C27" w14:paraId="4C958597" w14:textId="77777777" w:rsidTr="00416B89">
        <w:trPr>
          <w:trHeight w:val="1259"/>
        </w:trPr>
        <w:tc>
          <w:tcPr>
            <w:tcW w:w="2638" w:type="dxa"/>
            <w:vAlign w:val="center"/>
          </w:tcPr>
          <w:p w14:paraId="13A12FDF"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Objetivo general</w:t>
            </w:r>
          </w:p>
        </w:tc>
        <w:tc>
          <w:tcPr>
            <w:tcW w:w="6860" w:type="dxa"/>
            <w:vAlign w:val="center"/>
          </w:tcPr>
          <w:p w14:paraId="29B62AD2" w14:textId="5891980D" w:rsidR="00D110EC" w:rsidRPr="00FC0C27" w:rsidRDefault="000671D3" w:rsidP="009D04DC">
            <w:pPr>
              <w:jc w:val="both"/>
              <w:rPr>
                <w:rFonts w:cstheme="minorHAnsi"/>
                <w:color w:val="548DD4"/>
                <w:sz w:val="20"/>
                <w:szCs w:val="20"/>
                <w:lang w:eastAsia="es-CL"/>
              </w:rPr>
            </w:pPr>
            <w:r w:rsidRPr="00FC0C27">
              <w:rPr>
                <w:rFonts w:cstheme="minorHAnsi"/>
                <w:color w:val="548DD4"/>
                <w:sz w:val="20"/>
                <w:szCs w:val="20"/>
                <w:lang w:eastAsia="es-CL"/>
              </w:rPr>
              <w:t>Desarrollar un prototipo de software capaz de analizar y comparar órdenes de compra con documentos de despacho, identificando diferencias en las cantidades de productos y generando reportes de incongruencia para apoyar el control de los procesos de compra, despacho y recepción.</w:t>
            </w:r>
          </w:p>
        </w:tc>
      </w:tr>
      <w:tr w:rsidR="00D110EC" w:rsidRPr="00FC0C27" w14:paraId="543120E8" w14:textId="77777777" w:rsidTr="00416B89">
        <w:trPr>
          <w:trHeight w:val="834"/>
        </w:trPr>
        <w:tc>
          <w:tcPr>
            <w:tcW w:w="2638" w:type="dxa"/>
            <w:vAlign w:val="center"/>
          </w:tcPr>
          <w:p w14:paraId="1F32E0C0" w14:textId="77777777" w:rsidR="00D110EC" w:rsidRPr="00FC0C27" w:rsidRDefault="00D110EC" w:rsidP="00C27FB0">
            <w:pPr>
              <w:rPr>
                <w:rFonts w:cstheme="minorHAnsi"/>
                <w:color w:val="1F3864" w:themeColor="accent1" w:themeShade="80"/>
                <w:sz w:val="20"/>
                <w:szCs w:val="20"/>
              </w:rPr>
            </w:pPr>
            <w:r w:rsidRPr="00FC0C27">
              <w:rPr>
                <w:rFonts w:cstheme="minorHAnsi"/>
                <w:color w:val="1F3864" w:themeColor="accent1" w:themeShade="80"/>
                <w:sz w:val="20"/>
                <w:szCs w:val="20"/>
              </w:rPr>
              <w:t>Objetivos específicos</w:t>
            </w:r>
          </w:p>
        </w:tc>
        <w:tc>
          <w:tcPr>
            <w:tcW w:w="6860" w:type="dxa"/>
            <w:vAlign w:val="center"/>
          </w:tcPr>
          <w:p w14:paraId="6A5AC1FC" w14:textId="082F8DB8"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Analizar el proceso de revisión de órdenes de compra y documentos de despacho, identificando sus principales necesidades y puntos críticos.</w:t>
            </w:r>
          </w:p>
          <w:p w14:paraId="36D0BE48" w14:textId="3D5C1A13"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Definir los requerimientos funcionales y no funcionales del sistema.</w:t>
            </w:r>
          </w:p>
          <w:p w14:paraId="0120B2EA" w14:textId="51367DB7"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Diseñar una arquitectura de software que integre la carga de documentos, el reconocimiento de información, la comparación de datos y la generación de reportes.</w:t>
            </w:r>
          </w:p>
          <w:p w14:paraId="5E7C7DEB" w14:textId="086463EC"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Diseñar una base de datos para almacenar documentos, productos, cantidades, resultados de comparación e incongruencias.</w:t>
            </w:r>
          </w:p>
          <w:p w14:paraId="68F78214" w14:textId="4744484B"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Implementar un módulo para cargar documentos en formato PDF o imagen.</w:t>
            </w:r>
          </w:p>
          <w:p w14:paraId="7A46192C" w14:textId="0191EA68"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Integrar o desarrollar un mecanismo de reconocimiento óptico de caracteres para extraer información relevante desde los documentos.</w:t>
            </w:r>
          </w:p>
          <w:p w14:paraId="6E409A01" w14:textId="02944CE3"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Implementar la comparación entre las cantidades indicadas en la orden de compra y las cantidades registradas en el documento de despacho.</w:t>
            </w:r>
          </w:p>
          <w:p w14:paraId="3F60FD4B" w14:textId="6A70E2C6"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Generar reportes que indiquen los productos con diferencias y las cantidades involucradas.</w:t>
            </w:r>
          </w:p>
          <w:p w14:paraId="06E1F380" w14:textId="2FFEB45B"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Implementar controles básicos de acceso y protección de la información almacenada.</w:t>
            </w:r>
          </w:p>
          <w:p w14:paraId="25473365" w14:textId="576D3B92" w:rsidR="000671D3" w:rsidRPr="00FC0C27" w:rsidRDefault="000671D3"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Ejecutar pruebas funcionales, de integración y de validación utilizando documentos de prueba.</w:t>
            </w:r>
          </w:p>
          <w:p w14:paraId="7DE4F8FE" w14:textId="7FF8384F" w:rsidR="00D110EC" w:rsidRPr="00FC0C27" w:rsidRDefault="007C53EE" w:rsidP="000671D3">
            <w:pPr>
              <w:pStyle w:val="Prrafodelista"/>
              <w:numPr>
                <w:ilvl w:val="0"/>
                <w:numId w:val="11"/>
              </w:numPr>
              <w:jc w:val="both"/>
              <w:rPr>
                <w:rFonts w:cstheme="minorHAnsi"/>
                <w:color w:val="548DD4"/>
                <w:sz w:val="20"/>
                <w:szCs w:val="20"/>
                <w:lang w:eastAsia="es-CL"/>
              </w:rPr>
            </w:pPr>
            <w:r w:rsidRPr="00FC0C27">
              <w:rPr>
                <w:rFonts w:cstheme="minorHAnsi"/>
                <w:color w:val="548DD4"/>
                <w:sz w:val="20"/>
                <w:szCs w:val="20"/>
                <w:lang w:eastAsia="es-CL"/>
              </w:rPr>
              <w:t>Documentar</w:t>
            </w:r>
            <w:r w:rsidR="000671D3" w:rsidRPr="00FC0C27">
              <w:rPr>
                <w:rFonts w:cstheme="minorHAnsi"/>
                <w:color w:val="548DD4"/>
                <w:sz w:val="20"/>
                <w:szCs w:val="20"/>
                <w:lang w:eastAsia="es-CL"/>
              </w:rPr>
              <w:t xml:space="preserve"> la solución, sus resultados, limitaciones y posibles mejoras futuras.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4C1301F" w14:textId="4B1A71AE" w:rsidR="00D110EC" w:rsidRPr="00493B55" w:rsidRDefault="00493B55" w:rsidP="00493B55">
            <w:pPr>
              <w:jc w:val="both"/>
              <w:rPr>
                <w:rFonts w:ascii="Calibri" w:hAnsi="Calibri" w:cs="Arial"/>
                <w:i/>
                <w:color w:val="FF0000"/>
                <w:sz w:val="18"/>
                <w:szCs w:val="20"/>
                <w:lang w:val="es-419" w:eastAsia="es-CL"/>
              </w:rPr>
            </w:pPr>
            <w:r w:rsidRPr="00493B55">
              <w:rPr>
                <w:rFonts w:ascii="Calibri" w:hAnsi="Calibri" w:cs="Arial"/>
                <w:i/>
                <w:color w:val="FF0000"/>
                <w:sz w:val="18"/>
                <w:szCs w:val="20"/>
                <w:lang w:val="es-419" w:eastAsia="es-CL"/>
              </w:rPr>
              <w:t xml:space="preserve">Para abordar la problemática de discrepancias documentales en el proyecto </w:t>
            </w:r>
            <w:proofErr w:type="spellStart"/>
            <w:r w:rsidRPr="00493B55">
              <w:rPr>
                <w:rFonts w:ascii="Calibri" w:hAnsi="Calibri" w:cs="Arial"/>
                <w:i/>
                <w:color w:val="FF0000"/>
                <w:sz w:val="18"/>
                <w:szCs w:val="20"/>
                <w:lang w:val="es-419" w:eastAsia="es-CL"/>
              </w:rPr>
              <w:t>DocuMatch</w:t>
            </w:r>
            <w:proofErr w:type="spellEnd"/>
            <w:r w:rsidRPr="00493B55">
              <w:rPr>
                <w:rFonts w:ascii="Calibri" w:hAnsi="Calibri" w:cs="Arial"/>
                <w:i/>
                <w:color w:val="FF0000"/>
                <w:sz w:val="18"/>
                <w:szCs w:val="20"/>
                <w:lang w:val="es-419" w:eastAsia="es-CL"/>
              </w:rPr>
              <w:t xml:space="preserve">, se utilizará una metodología ágil apoyada en el método y tablero </w:t>
            </w:r>
            <w:proofErr w:type="spellStart"/>
            <w:r w:rsidRPr="00493B55">
              <w:rPr>
                <w:rFonts w:ascii="Calibri" w:hAnsi="Calibri" w:cs="Arial"/>
                <w:i/>
                <w:color w:val="FF0000"/>
                <w:sz w:val="18"/>
                <w:szCs w:val="20"/>
                <w:lang w:val="es-419" w:eastAsia="es-CL"/>
              </w:rPr>
              <w:t>Canvas</w:t>
            </w:r>
            <w:proofErr w:type="spellEnd"/>
            <w:r w:rsidRPr="00493B55">
              <w:rPr>
                <w:rFonts w:ascii="Calibri" w:hAnsi="Calibri" w:cs="Arial"/>
                <w:i/>
                <w:color w:val="FF0000"/>
                <w:sz w:val="18"/>
                <w:szCs w:val="20"/>
                <w:lang w:val="es-419" w:eastAsia="es-CL"/>
              </w:rPr>
              <w:t xml:space="preserve"> para planificar, priorizar y monitorear iterativamente el flujo de trabajo en sus etapas de análisis, desarrollo modular (carga, OCR y comparación) y pruebas funcionales. En cuanto a la organización del equipo, las responsabilidades se distribuyen de forma colaborativa: </w:t>
            </w:r>
            <w:r w:rsidRPr="00493B55">
              <w:rPr>
                <w:rFonts w:ascii="Calibri" w:hAnsi="Calibri" w:cs="Arial"/>
                <w:b/>
                <w:bCs/>
                <w:i/>
                <w:color w:val="FF0000"/>
                <w:sz w:val="18"/>
                <w:szCs w:val="20"/>
                <w:lang w:val="es-419" w:eastAsia="es-CL"/>
              </w:rPr>
              <w:t>Víctor Mendoza</w:t>
            </w:r>
            <w:r w:rsidRPr="00493B55">
              <w:rPr>
                <w:rFonts w:ascii="Calibri" w:hAnsi="Calibri" w:cs="Arial"/>
                <w:i/>
                <w:color w:val="FF0000"/>
                <w:sz w:val="18"/>
                <w:szCs w:val="20"/>
                <w:lang w:val="es-419" w:eastAsia="es-CL"/>
              </w:rPr>
              <w:t xml:space="preserve"> asume el liderazgo técnico a cargo del diseño de arquitectura, base de datos y la mayor parte del desarrollo del software; </w:t>
            </w:r>
            <w:r w:rsidRPr="00493B55">
              <w:rPr>
                <w:rFonts w:ascii="Calibri" w:hAnsi="Calibri" w:cs="Arial"/>
                <w:b/>
                <w:bCs/>
                <w:i/>
                <w:color w:val="FF0000"/>
                <w:sz w:val="18"/>
                <w:szCs w:val="20"/>
                <w:lang w:val="es-419" w:eastAsia="es-CL"/>
              </w:rPr>
              <w:t>Vania González</w:t>
            </w:r>
            <w:r w:rsidRPr="00493B55">
              <w:rPr>
                <w:rFonts w:ascii="Calibri" w:hAnsi="Calibri" w:cs="Arial"/>
                <w:i/>
                <w:color w:val="FF0000"/>
                <w:sz w:val="18"/>
                <w:szCs w:val="20"/>
                <w:lang w:val="es-419" w:eastAsia="es-CL"/>
              </w:rPr>
              <w:t xml:space="preserve"> participa en el desarrollo de componentes específicos de la aplicación y colabora en la elaboración de la documentación y pruebas del sistema; y </w:t>
            </w:r>
            <w:r w:rsidRPr="00493B55">
              <w:rPr>
                <w:rFonts w:ascii="Calibri" w:hAnsi="Calibri" w:cs="Arial"/>
                <w:b/>
                <w:bCs/>
                <w:i/>
                <w:color w:val="FF0000"/>
                <w:sz w:val="18"/>
                <w:szCs w:val="20"/>
                <w:lang w:val="es-419" w:eastAsia="es-CL"/>
              </w:rPr>
              <w:t>Fabián Quezada</w:t>
            </w:r>
            <w:r w:rsidRPr="00493B55">
              <w:rPr>
                <w:rFonts w:ascii="Calibri" w:hAnsi="Calibri" w:cs="Arial"/>
                <w:i/>
                <w:color w:val="FF0000"/>
                <w:sz w:val="18"/>
                <w:szCs w:val="20"/>
                <w:lang w:val="es-419" w:eastAsia="es-CL"/>
              </w:rPr>
              <w:t xml:space="preserve">, junto con Vania, lidera la gestión documental, el registro de evidencias, el seguimiento del plan de trabajo en </w:t>
            </w:r>
            <w:proofErr w:type="spellStart"/>
            <w:r w:rsidRPr="00493B55">
              <w:rPr>
                <w:rFonts w:ascii="Calibri" w:hAnsi="Calibri" w:cs="Arial"/>
                <w:i/>
                <w:color w:val="FF0000"/>
                <w:sz w:val="18"/>
                <w:szCs w:val="20"/>
                <w:lang w:val="es-419" w:eastAsia="es-CL"/>
              </w:rPr>
              <w:t>Canvas</w:t>
            </w:r>
            <w:proofErr w:type="spellEnd"/>
            <w:r w:rsidRPr="00493B55">
              <w:rPr>
                <w:rFonts w:ascii="Calibri" w:hAnsi="Calibri" w:cs="Arial"/>
                <w:i/>
                <w:color w:val="FF0000"/>
                <w:sz w:val="18"/>
                <w:szCs w:val="20"/>
                <w:lang w:val="es-419" w:eastAsia="es-CL"/>
              </w:rPr>
              <w:t xml:space="preserve"> y la redacción de los informes del proyecto. </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1EB55" w14:textId="77777777" w:rsidR="0079144E" w:rsidRDefault="0079144E" w:rsidP="00D110EC">
      <w:pPr>
        <w:spacing w:after="0" w:line="240" w:lineRule="auto"/>
      </w:pPr>
      <w:r>
        <w:separator/>
      </w:r>
    </w:p>
  </w:endnote>
  <w:endnote w:type="continuationSeparator" w:id="0">
    <w:p w14:paraId="54A50503" w14:textId="77777777" w:rsidR="0079144E" w:rsidRDefault="0079144E"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5417C" w14:textId="77777777" w:rsidR="0079144E" w:rsidRDefault="0079144E" w:rsidP="00D110EC">
      <w:pPr>
        <w:spacing w:after="0" w:line="240" w:lineRule="auto"/>
      </w:pPr>
      <w:r>
        <w:separator/>
      </w:r>
    </w:p>
  </w:footnote>
  <w:footnote w:type="continuationSeparator" w:id="0">
    <w:p w14:paraId="592DD61D" w14:textId="77777777" w:rsidR="0079144E" w:rsidRDefault="0079144E"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2597440"/>
    <w:multiLevelType w:val="multilevel"/>
    <w:tmpl w:val="1076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BED28CC"/>
    <w:multiLevelType w:val="multilevel"/>
    <w:tmpl w:val="C252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5C479B"/>
    <w:multiLevelType w:val="hybridMultilevel"/>
    <w:tmpl w:val="6C50986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572976A1"/>
    <w:multiLevelType w:val="hybridMultilevel"/>
    <w:tmpl w:val="A42480E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6D650560"/>
    <w:multiLevelType w:val="multilevel"/>
    <w:tmpl w:val="BA04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411366"/>
    <w:multiLevelType w:val="hybridMultilevel"/>
    <w:tmpl w:val="EBA47D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76EB54E1"/>
    <w:multiLevelType w:val="hybridMultilevel"/>
    <w:tmpl w:val="A5181546"/>
    <w:lvl w:ilvl="0" w:tplc="5CEE8B3A">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04133081">
    <w:abstractNumId w:val="6"/>
  </w:num>
  <w:num w:numId="2" w16cid:durableId="732120628">
    <w:abstractNumId w:val="8"/>
  </w:num>
  <w:num w:numId="3" w16cid:durableId="1742674876">
    <w:abstractNumId w:val="0"/>
  </w:num>
  <w:num w:numId="4" w16cid:durableId="1595629911">
    <w:abstractNumId w:val="2"/>
  </w:num>
  <w:num w:numId="5" w16cid:durableId="538133280">
    <w:abstractNumId w:val="5"/>
  </w:num>
  <w:num w:numId="6" w16cid:durableId="1956251642">
    <w:abstractNumId w:val="10"/>
  </w:num>
  <w:num w:numId="7" w16cid:durableId="378626235">
    <w:abstractNumId w:val="4"/>
  </w:num>
  <w:num w:numId="8" w16cid:durableId="1581600745">
    <w:abstractNumId w:val="1"/>
  </w:num>
  <w:num w:numId="9" w16cid:durableId="1763185393">
    <w:abstractNumId w:val="7"/>
  </w:num>
  <w:num w:numId="10" w16cid:durableId="274488023">
    <w:abstractNumId w:val="3"/>
  </w:num>
  <w:num w:numId="11" w16cid:durableId="19794522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6384E"/>
    <w:rsid w:val="000671D3"/>
    <w:rsid w:val="000A006B"/>
    <w:rsid w:val="000D16B8"/>
    <w:rsid w:val="0017053A"/>
    <w:rsid w:val="001B6E9E"/>
    <w:rsid w:val="001E0609"/>
    <w:rsid w:val="001E291A"/>
    <w:rsid w:val="0024555D"/>
    <w:rsid w:val="00360F8A"/>
    <w:rsid w:val="00393B9B"/>
    <w:rsid w:val="004044A7"/>
    <w:rsid w:val="00416B89"/>
    <w:rsid w:val="00493B55"/>
    <w:rsid w:val="004F3D4B"/>
    <w:rsid w:val="00565AE6"/>
    <w:rsid w:val="005673ED"/>
    <w:rsid w:val="00574894"/>
    <w:rsid w:val="00582596"/>
    <w:rsid w:val="005B4D4A"/>
    <w:rsid w:val="00625E4A"/>
    <w:rsid w:val="00675035"/>
    <w:rsid w:val="006F4A6D"/>
    <w:rsid w:val="00707913"/>
    <w:rsid w:val="007335A0"/>
    <w:rsid w:val="00756A26"/>
    <w:rsid w:val="0079144E"/>
    <w:rsid w:val="007C0284"/>
    <w:rsid w:val="007C53EE"/>
    <w:rsid w:val="007E7568"/>
    <w:rsid w:val="008018E6"/>
    <w:rsid w:val="008069D0"/>
    <w:rsid w:val="00834A98"/>
    <w:rsid w:val="008D7780"/>
    <w:rsid w:val="008E0387"/>
    <w:rsid w:val="00936D73"/>
    <w:rsid w:val="00937347"/>
    <w:rsid w:val="009378F7"/>
    <w:rsid w:val="009516D5"/>
    <w:rsid w:val="00974B0B"/>
    <w:rsid w:val="00994FFC"/>
    <w:rsid w:val="009B74E2"/>
    <w:rsid w:val="009D04DC"/>
    <w:rsid w:val="00A06D2A"/>
    <w:rsid w:val="00A8774B"/>
    <w:rsid w:val="00AB3382"/>
    <w:rsid w:val="00AC77AC"/>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C0C27"/>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397124">
      <w:bodyDiv w:val="1"/>
      <w:marLeft w:val="0"/>
      <w:marRight w:val="0"/>
      <w:marTop w:val="0"/>
      <w:marBottom w:val="0"/>
      <w:divBdr>
        <w:top w:val="none" w:sz="0" w:space="0" w:color="auto"/>
        <w:left w:val="none" w:sz="0" w:space="0" w:color="auto"/>
        <w:bottom w:val="none" w:sz="0" w:space="0" w:color="auto"/>
        <w:right w:val="none" w:sz="0" w:space="0" w:color="auto"/>
      </w:divBdr>
    </w:div>
    <w:div w:id="849639175">
      <w:bodyDiv w:val="1"/>
      <w:marLeft w:val="0"/>
      <w:marRight w:val="0"/>
      <w:marTop w:val="0"/>
      <w:marBottom w:val="0"/>
      <w:divBdr>
        <w:top w:val="none" w:sz="0" w:space="0" w:color="auto"/>
        <w:left w:val="none" w:sz="0" w:space="0" w:color="auto"/>
        <w:bottom w:val="none" w:sz="0" w:space="0" w:color="auto"/>
        <w:right w:val="none" w:sz="0" w:space="0" w:color="auto"/>
      </w:divBdr>
    </w:div>
    <w:div w:id="1886941312">
      <w:bodyDiv w:val="1"/>
      <w:marLeft w:val="0"/>
      <w:marRight w:val="0"/>
      <w:marTop w:val="0"/>
      <w:marBottom w:val="0"/>
      <w:divBdr>
        <w:top w:val="none" w:sz="0" w:space="0" w:color="auto"/>
        <w:left w:val="none" w:sz="0" w:space="0" w:color="auto"/>
        <w:bottom w:val="none" w:sz="0" w:space="0" w:color="auto"/>
        <w:right w:val="none" w:sz="0" w:space="0" w:color="auto"/>
      </w:divBdr>
    </w:div>
    <w:div w:id="2072993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2578</Words>
  <Characters>14184</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AO-Alumno</cp:lastModifiedBy>
  <cp:revision>3</cp:revision>
  <dcterms:created xsi:type="dcterms:W3CDTF">2026-10-01T22:58:00Z</dcterms:created>
  <dcterms:modified xsi:type="dcterms:W3CDTF">2026-10-01T23:08:00Z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