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Taylor Sullivan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Hands Free Computer Mouse Interface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Conducted Summer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Dr. Bassem Alhalabi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code is designed for the TI MSP430G2553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Based off Example: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MPU6050 Triple Axis Gyroscope &amp; Accelerometer. Pitch &amp; Roll Accelerometer Example.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Read more: http://www.jarzebski.pl/arduino/czujniki-i-sensory/3-osiowy-zyroskop-i-akcelerometr-mpu6050.html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GIT: https://github.com/jarzebski/Arduino-MPU6050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Web: http://www.jarzebski.pl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(c) 2014 by Korneliusz Jarzebski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#include &lt;MPU6050.h&gt;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#define LED_L P1_1 //Left LED Red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#define LED_R P1_2 //Right LED Green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#define LED_F P1_3 //Front LED Blue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#define LED_B P1_4 //Back Led Yellow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MPU6050 mpu;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Serial.println("Initialize MPU6050");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while(!mpu.begin(MPU6050_SCALE_2000DPS, MPU6050_RANGE_2G))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Serial.println("Could not find a valid MPU6050 sensor, check wiring!");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pinMode(LED_L, OUTPUT);   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pinMode(LED_R, OUTPUT); 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pinMode(LED_F, OUTPUT);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pinMode(LED_B, OUTPUT);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// Read normalized values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Vector normAccel = mpu.readNormalizeAccel();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// Calculate Pitch &amp; Roll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int pitch = -(atan2(normAccel.XAxis, sqrt(normAccel.YAxis*normAccel.YAxis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+ normAccel.ZAxis*normAccel.ZAxis))*180.0)/M_PI;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int roll = (atan2(normAccel.YAxis, normAccel.ZAxis)*180.0)/M_PI;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// Set trigger sensistivity with this variable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int trig = 10;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// Pitch Led activation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if(pitch &gt;=-trig &amp;&amp; pitch &lt;=trig){  // Deadzone L+R off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digitalWrite(LED_L, LOW);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digitalWrite(LED_R, LOW);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}else if(pitch &lt; -trig) {     //Tilt Left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digitalWrite(LED_L, HIGH);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digitalWrite(LED_R, LOW);   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}else{                //Tilt Right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digitalWrite(LED_L, LOW);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digitalWrite(LED_R, HIGH);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//  Roll Led activation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if(roll &gt;=-trig &amp;&amp; roll &lt;=trig){  // Deadzone F+B off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digitalWrite(LED_F, LOW);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digitalWrite(LED_B, LOW);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}else if(roll &lt; -trig) {     //Tilt Front - cursor up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digitalWrite(LED_F, HIGH);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digitalWrite(LED_B, LOW);   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}else{                //Tilt Back  -  cursor down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digitalWrite(LED_F, LOW);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digitalWrite(LED_B, HIGH);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// Output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Serial.print(" Pitch = ");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Serial.print(pitch);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Serial.print(" Roll = ");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Serial.print(roll);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