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16" w:rsidRDefault="00432B8A">
      <w:p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>Պլաստիկ</w:t>
      </w:r>
      <w:r w:rsidR="00D4037F">
        <w:rPr>
          <w:rFonts w:ascii="Arial" w:hAnsi="Arial"/>
          <w:lang w:val="hy-AM"/>
        </w:rPr>
        <w:t xml:space="preserve"> հումքից արտադրվում են տարաբնույթ իրեր,որի ժամանակ որպես թափոն հանդես են գալիս տարբեր չափսերի կտորներ և խոտանը,ինչպես նաև սպառման ոլորտի բնույթի իրերը։</w:t>
      </w:r>
    </w:p>
    <w:p w:rsidR="00D4037F" w:rsidRDefault="00D4037F">
      <w:p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>Վերամշակման եղանակի ընտրությունը պայմանավորված է առաջադրված նպատակով․</w:t>
      </w:r>
    </w:p>
    <w:p w:rsidR="00D4037F" w:rsidRPr="00D953E8" w:rsidRDefault="00D953E8" w:rsidP="00D4037F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lang w:val="hy-AM"/>
        </w:rPr>
        <w:t>Վերաօգտագործում</w:t>
      </w:r>
    </w:p>
    <w:p w:rsidR="00D953E8" w:rsidRPr="00D953E8" w:rsidRDefault="00D953E8" w:rsidP="00D953E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D953E8">
        <w:rPr>
          <w:rFonts w:ascii="Arial" w:hAnsi="Arial"/>
          <w:lang w:val="hy-AM"/>
        </w:rPr>
        <w:t>Օգտահանում</w:t>
      </w:r>
      <w:r w:rsidRPr="00D953E8">
        <w:rPr>
          <w:rFonts w:ascii="Arial" w:hAnsi="Arial" w:cs="Arial"/>
          <w:lang w:val="hy-AM"/>
        </w:rPr>
        <w:t>։</w:t>
      </w:r>
    </w:p>
    <w:p w:rsidR="00D953E8" w:rsidRDefault="00D953E8" w:rsidP="00D953E8">
      <w:p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>Սակայն մինչև վերամշակումը թափոնը կուտկվում,տեսակավորվում,մաքրվում է կողմնակի նյութերից,խտացվում է և հատիկավորվում։</w:t>
      </w:r>
    </w:p>
    <w:p w:rsidR="00D953E8" w:rsidRDefault="00D953E8" w:rsidP="00D953E8">
      <w:pPr>
        <w:rPr>
          <w:rFonts w:ascii="Arial" w:hAnsi="Arial"/>
          <w:lang w:val="hy-AM"/>
        </w:rPr>
      </w:pPr>
    </w:p>
    <w:p w:rsidR="00D953E8" w:rsidRDefault="00D953E8" w:rsidP="00D953E8">
      <w:p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 xml:space="preserve">Պոլիօլեֆինները </w:t>
      </w:r>
      <w:r w:rsidRPr="00D953E8">
        <w:rPr>
          <w:rFonts w:ascii="Arial" w:hAnsi="Arial"/>
          <w:lang w:val="hy-AM"/>
        </w:rPr>
        <w:t>(</w:t>
      </w:r>
      <w:r>
        <w:rPr>
          <w:rFonts w:ascii="Arial" w:hAnsi="Arial"/>
          <w:lang w:val="hy-AM"/>
        </w:rPr>
        <w:t>ՊՕ</w:t>
      </w:r>
      <w:r w:rsidRPr="00D953E8">
        <w:rPr>
          <w:rFonts w:ascii="Arial" w:hAnsi="Arial"/>
          <w:lang w:val="hy-AM"/>
        </w:rPr>
        <w:t xml:space="preserve">) </w:t>
      </w:r>
      <w:r>
        <w:rPr>
          <w:rFonts w:ascii="Arial" w:hAnsi="Arial"/>
          <w:lang w:val="hy-AM"/>
        </w:rPr>
        <w:t>արդունաբերությունում և կենցաղում առավել շատ օգտագոր</w:t>
      </w:r>
      <w:r w:rsidR="00CD6F19">
        <w:rPr>
          <w:rFonts w:ascii="Arial" w:hAnsi="Arial"/>
          <w:lang w:val="hy-AM"/>
        </w:rPr>
        <w:t>ծվող պոլիմերներից են։Այս շարքից կառելի է առանձնացնե</w:t>
      </w:r>
      <w:r w:rsidR="004618F9">
        <w:rPr>
          <w:rFonts w:ascii="Arial" w:hAnsi="Arial"/>
          <w:lang w:val="hy-AM"/>
        </w:rPr>
        <w:t>լ բարձր և ցածր խտության պոլիէթիլենը, պոլիպրոպիլենը և այլն։ՊՕ-ի օգտահանման ավելի ընդունելի եղանակ է համարվում կրկնակի մշակումը որպես երկրորդային հումք։Վերամշակման եղանակի ընտ</w:t>
      </w:r>
      <w:r w:rsidR="00900FD4">
        <w:rPr>
          <w:rFonts w:ascii="Arial" w:hAnsi="Arial"/>
          <w:lang w:val="hy-AM"/>
        </w:rPr>
        <w:t>րությունը պայմանավորված է պոլիմերի մակնիշով․ծերացման աստիճանով և այլն։Որպես եկրորդային հումք չծերացած պօլիօլեֆինային թափոնները օգտագործելու դեպքում կատարվում են միայն լվացման</w:t>
      </w:r>
      <w:r w:rsidR="00D54B80" w:rsidRPr="00D54B80">
        <w:rPr>
          <w:rFonts w:ascii="Arial" w:hAnsi="Arial"/>
          <w:lang w:val="hy-AM"/>
        </w:rPr>
        <w:t xml:space="preserve"> </w:t>
      </w:r>
      <w:r w:rsidR="00D54B80">
        <w:rPr>
          <w:rFonts w:ascii="Arial" w:hAnsi="Arial"/>
          <w:lang w:val="hy-AM"/>
        </w:rPr>
        <w:t xml:space="preserve">և հատիկավորման փուլերը։Ցածր խտության երկրորդային հումք չծերացած պոլիօլեֆինային թափոնները օգտագործելու դեպքում կատրվում են միայն լվացման և հատիկավորման փուլերը։Ցածր խտության եկրորդային պոլիէթիլենը </w:t>
      </w:r>
      <w:r w:rsidR="00D54B80" w:rsidRPr="00F4154B">
        <w:rPr>
          <w:rFonts w:ascii="Arial" w:hAnsi="Arial"/>
          <w:lang w:val="hy-AM"/>
        </w:rPr>
        <w:t>(</w:t>
      </w:r>
      <w:r w:rsidR="00D54B80">
        <w:rPr>
          <w:rFonts w:ascii="Arial" w:hAnsi="Arial"/>
          <w:lang w:val="hy-AM"/>
        </w:rPr>
        <w:t>օրինակ, գյուղատնտեսությունում օգտագործված պոլիէթիլենային թղանթնե</w:t>
      </w:r>
      <w:r w:rsidR="00F4154B">
        <w:rPr>
          <w:rFonts w:ascii="Arial" w:hAnsi="Arial"/>
          <w:lang w:val="hy-AM"/>
        </w:rPr>
        <w:t>ր</w:t>
      </w:r>
      <w:r w:rsidR="00F4154B" w:rsidRPr="00F4154B">
        <w:rPr>
          <w:rFonts w:ascii="Arial" w:hAnsi="Arial"/>
          <w:lang w:val="hy-AM"/>
        </w:rPr>
        <w:t xml:space="preserve">) </w:t>
      </w:r>
      <w:r w:rsidR="00F4154B">
        <w:rPr>
          <w:rFonts w:ascii="Arial" w:hAnsi="Arial"/>
          <w:lang w:val="hy-AM"/>
        </w:rPr>
        <w:t>իր հատկություններով</w:t>
      </w:r>
      <w:r w:rsidR="009E6F98">
        <w:rPr>
          <w:rFonts w:ascii="Sylfaen" w:hAnsi="Sylfaen"/>
          <w:lang w:val="hy-AM"/>
        </w:rPr>
        <w:t xml:space="preserve"> </w:t>
      </w:r>
      <w:bookmarkStart w:id="0" w:name="_GoBack"/>
      <w:bookmarkEnd w:id="0"/>
      <w:r w:rsidR="00F4154B">
        <w:rPr>
          <w:rFonts w:ascii="Arial" w:hAnsi="Arial"/>
          <w:lang w:val="hy-AM"/>
        </w:rPr>
        <w:t>տարբեվում է առաջնային հումքից։</w:t>
      </w:r>
    </w:p>
    <w:p w:rsidR="00D953E8" w:rsidRDefault="00F4154B" w:rsidP="00D953E8">
      <w:p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 xml:space="preserve">Երկրորդային պոլիէթիլենին բնորոշ է ցածր ծորունություն։Երկրորդային </w:t>
      </w:r>
      <w:r w:rsidR="00434FA9">
        <w:rPr>
          <w:rFonts w:ascii="Arial" w:hAnsi="Arial"/>
          <w:lang w:val="hy-AM"/>
        </w:rPr>
        <w:t>պոլիէթիլենի հատկությունների լավարկման համար նրա հիման վրա ձևավորվող կոմպոզիտներին ավելացնումեն անօրգանական և օրգանական հավելանյութեր,մակերևույթաակտիվ նյութերև այլն։Այսպես,մինչև 30</w:t>
      </w:r>
      <w:r w:rsidR="00434FA9" w:rsidRPr="00517F25">
        <w:rPr>
          <w:rFonts w:ascii="Arial" w:hAnsi="Arial"/>
          <w:lang w:val="hy-AM"/>
        </w:rPr>
        <w:t>%(</w:t>
      </w:r>
      <w:r w:rsidR="00434FA9">
        <w:rPr>
          <w:rFonts w:ascii="Arial" w:hAnsi="Arial"/>
          <w:lang w:val="hy-AM"/>
        </w:rPr>
        <w:t>ծավ</w:t>
      </w:r>
      <w:r w:rsidR="00517F25">
        <w:rPr>
          <w:rFonts w:ascii="Cambria Math" w:hAnsi="Cambria Math"/>
          <w:lang w:val="hy-AM"/>
        </w:rPr>
        <w:t>․</w:t>
      </w:r>
      <w:r w:rsidR="00434FA9" w:rsidRPr="00517F25">
        <w:rPr>
          <w:rFonts w:ascii="Arial" w:hAnsi="Arial"/>
          <w:lang w:val="hy-AM"/>
        </w:rPr>
        <w:t>)</w:t>
      </w:r>
      <w:r w:rsidR="00517F25">
        <w:rPr>
          <w:rFonts w:ascii="Arial" w:hAnsi="Arial"/>
          <w:lang w:val="hy-AM"/>
        </w:rPr>
        <w:t>հավելանյութերի ավելացման դեպքում երկրրդային պոլիմերներըօգտահանել խողովակների,փաթեթավորման թաղանթների,տարաբնույթ տարաների արտադրություներում։</w:t>
      </w:r>
    </w:p>
    <w:p w:rsidR="00460946" w:rsidRDefault="00517F25" w:rsidP="00517F25">
      <w:pPr>
        <w:rPr>
          <w:rFonts w:ascii="Cambria Math" w:hAnsi="Cambria Math"/>
          <w:lang w:val="hy-AM"/>
        </w:rPr>
      </w:pPr>
      <w:r>
        <w:rPr>
          <w:rFonts w:ascii="Arial" w:hAnsi="Arial"/>
          <w:lang w:val="hy-AM"/>
        </w:rPr>
        <w:t xml:space="preserve">Պոլիվինիլքլորիդի </w:t>
      </w:r>
      <w:r w:rsidRPr="00517F25">
        <w:rPr>
          <w:rFonts w:ascii="Arial" w:hAnsi="Arial"/>
          <w:lang w:val="hy-AM"/>
        </w:rPr>
        <w:t>(</w:t>
      </w:r>
      <w:r>
        <w:rPr>
          <w:rFonts w:ascii="Arial" w:hAnsi="Arial"/>
          <w:lang w:val="hy-AM"/>
        </w:rPr>
        <w:t>ՊՎՔ</w:t>
      </w:r>
      <w:r w:rsidRPr="00517F25">
        <w:rPr>
          <w:rFonts w:ascii="Arial" w:hAnsi="Arial"/>
          <w:lang w:val="hy-AM"/>
        </w:rPr>
        <w:t xml:space="preserve">) </w:t>
      </w:r>
      <w:r>
        <w:rPr>
          <w:rFonts w:ascii="Arial" w:hAnsi="Arial"/>
          <w:lang w:val="hy-AM"/>
        </w:rPr>
        <w:t xml:space="preserve">և նրա համապոլիմերների կիրառության ոլորտները տարաբնույթ են․հատակի,կահույքի, </w:t>
      </w:r>
      <w:r w:rsidR="00460946">
        <w:rPr>
          <w:rFonts w:ascii="Arial" w:hAnsi="Arial"/>
          <w:lang w:val="hy-AM"/>
        </w:rPr>
        <w:t>ծածկանյութերի,արհեստական կաշվի,թաղանթների,թթվակայուն խողովակների արտադրություններ և այլն։Պոլիվինիլքլորիդային թափոնների վերաօգտագործման հիմնական վոլորտներից են</w:t>
      </w:r>
      <w:r w:rsidR="00460946">
        <w:rPr>
          <w:rFonts w:ascii="Cambria Math" w:hAnsi="Cambria Math"/>
          <w:lang w:val="hy-AM"/>
        </w:rPr>
        <w:t>․</w:t>
      </w:r>
    </w:p>
    <w:p w:rsidR="00460946" w:rsidRDefault="00460946" w:rsidP="00460946">
      <w:pPr>
        <w:pStyle w:val="ListParagraph"/>
        <w:numPr>
          <w:ilvl w:val="0"/>
          <w:numId w:val="2"/>
        </w:num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>լինոլիումի,արհեստականկաշվի և թաղանթանյութերի արտադրությունները,</w:t>
      </w:r>
    </w:p>
    <w:p w:rsidR="00517F25" w:rsidRDefault="00460946" w:rsidP="00460946">
      <w:pPr>
        <w:pStyle w:val="ListParagraph"/>
        <w:numPr>
          <w:ilvl w:val="0"/>
          <w:numId w:val="2"/>
        </w:numPr>
        <w:rPr>
          <w:rFonts w:ascii="Arial" w:hAnsi="Arial"/>
          <w:lang w:val="hy-AM"/>
        </w:rPr>
      </w:pPr>
      <w:r w:rsidRPr="00460946">
        <w:rPr>
          <w:rFonts w:ascii="Arial" w:hAnsi="Arial"/>
          <w:lang w:val="hy-AM"/>
        </w:rPr>
        <w:t xml:space="preserve"> </w:t>
      </w:r>
      <w:r>
        <w:rPr>
          <w:rFonts w:ascii="Arial" w:hAnsi="Arial"/>
          <w:lang w:val="hy-AM"/>
        </w:rPr>
        <w:t>քիմիապես վերականգված ռեգեներատի</w:t>
      </w:r>
      <w:r w:rsidRPr="00460946">
        <w:rPr>
          <w:rFonts w:ascii="Arial" w:hAnsi="Arial"/>
          <w:lang w:val="hy-AM"/>
        </w:rPr>
        <w:t>(</w:t>
      </w:r>
      <w:r>
        <w:rPr>
          <w:rFonts w:ascii="Arial" w:hAnsi="Arial"/>
          <w:lang w:val="hy-AM"/>
        </w:rPr>
        <w:t>երկրորդային հումքի</w:t>
      </w:r>
      <w:r w:rsidRPr="00460946">
        <w:rPr>
          <w:rFonts w:ascii="Arial" w:hAnsi="Arial"/>
          <w:lang w:val="hy-AM"/>
        </w:rPr>
        <w:t>)</w:t>
      </w:r>
      <w:r>
        <w:rPr>
          <w:rFonts w:ascii="Arial" w:hAnsi="Arial"/>
          <w:lang w:val="hy-AM"/>
        </w:rPr>
        <w:t xml:space="preserve"> ստացումը,</w:t>
      </w:r>
    </w:p>
    <w:p w:rsidR="009E6F98" w:rsidRPr="009E6F98" w:rsidRDefault="00460946" w:rsidP="00460946">
      <w:pPr>
        <w:pStyle w:val="ListParagraph"/>
        <w:numPr>
          <w:ilvl w:val="0"/>
          <w:numId w:val="2"/>
        </w:num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 xml:space="preserve">-լվացված և հատիկավորված թափոնային պոլիվինիքլորիդի վերաոգտագործումը պոլիմերային տարբեր </w:t>
      </w:r>
      <w:r w:rsidR="009E6F98">
        <w:rPr>
          <w:rFonts w:ascii="Arial" w:hAnsi="Arial"/>
          <w:lang w:val="hy-AM"/>
        </w:rPr>
        <w:t>կոմպոզիտրներում։</w:t>
      </w:r>
    </w:p>
    <w:p w:rsidR="009E6F98" w:rsidRDefault="009E6F98" w:rsidP="009E6F98">
      <w:pPr>
        <w:pStyle w:val="ListParagraph"/>
        <w:rPr>
          <w:rFonts w:ascii="Arial" w:hAnsi="Arial"/>
          <w:lang w:val="hy-AM"/>
        </w:rPr>
      </w:pPr>
    </w:p>
    <w:p w:rsidR="00460946" w:rsidRPr="00517F25" w:rsidRDefault="009E6F98" w:rsidP="009E6F98">
      <w:pPr>
        <w:pStyle w:val="ListParagraph"/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>ՊՎՔ-ի ռեգեներացումը կարելի է կազմակերպել տարբեր տեխնոլոգիական ռեճիմներով ՝ կախված թափոնի բնութագրից ևռեգեներացման պրոցեսին ներկայացնող պահանջներից։</w:t>
      </w:r>
    </w:p>
    <w:sectPr w:rsidR="00460946" w:rsidRPr="0051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C5F8F"/>
    <w:multiLevelType w:val="hybridMultilevel"/>
    <w:tmpl w:val="714C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63541"/>
    <w:multiLevelType w:val="hybridMultilevel"/>
    <w:tmpl w:val="6D9C73FA"/>
    <w:lvl w:ilvl="0" w:tplc="6BAC10F2">
      <w:numFmt w:val="bullet"/>
      <w:lvlText w:val="—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A"/>
    <w:rsid w:val="00432B8A"/>
    <w:rsid w:val="00434FA9"/>
    <w:rsid w:val="00460946"/>
    <w:rsid w:val="004618F9"/>
    <w:rsid w:val="00492082"/>
    <w:rsid w:val="00517F25"/>
    <w:rsid w:val="00900FD4"/>
    <w:rsid w:val="009E6F98"/>
    <w:rsid w:val="00CD6F19"/>
    <w:rsid w:val="00D061FE"/>
    <w:rsid w:val="00D4037F"/>
    <w:rsid w:val="00D54B80"/>
    <w:rsid w:val="00D953E8"/>
    <w:rsid w:val="00F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7EC1"/>
  <w15:chartTrackingRefBased/>
  <w15:docId w15:val="{9A975D5A-9311-49C5-9652-2E505D4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Temejikyan</dc:creator>
  <cp:keywords/>
  <dc:description/>
  <cp:lastModifiedBy>Grigor Temejikyan</cp:lastModifiedBy>
  <cp:revision>2</cp:revision>
  <dcterms:created xsi:type="dcterms:W3CDTF">2018-03-31T10:28:00Z</dcterms:created>
  <dcterms:modified xsi:type="dcterms:W3CDTF">2018-03-31T17:59:00Z</dcterms:modified>
</cp:coreProperties>
</file>