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DDDF" w14:textId="77777777" w:rsidR="00B90314" w:rsidRPr="00B90314" w:rsidRDefault="00B90314" w:rsidP="00B903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Global Retail Investor Risk Appetite Questionnaire</w:t>
      </w:r>
    </w:p>
    <w:p w14:paraId="0EF7AD47" w14:textId="3552FA3E" w:rsidR="00B90314" w:rsidRPr="00B90314" w:rsidRDefault="00B90314" w:rsidP="00B9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This questionnaire is designed to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your financial market risk appetite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(risk tolerance) based on widely used investor profiling frameworks​. It covers factors like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goals, time horizon, and reactions to market volatility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​. For each question, select the option that best describes you. Each answer has an associated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score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from 1 (very conservative) to 5 (very aggressive)​. At the end, sum your scores to determine your risk appetite category.</w:t>
      </w:r>
    </w:p>
    <w:p w14:paraId="4EBF4672" w14:textId="77777777" w:rsidR="00B90314" w:rsidRPr="00B90314" w:rsidRDefault="00B90314" w:rsidP="00B90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 Profile Questions</w:t>
      </w:r>
    </w:p>
    <w:p w14:paraId="1AFE7276" w14:textId="77777777" w:rsidR="00B90314" w:rsidRPr="00B90314" w:rsidRDefault="00B90314" w:rsidP="00B90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&amp; Return Preference: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Which statement best describes your investment approach?​</w:t>
      </w:r>
    </w:p>
    <w:p w14:paraId="12BAD0F8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only invest if I have a guarantee of getting back at least my original investment.”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– I take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risk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and accept lower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EF7F41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B903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“I’m willing to take a small amount of risk to earn slightly more than bank deposit rates.”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: minor risks for modest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F1AD31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B903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seek steady long-term growth and can handle some short-term fluctuations.”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risk for balanced growth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8DFCB5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B903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aim for strong long-term growth and understand this means larger short-term swings in value.”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Growth-oriented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: sizable risk for higher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245F4E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r w:rsidRPr="00B903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want to maximize returns and am very comfortable with high volatility and potential losses.”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Highly aggressive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in pursuit of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690BFB" w14:textId="77777777" w:rsidR="00B90314" w:rsidRPr="00B90314" w:rsidRDefault="00B90314" w:rsidP="00B90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Time Horizon: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How long do you plan to invest these funds before you will need to withdraw a significant portion?​</w:t>
      </w:r>
    </w:p>
    <w:p w14:paraId="73367FF4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 (under 3 years):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 may need the money very soon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D7A23D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2–5 years: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 have a fairly short investment horizon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777B588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6–10 years: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Medium-term horizon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7C0529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11–20 years: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Long-term, ample time to ride out ups and downs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EDEDF2B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 20 years: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Very long-term; no need for funds in the foreseeable future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2EB41E" w14:textId="76E013E4" w:rsidR="00B90314" w:rsidRPr="00B90314" w:rsidRDefault="00B90314" w:rsidP="00B26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Reaction to Market Volatility: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If your investment portfolio dropped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in value within a year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, what would you most likely do? (Assume the decline is market-wide)​​</w:t>
      </w:r>
    </w:p>
    <w:p w14:paraId="408896AB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 all investments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further losses – I cannot tolerate this loss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0901A0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 a portion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and shift to safer assets – I’d reduce risk if losses continue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B90395C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the investments but feel very concerned – I’d avoid selling immediately, though uneasy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6F536EC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 and stay the course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confidently – I would not panic and stick to my long-term plan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848AD91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 more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at the lower prices – I see a downturn as an opportunity and can accept short-term loss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6DF331" w14:textId="6A386CD2" w:rsidR="00B90314" w:rsidRPr="00B90314" w:rsidRDefault="00B90314" w:rsidP="00B26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Risk Trade-off Mindset: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Which statement best reflects your attitude toward the trade-off between potential returns and potential losses?​​</w:t>
      </w:r>
    </w:p>
    <w:p w14:paraId="7D3C1220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“Avoiding loss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is my top priority; I accept much lower returns to keep my money safe.”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49060FF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“I’m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concerned with losses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than gains; I prefer to minimize risk even at the cost of some growth.”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1E5C46B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“I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my concern about losses and gains equally; a moderate risk/return trade-off is fine.”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AD1609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“I’m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focused on returns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; I can tolerate some losses in pursuit of higher growth.”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3336F4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“I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maximizing returns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; potential losses are of little concern to me.”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CD006C1" w14:textId="77777777" w:rsidR="00B90314" w:rsidRPr="00B90314" w:rsidRDefault="00B90314" w:rsidP="00B90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Loss Tolerance: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What is the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largest decline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in your portfolio’s value you could comfortably tolerate in a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year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?​</w:t>
      </w:r>
    </w:p>
    <w:p w14:paraId="0DDF80F7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 5%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loss – even a small drop would be uncomfortable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2634957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5–10%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loss – I could endure a modest decline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015EA1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10–15%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loss – a moderate drop is acceptable for me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982007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15–25%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loss – I’m fairly comfortable with significant volatility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1188B5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 25%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loss – I can tolerate very large swings in value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BB64B45" w14:textId="77777777" w:rsidR="00B90314" w:rsidRPr="00B90314" w:rsidRDefault="00B90314" w:rsidP="00B90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 Investment Choice: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Which of the following investment portfolios would you feel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comfortable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with for the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majority of your money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?​</w:t>
      </w:r>
    </w:p>
    <w:p w14:paraId="188521CD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conservative: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Mostly cash or guaranteed products (e.g. deposits, government bonds) – minimal risk/return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6E8738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Portfolio of primarily high-quality bonds and a small portion of stocks – low risk, low-medium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9464FB4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Mixed portfolio (~50% stocks and 50% bonds) – moderate risk and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6C767F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Portfolio mostly in stocks (e.g. 80% stocks/20% bonds) – higher risk, higher potential returns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10AB244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Aggressive: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Nearly all in stocks or risky assets (e.g. emerging markets) – maximum risk for maximum return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65A328" w14:textId="77777777" w:rsidR="00B90314" w:rsidRPr="00B90314" w:rsidRDefault="00B90314" w:rsidP="00B90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Experience/Comfort: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Which statement best describes the type of investments you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currently hold or are most familiar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with?​</w:t>
      </w:r>
    </w:p>
    <w:p w14:paraId="28DEF661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low-risk only: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 stick to bank savings, fixed deposits, or guaranteed funds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9EAB5A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Mostly conservative: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 have invested in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bonds or bond funds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, but little in stocks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E205371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exposure: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 hold a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 of stock and bond investments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2DF548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Mostly stocks: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I’m comfortable investing in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stocks, equity funds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, or similar growth-oriented assets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327C630" w14:textId="77777777" w:rsidR="00B90314" w:rsidRPr="00B90314" w:rsidRDefault="00B90314" w:rsidP="00B903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High-risk instruments: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 have experience with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volatile or speculative investments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(e.g. small-cap stocks, commodities) (Risk Score: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EB032A" w14:textId="77777777" w:rsidR="00B90314" w:rsidRPr="00B90314" w:rsidRDefault="00B90314" w:rsidP="00B90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Scoring and Risk Appetite Categories</w:t>
      </w:r>
    </w:p>
    <w:p w14:paraId="6DE55977" w14:textId="77777777" w:rsidR="00B90314" w:rsidRPr="00B90314" w:rsidRDefault="00B90314" w:rsidP="00B9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After answering all questions,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up the risk scores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for your selected answers (total score will range from 7 to 35). Based on the total score, your risk appetite is classified as:</w:t>
      </w:r>
    </w:p>
    <w:p w14:paraId="54167F50" w14:textId="716B3055" w:rsidR="00B90314" w:rsidRPr="00B90314" w:rsidRDefault="00B90314" w:rsidP="00B26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Low Risk Appetite (Score 7–16):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Indicates a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 investor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who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prioritizes capital preservation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, aiming to minimize losses and volatility​. Such investors accept lower returns and prefer stability and security of principal.</w:t>
      </w:r>
    </w:p>
    <w:p w14:paraId="520F21F9" w14:textId="4D991A99" w:rsidR="00B90314" w:rsidRPr="00B90314" w:rsidRDefault="00B90314" w:rsidP="00B26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Appetite (Score 17–26):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Indicates a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 investor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approach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– willing to accept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 risk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fo</w:t>
      </w:r>
      <w:bookmarkStart w:id="0" w:name="_GoBack"/>
      <w:bookmarkEnd w:id="0"/>
      <w:r w:rsidRPr="00B90314">
        <w:rPr>
          <w:rFonts w:ascii="Times New Roman" w:eastAsia="Times New Roman" w:hAnsi="Times New Roman" w:cs="Times New Roman"/>
          <w:kern w:val="0"/>
          <w14:ligatures w14:val="none"/>
        </w:rPr>
        <w:t>r moderate growth​. These investors seek a mix of growth and income, tolerating occasional market fluctuations while still being mindful of losses.</w:t>
      </w:r>
    </w:p>
    <w:p w14:paraId="2A3EF917" w14:textId="4332CAFF" w:rsidR="00B90314" w:rsidRPr="00B90314" w:rsidRDefault="00B90314" w:rsidP="00B26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Appetite (Score 27–35):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Indicates an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aggressive investor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maximizing growth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, with a </w:t>
      </w: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tolerance for risk and large short-term fluctuations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>​. Such investors are comfortable with significant volatility and the possibility of substantial losses in exchange for higher potential long-term returns.</w:t>
      </w:r>
    </w:p>
    <w:p w14:paraId="03DF3A04" w14:textId="0929ABD1" w:rsidR="006F27C8" w:rsidRPr="00B2623B" w:rsidRDefault="00B90314" w:rsidP="00B26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Note:</w:t>
      </w:r>
      <w:r w:rsidRPr="00B90314">
        <w:rPr>
          <w:rFonts w:ascii="Times New Roman" w:eastAsia="Times New Roman" w:hAnsi="Times New Roman" w:cs="Times New Roman"/>
          <w:kern w:val="0"/>
          <w14:ligatures w14:val="none"/>
        </w:rPr>
        <w:t xml:space="preserve"> This scoring model aligns with common industry practice where the most aggressive answers yield the highest points and vice versa​. Financial advisors and </w:t>
      </w:r>
      <w:proofErr w:type="spellStart"/>
      <w:r w:rsidRPr="00B90314">
        <w:rPr>
          <w:rFonts w:ascii="Times New Roman" w:eastAsia="Times New Roman" w:hAnsi="Times New Roman" w:cs="Times New Roman"/>
          <w:kern w:val="0"/>
          <w14:ligatures w14:val="none"/>
        </w:rPr>
        <w:t>robo</w:t>
      </w:r>
      <w:proofErr w:type="spellEnd"/>
      <w:r w:rsidRPr="00B90314">
        <w:rPr>
          <w:rFonts w:ascii="Times New Roman" w:eastAsia="Times New Roman" w:hAnsi="Times New Roman" w:cs="Times New Roman"/>
          <w:kern w:val="0"/>
          <w14:ligatures w14:val="none"/>
        </w:rPr>
        <w:t>-advisors use similar questionnaires to ensure investment recommendations match the investor’s risk comfort level and time horizon</w:t>
      </w:r>
      <w:r w:rsidR="00B2623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6F27C8" w:rsidRPr="00B2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3C4D"/>
    <w:multiLevelType w:val="multilevel"/>
    <w:tmpl w:val="233C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203C5"/>
    <w:multiLevelType w:val="multilevel"/>
    <w:tmpl w:val="9AD8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70FE7"/>
    <w:multiLevelType w:val="multilevel"/>
    <w:tmpl w:val="6D3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0455B"/>
    <w:multiLevelType w:val="multilevel"/>
    <w:tmpl w:val="DD4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8"/>
    <w:rsid w:val="006F27C8"/>
    <w:rsid w:val="00A33C63"/>
    <w:rsid w:val="00B2623B"/>
    <w:rsid w:val="00B90314"/>
    <w:rsid w:val="00C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42FC"/>
  <w15:chartTrackingRefBased/>
  <w15:docId w15:val="{E16EBB9D-BBD6-F240-ADD8-968BF873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27C8"/>
    <w:rPr>
      <w:b/>
      <w:bCs/>
    </w:rPr>
  </w:style>
  <w:style w:type="character" w:customStyle="1" w:styleId="truncate">
    <w:name w:val="truncate"/>
    <w:basedOn w:val="DefaultParagraphFont"/>
    <w:rsid w:val="006F27C8"/>
  </w:style>
  <w:style w:type="character" w:styleId="Emphasis">
    <w:name w:val="Emphasis"/>
    <w:basedOn w:val="DefaultParagraphFont"/>
    <w:uiPriority w:val="20"/>
    <w:qFormat/>
    <w:rsid w:val="006F2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Zhongyi</dc:creator>
  <cp:keywords/>
  <dc:description/>
  <cp:lastModifiedBy>Tong Zhongyi</cp:lastModifiedBy>
  <cp:revision>2</cp:revision>
  <dcterms:created xsi:type="dcterms:W3CDTF">2025-04-01T09:46:00Z</dcterms:created>
  <dcterms:modified xsi:type="dcterms:W3CDTF">2025-04-07T12:25:00Z</dcterms:modified>
</cp:coreProperties>
</file>