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2219" w14:textId="13F011D8" w:rsidR="005B1876" w:rsidRPr="005B1876" w:rsidRDefault="005B1876" w:rsidP="005B1876">
      <w:pPr>
        <w:pStyle w:val="SemEspaamento"/>
        <w:spacing w:after="160"/>
        <w:jc w:val="center"/>
        <w:rPr>
          <w:sz w:val="8"/>
          <w:szCs w:val="8"/>
        </w:rPr>
      </w:pPr>
      <w:r w:rsidRPr="005B1876">
        <w:rPr>
          <w:sz w:val="32"/>
          <w:szCs w:val="32"/>
        </w:rPr>
        <w:t xml:space="preserve">DOCUMENTO </w:t>
      </w:r>
      <w:r w:rsidR="00AD4B55">
        <w:rPr>
          <w:sz w:val="32"/>
          <w:szCs w:val="32"/>
        </w:rPr>
        <w:t>B</w:t>
      </w:r>
      <w:r w:rsidRPr="005B1876">
        <w:rPr>
          <w:sz w:val="32"/>
          <w:szCs w:val="32"/>
        </w:rPr>
        <w:t xml:space="preserve"> – </w:t>
      </w:r>
      <w:r w:rsidR="00AD4B55">
        <w:rPr>
          <w:sz w:val="32"/>
          <w:szCs w:val="32"/>
        </w:rPr>
        <w:t>processo de teste</w:t>
      </w:r>
    </w:p>
    <w:p w14:paraId="28A7F990" w14:textId="68EE04EF" w:rsidR="005B1876" w:rsidRDefault="005B1876" w:rsidP="005B1876">
      <w:pPr>
        <w:pStyle w:val="SemEspaamento"/>
        <w:jc w:val="center"/>
      </w:pPr>
      <w:r>
        <w:t>CADASTRO DE PRODUTOS</w:t>
      </w:r>
    </w:p>
    <w:tbl>
      <w:tblPr>
        <w:tblStyle w:val="Tabelacomgrade"/>
        <w:tblW w:w="9000" w:type="dxa"/>
        <w:tblInd w:w="-5" w:type="dxa"/>
        <w:tblLook w:val="04A0" w:firstRow="1" w:lastRow="0" w:firstColumn="1" w:lastColumn="0" w:noHBand="0" w:noVBand="1"/>
      </w:tblPr>
      <w:tblGrid>
        <w:gridCol w:w="4307"/>
        <w:gridCol w:w="4693"/>
      </w:tblGrid>
      <w:tr w:rsidR="005B1876" w:rsidRPr="00AF6C28" w14:paraId="6E144042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7738B" w14:textId="77777777" w:rsidR="005B1876" w:rsidRPr="00AF6C28" w:rsidRDefault="005B1876" w:rsidP="00391A1E">
            <w:r w:rsidRPr="00AF6C28">
              <w:rPr>
                <w:b/>
                <w:sz w:val="21"/>
              </w:rPr>
              <w:t>Projeto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86F56" w14:textId="77777777" w:rsidR="005B1876" w:rsidRDefault="005B1876" w:rsidP="005B1876">
            <w:r>
              <w:t>L&amp;J DOCES E SALGADOS</w:t>
            </w:r>
          </w:p>
        </w:tc>
      </w:tr>
      <w:tr w:rsidR="005B1876" w:rsidRPr="00AF6C28" w14:paraId="0BAE1A0B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2144C" w14:textId="4DFA07FC" w:rsidR="005B1876" w:rsidRPr="00AF6C28" w:rsidRDefault="005B1876" w:rsidP="00391A1E">
            <w:r w:rsidRPr="00AF6C28">
              <w:rPr>
                <w:b/>
                <w:sz w:val="21"/>
              </w:rPr>
              <w:t>Tecnologia</w:t>
            </w:r>
            <w:r>
              <w:rPr>
                <w:b/>
                <w:sz w:val="21"/>
              </w:rPr>
              <w:t>s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165DF" w14:textId="6F169CE7" w:rsidR="005B1876" w:rsidRPr="00AF6C28" w:rsidRDefault="005B1876" w:rsidP="005B1876">
            <w:r w:rsidRPr="00AF6C28">
              <w:rPr>
                <w:sz w:val="21"/>
              </w:rPr>
              <w:t>Flutter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NestJS</w:t>
            </w:r>
            <w:proofErr w:type="spellEnd"/>
          </w:p>
        </w:tc>
      </w:tr>
      <w:tr w:rsidR="005B1876" w:rsidRPr="00AF6C28" w14:paraId="68DB7E9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9DF8E" w14:textId="77777777" w:rsidR="005B1876" w:rsidRPr="00AF6C28" w:rsidRDefault="005B1876" w:rsidP="00391A1E">
            <w:r w:rsidRPr="00AF6C28">
              <w:rPr>
                <w:b/>
                <w:sz w:val="21"/>
              </w:rPr>
              <w:t>Arquitetura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20FF9" w14:textId="77777777" w:rsidR="005B1876" w:rsidRPr="00AF6C28" w:rsidRDefault="005B1876" w:rsidP="005B1876">
            <w:r w:rsidRPr="00AF6C28">
              <w:rPr>
                <w:sz w:val="21"/>
              </w:rPr>
              <w:t>MVVM</w:t>
            </w:r>
          </w:p>
        </w:tc>
      </w:tr>
      <w:tr w:rsidR="005B1876" w:rsidRPr="00AF6C28" w14:paraId="62C63AF3" w14:textId="77777777" w:rsidTr="005B1876">
        <w:tc>
          <w:tcPr>
            <w:tcW w:w="4307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93B34E" w14:textId="77777777" w:rsidR="005B1876" w:rsidRPr="00AF6C28" w:rsidRDefault="005B1876" w:rsidP="00391A1E">
            <w:r w:rsidRPr="00AF6C28">
              <w:rPr>
                <w:b/>
                <w:sz w:val="21"/>
              </w:rPr>
              <w:t>Norma aplicada</w:t>
            </w:r>
          </w:p>
        </w:tc>
        <w:tc>
          <w:tcPr>
            <w:tcW w:w="4693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29261" w14:textId="6DC4D0CA" w:rsidR="005B1876" w:rsidRPr="00AF6C28" w:rsidRDefault="005B1876" w:rsidP="005B1876">
            <w:r w:rsidRPr="00AF6C28">
              <w:rPr>
                <w:sz w:val="21"/>
              </w:rPr>
              <w:t>ISO/IEC 29119</w:t>
            </w:r>
            <w:r w:rsidR="005E61AA">
              <w:rPr>
                <w:sz w:val="21"/>
              </w:rPr>
              <w:t>-2</w:t>
            </w:r>
          </w:p>
        </w:tc>
      </w:tr>
    </w:tbl>
    <w:p w14:paraId="38710DBF" w14:textId="76341356" w:rsidR="00594EFA" w:rsidRDefault="00AD4B55" w:rsidP="00AD4B55">
      <w:pPr>
        <w:pStyle w:val="Ttulo1"/>
      </w:pPr>
      <w:r>
        <w:t>estratégia de teste</w:t>
      </w:r>
    </w:p>
    <w:p w14:paraId="123B4E26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Priorizar testes funcionais do fluxo de cadastro de produtos realizado pelo atendente.</w:t>
      </w:r>
    </w:p>
    <w:p w14:paraId="0831BF55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Cobrir validações de campos obrigatórios, regras de negócio, upload de imagens e persistência no banco.</w:t>
      </w:r>
    </w:p>
    <w:p w14:paraId="7785C3D7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Executar testes em camadas: unitários, integração, API e E2E.</w:t>
      </w:r>
    </w:p>
    <w:p w14:paraId="4BD2015B" w14:textId="0E0A5A93" w:rsidR="00640E2A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Focar nos cenários mais críticos: criar, editar, visualizar e impedir cadastros inválidos.</w:t>
      </w:r>
    </w:p>
    <w:p w14:paraId="34BBBE4D" w14:textId="7BDE3075" w:rsidR="00AD4B55" w:rsidRPr="00AD4B55" w:rsidRDefault="00AD4B55" w:rsidP="00AD4B55">
      <w:pPr>
        <w:pStyle w:val="Ttulo1"/>
        <w:rPr>
          <w:rStyle w:val="Ttulo1Char"/>
          <w:rFonts w:eastAsiaTheme="minorHAnsi" w:cstheme="minorBidi"/>
          <w:color w:val="auto"/>
          <w:szCs w:val="24"/>
          <w:lang w:eastAsia="pt-BR"/>
        </w:rPr>
      </w:pPr>
      <w:r w:rsidRPr="00AD4B55">
        <w:rPr>
          <w:rStyle w:val="Ttulo1Char"/>
          <w:rFonts w:eastAsiaTheme="minorHAnsi" w:cstheme="minorBidi"/>
          <w:b/>
          <w:caps/>
          <w:color w:val="auto"/>
          <w:szCs w:val="24"/>
          <w:lang w:eastAsia="pt-BR"/>
        </w:rPr>
        <w:t>Ambiente de teste</w:t>
      </w:r>
    </w:p>
    <w:p w14:paraId="7662B0B4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 xml:space="preserve">Aplicação </w:t>
      </w:r>
      <w:proofErr w:type="spellStart"/>
      <w:r w:rsidRPr="00AD4B55">
        <w:rPr>
          <w:lang w:eastAsia="pt-BR"/>
        </w:rPr>
        <w:t>backend</w:t>
      </w:r>
      <w:proofErr w:type="spellEnd"/>
      <w:r w:rsidRPr="00AD4B55">
        <w:rPr>
          <w:lang w:eastAsia="pt-BR"/>
        </w:rPr>
        <w:t xml:space="preserve"> em ambiente de homologação ou </w:t>
      </w:r>
      <w:proofErr w:type="spellStart"/>
      <w:r w:rsidRPr="00AD4B55">
        <w:rPr>
          <w:lang w:eastAsia="pt-BR"/>
        </w:rPr>
        <w:t>staging</w:t>
      </w:r>
      <w:proofErr w:type="spellEnd"/>
      <w:r w:rsidRPr="00AD4B55">
        <w:rPr>
          <w:lang w:eastAsia="pt-BR"/>
        </w:rPr>
        <w:t>.</w:t>
      </w:r>
    </w:p>
    <w:p w14:paraId="4321EA31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Banco de dados de teste com massa controlada.</w:t>
      </w:r>
    </w:p>
    <w:p w14:paraId="07223CEF" w14:textId="56E94F90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 xml:space="preserve">Conta de </w:t>
      </w:r>
      <w:r>
        <w:rPr>
          <w:lang w:eastAsia="pt-BR"/>
        </w:rPr>
        <w:t xml:space="preserve">admin </w:t>
      </w:r>
      <w:r w:rsidRPr="00AD4B55">
        <w:rPr>
          <w:lang w:eastAsia="pt-BR"/>
        </w:rPr>
        <w:t>com permissões específicas para cadastro de produtos.</w:t>
      </w:r>
    </w:p>
    <w:p w14:paraId="47885C37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 xml:space="preserve">Serviços externos configurados em modo </w:t>
      </w:r>
      <w:proofErr w:type="spellStart"/>
      <w:r w:rsidRPr="00AD4B55">
        <w:rPr>
          <w:lang w:eastAsia="pt-BR"/>
        </w:rPr>
        <w:t>sandbox</w:t>
      </w:r>
      <w:proofErr w:type="spellEnd"/>
      <w:r w:rsidRPr="00AD4B55">
        <w:rPr>
          <w:lang w:eastAsia="pt-BR"/>
        </w:rPr>
        <w:t>, quando aplicável.</w:t>
      </w:r>
    </w:p>
    <w:p w14:paraId="36E6DAEC" w14:textId="3A7389A7" w:rsidR="00640E2A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Navegador ou app móvel apontando para a API de teste.</w:t>
      </w:r>
    </w:p>
    <w:p w14:paraId="67E4BEA3" w14:textId="77777777" w:rsidR="00AD4B55" w:rsidRPr="00AD4B55" w:rsidRDefault="00AD4B55" w:rsidP="00AD4B55">
      <w:pPr>
        <w:pStyle w:val="Ttulo1"/>
        <w:rPr>
          <w:lang w:eastAsia="pt-BR"/>
        </w:rPr>
      </w:pPr>
      <w:r w:rsidRPr="00AD4B55">
        <w:rPr>
          <w:lang w:eastAsia="pt-BR"/>
        </w:rPr>
        <w:t>Critérios de Entrada</w:t>
      </w:r>
    </w:p>
    <w:p w14:paraId="4D7259F1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API e banco disponíveis.</w:t>
      </w:r>
    </w:p>
    <w:p w14:paraId="36F14D84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Usuário atendente autenticado.</w:t>
      </w:r>
    </w:p>
    <w:p w14:paraId="6237880F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Categorias e dados-base previamente cadastrados.</w:t>
      </w:r>
    </w:p>
    <w:p w14:paraId="076B8FC1" w14:textId="77777777" w:rsidR="00AD4B55" w:rsidRPr="00AD4B55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Requisitos do cadastro de produto documentados.</w:t>
      </w:r>
    </w:p>
    <w:p w14:paraId="5212B472" w14:textId="5E3647E6" w:rsidR="00640E2A" w:rsidRDefault="00AD4B55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  <w:rPr>
          <w:lang w:eastAsia="pt-BR"/>
        </w:rPr>
      </w:pPr>
      <w:r w:rsidRPr="00AD4B55">
        <w:rPr>
          <w:lang w:eastAsia="pt-BR"/>
        </w:rPr>
        <w:t>Ferramentas de teste preparadas e acessos validados.</w:t>
      </w:r>
    </w:p>
    <w:p w14:paraId="23E5C614" w14:textId="6C414868" w:rsidR="00640E2A" w:rsidRPr="00640E2A" w:rsidRDefault="00640E2A" w:rsidP="00640E2A">
      <w:pPr>
        <w:pStyle w:val="Ttulo1"/>
        <w:rPr>
          <w:lang w:eastAsia="pt-BR"/>
        </w:rPr>
      </w:pPr>
      <w:r w:rsidRPr="00640E2A">
        <w:rPr>
          <w:lang w:eastAsia="pt-BR"/>
        </w:rPr>
        <w:t>Critérios de Saída</w:t>
      </w:r>
    </w:p>
    <w:p w14:paraId="40ECB605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Todos os casos de teste previstos executados.</w:t>
      </w:r>
    </w:p>
    <w:p w14:paraId="540FC5F7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Casos críticos aprovados sem falhas.</w:t>
      </w:r>
    </w:p>
    <w:p w14:paraId="7C2A8100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Defeitos graves corrigidos ou formalmente aceitos.</w:t>
      </w:r>
    </w:p>
    <w:p w14:paraId="05A3C8E7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Evidências registradas.</w:t>
      </w:r>
    </w:p>
    <w:p w14:paraId="775EE89B" w14:textId="2F922C64" w:rsid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Fluxo de cadastro considerado estável para a versão testada.</w:t>
      </w:r>
    </w:p>
    <w:p w14:paraId="15BDB699" w14:textId="77777777" w:rsidR="00640E2A" w:rsidRDefault="00640E2A">
      <w:pPr>
        <w:jc w:val="left"/>
      </w:pPr>
      <w:r>
        <w:br w:type="page"/>
      </w:r>
    </w:p>
    <w:p w14:paraId="776B17EE" w14:textId="77777777" w:rsidR="00640E2A" w:rsidRPr="00640E2A" w:rsidRDefault="00640E2A" w:rsidP="00640E2A">
      <w:pPr>
        <w:pStyle w:val="Ttulo1"/>
      </w:pPr>
      <w:r w:rsidRPr="00640E2A">
        <w:lastRenderedPageBreak/>
        <w:t>Ordem de Execução</w:t>
      </w:r>
    </w:p>
    <w:p w14:paraId="6281F973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Validar ambiente e acessos.</w:t>
      </w:r>
    </w:p>
    <w:p w14:paraId="2F4B9183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Executar testes de autenticação e permissão do atendente.</w:t>
      </w:r>
    </w:p>
    <w:p w14:paraId="011A152D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Testar validações de campos obrigatórios.</w:t>
      </w:r>
    </w:p>
    <w:p w14:paraId="60AB16DE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Testar cadastro com dados válidos.</w:t>
      </w:r>
    </w:p>
    <w:p w14:paraId="1E993358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Testar upload e associação de imagens.</w:t>
      </w:r>
    </w:p>
    <w:p w14:paraId="76537D19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Testar edição e atualização do produto.</w:t>
      </w:r>
    </w:p>
    <w:p w14:paraId="7BF328E1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Testar exclusão ou desativação, se aplicável.</w:t>
      </w:r>
    </w:p>
    <w:p w14:paraId="241BF3D0" w14:textId="3637403E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Executar regressão dos fluxos relacionados.</w:t>
      </w:r>
    </w:p>
    <w:p w14:paraId="447383DF" w14:textId="77777777" w:rsidR="00640E2A" w:rsidRPr="00640E2A" w:rsidRDefault="00640E2A" w:rsidP="00640E2A">
      <w:pPr>
        <w:pStyle w:val="Ttulo1"/>
      </w:pPr>
      <w:r w:rsidRPr="00640E2A">
        <w:t>Implementação</w:t>
      </w:r>
    </w:p>
    <w:p w14:paraId="1E96DFF9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Preparar massa de dados com categorias e produtos exemplo.</w:t>
      </w:r>
    </w:p>
    <w:p w14:paraId="1D1B24C2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Automatizar o que for repetitivo, especialmente validações de API.</w:t>
      </w:r>
    </w:p>
    <w:p w14:paraId="355DDD06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Criar casos de teste com entradas válidas e inválidas.</w:t>
      </w:r>
    </w:p>
    <w:p w14:paraId="6CF51202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Registrar resultados, evidências e comportamento observado.</w:t>
      </w:r>
    </w:p>
    <w:p w14:paraId="4D6705AD" w14:textId="5E8A8ED2" w:rsidR="00AD4B55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Garantir rastreabilidade entre requisito e caso de teste.</w:t>
      </w:r>
    </w:p>
    <w:p w14:paraId="0F945034" w14:textId="77777777" w:rsidR="00640E2A" w:rsidRDefault="00640E2A" w:rsidP="00640E2A">
      <w:pPr>
        <w:pStyle w:val="Ttulo1"/>
      </w:pPr>
      <w:r w:rsidRPr="00640E2A">
        <w:t>Controle</w:t>
      </w:r>
    </w:p>
    <w:p w14:paraId="781ED1F6" w14:textId="27E908C5" w:rsidR="005E61AA" w:rsidRDefault="005E61A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5E61AA">
        <w:t>Casos planejados.</w:t>
      </w:r>
    </w:p>
    <w:p w14:paraId="5A1E7DAD" w14:textId="77777777" w:rsidR="005E61AA" w:rsidRDefault="005E61A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5E61AA">
        <w:t>Casos executados.</w:t>
      </w:r>
    </w:p>
    <w:p w14:paraId="32E12ACA" w14:textId="77777777" w:rsidR="005E61AA" w:rsidRDefault="005E61A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5E61AA">
        <w:t>Casos aprovados.</w:t>
      </w:r>
    </w:p>
    <w:p w14:paraId="278B4663" w14:textId="77777777" w:rsidR="005E61AA" w:rsidRDefault="005E61A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5E61AA">
        <w:t>Casos reprovados.</w:t>
      </w:r>
    </w:p>
    <w:p w14:paraId="3D99C1B0" w14:textId="27454596" w:rsidR="005E61AA" w:rsidRPr="005E61AA" w:rsidRDefault="005E61A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5E61AA">
        <w:t>Ocorrências observadas durante a execução</w:t>
      </w:r>
    </w:p>
    <w:p w14:paraId="547F1C1A" w14:textId="77777777" w:rsidR="00640E2A" w:rsidRPr="00640E2A" w:rsidRDefault="00640E2A" w:rsidP="00640E2A">
      <w:pPr>
        <w:pStyle w:val="Ttulo1"/>
      </w:pPr>
      <w:r w:rsidRPr="00640E2A">
        <w:t>Execução</w:t>
      </w:r>
    </w:p>
    <w:p w14:paraId="7415D89A" w14:textId="758DC3C5" w:rsidR="005E61AA" w:rsidRDefault="005E61A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t>Flutter test test/</w:t>
      </w:r>
      <w:r w:rsidRPr="005E61AA">
        <w:t>attendant_product_registration_supabase_test.dart</w:t>
      </w:r>
    </w:p>
    <w:p w14:paraId="37EE0DF0" w14:textId="19AC3446" w:rsidR="005E61AA" w:rsidRDefault="005E61A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>
        <w:t>Flutter test test/</w:t>
      </w:r>
      <w:r w:rsidRPr="005E61AA">
        <w:t>attendant_product_registration_viewmodel_test.dart</w:t>
      </w:r>
    </w:p>
    <w:p w14:paraId="117A1F23" w14:textId="61E39D49" w:rsidR="00640E2A" w:rsidRPr="00640E2A" w:rsidRDefault="00640E2A" w:rsidP="005E61AA">
      <w:pPr>
        <w:pStyle w:val="Ttulo1"/>
      </w:pPr>
      <w:r w:rsidRPr="00640E2A">
        <w:t>Conclusão</w:t>
      </w:r>
    </w:p>
    <w:p w14:paraId="15094886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Consolidar os resultados da execução.</w:t>
      </w:r>
    </w:p>
    <w:p w14:paraId="2030091C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Informar quantidade de casos aprovados, reprovados e bloqueados.</w:t>
      </w:r>
    </w:p>
    <w:p w14:paraId="6DDA3523" w14:textId="77777777" w:rsidR="00640E2A" w:rsidRPr="00640E2A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Listar principais defeitos encontrados e seus impactos.</w:t>
      </w:r>
    </w:p>
    <w:p w14:paraId="3C24E00E" w14:textId="527A2899" w:rsidR="00640E2A" w:rsidRPr="00AD4B55" w:rsidRDefault="00640E2A">
      <w:pPr>
        <w:pStyle w:val="PargrafodaLista"/>
        <w:numPr>
          <w:ilvl w:val="0"/>
          <w:numId w:val="4"/>
        </w:numPr>
        <w:spacing w:after="80"/>
        <w:ind w:left="284" w:hanging="284"/>
        <w:contextualSpacing w:val="0"/>
      </w:pPr>
      <w:r w:rsidRPr="00640E2A">
        <w:t>Indicar se o fluxo de cadastro de produtos do atendente está apto para homologação ou liberação.</w:t>
      </w:r>
    </w:p>
    <w:sectPr w:rsidR="00640E2A" w:rsidRPr="00AD4B55" w:rsidSect="004C2DBC">
      <w:footerReference w:type="default" r:id="rId8"/>
      <w:type w:val="continuous"/>
      <w:pgSz w:w="11906" w:h="16838"/>
      <w:pgMar w:top="1418" w:right="1559" w:bottom="1418" w:left="1418" w:header="1134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CB9A7" w14:textId="77777777" w:rsidR="00E7053E" w:rsidRPr="008419EB" w:rsidRDefault="00E7053E" w:rsidP="000760A0">
      <w:r w:rsidRPr="008419EB">
        <w:separator/>
      </w:r>
    </w:p>
  </w:endnote>
  <w:endnote w:type="continuationSeparator" w:id="0">
    <w:p w14:paraId="4AED3057" w14:textId="77777777" w:rsidR="00E7053E" w:rsidRPr="008419EB" w:rsidRDefault="00E7053E" w:rsidP="000760A0">
      <w:r w:rsidRPr="00841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951237484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color w:val="000000" w:themeColor="text1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4868F3F0" w14:textId="34539740" w:rsidR="008807A4" w:rsidRPr="005E61AA" w:rsidRDefault="008807A4" w:rsidP="00881BD0">
            <w:pPr>
              <w:pStyle w:val="Rodap"/>
              <w:jc w:val="right"/>
              <w:rPr>
                <w:color w:val="000000" w:themeColor="text1"/>
              </w:rPr>
            </w:pPr>
            <w:r w:rsidRPr="005E61AA">
              <w:rPr>
                <w:color w:val="000000" w:themeColor="text1"/>
                <w:sz w:val="18"/>
                <w:szCs w:val="18"/>
              </w:rPr>
              <w:t xml:space="preserve">Página 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5E61AA">
              <w:rPr>
                <w:b/>
                <w:bCs/>
                <w:color w:val="000000" w:themeColor="text1"/>
                <w:sz w:val="18"/>
                <w:szCs w:val="18"/>
              </w:rPr>
              <w:instrText>PAGE</w:instrTex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t>14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  <w:r w:rsidRPr="005E61AA">
              <w:rPr>
                <w:color w:val="000000" w:themeColor="text1"/>
                <w:sz w:val="18"/>
                <w:szCs w:val="18"/>
              </w:rPr>
              <w:t xml:space="preserve"> de 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5E61AA">
              <w:rPr>
                <w:b/>
                <w:bCs/>
                <w:color w:val="000000" w:themeColor="text1"/>
                <w:sz w:val="18"/>
                <w:szCs w:val="18"/>
              </w:rPr>
              <w:instrText>NUMPAGES</w:instrTex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t>15</w:t>
            </w:r>
            <w:r w:rsidRPr="005E61AA">
              <w:rPr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3A292BD7" w14:textId="7D58ED08" w:rsidR="00CD1D44" w:rsidRPr="005E61AA" w:rsidRDefault="00CD1D44" w:rsidP="000760A0">
    <w:pPr>
      <w:pStyle w:val="Rodap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1B198" w14:textId="77777777" w:rsidR="00E7053E" w:rsidRPr="008419EB" w:rsidRDefault="00E7053E" w:rsidP="000760A0">
      <w:r w:rsidRPr="008419EB">
        <w:separator/>
      </w:r>
    </w:p>
  </w:footnote>
  <w:footnote w:type="continuationSeparator" w:id="0">
    <w:p w14:paraId="7C94DD29" w14:textId="77777777" w:rsidR="00E7053E" w:rsidRPr="008419EB" w:rsidRDefault="00E7053E" w:rsidP="000760A0">
      <w:r w:rsidRPr="008419E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6F3"/>
    <w:multiLevelType w:val="hybridMultilevel"/>
    <w:tmpl w:val="4A82C34C"/>
    <w:lvl w:ilvl="0" w:tplc="ABA68598">
      <w:start w:val="1"/>
      <w:numFmt w:val="decimal"/>
      <w:pStyle w:val="Estilo1"/>
      <w:lvlText w:val="%1.1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4221E94"/>
    <w:multiLevelType w:val="multilevel"/>
    <w:tmpl w:val="9A6C86A2"/>
    <w:styleLink w:val="ListagemCorreta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1411052"/>
    <w:multiLevelType w:val="multilevel"/>
    <w:tmpl w:val="3104B708"/>
    <w:lvl w:ilvl="0">
      <w:start w:val="1"/>
      <w:numFmt w:val="decimalZero"/>
      <w:pStyle w:val="Ttulo1"/>
      <w:lvlText w:val="%1."/>
      <w:lvlJc w:val="left"/>
      <w:pPr>
        <w:ind w:left="0" w:firstLine="0"/>
      </w:pPr>
      <w:rPr>
        <w:rFonts w:hint="default"/>
        <w:b/>
        <w:bCs w:val="0"/>
      </w:rPr>
    </w:lvl>
    <w:lvl w:ilvl="1">
      <w:start w:val="1"/>
      <w:numFmt w:val="decimalZero"/>
      <w:pStyle w:val="Ttulo2"/>
      <w:lvlText w:val="%1.%2."/>
      <w:lvlJc w:val="left"/>
      <w:pPr>
        <w:ind w:left="0" w:firstLine="0"/>
      </w:pPr>
      <w:rPr>
        <w:rFonts w:hint="default"/>
        <w:b/>
        <w:bCs w:val="0"/>
        <w:color w:val="6F1D46"/>
        <w:sz w:val="22"/>
        <w:szCs w:val="22"/>
      </w:rPr>
    </w:lvl>
    <w:lvl w:ilvl="2">
      <w:start w:val="1"/>
      <w:numFmt w:val="decimalZero"/>
      <w:pStyle w:val="Ttulo3"/>
      <w:lvlText w:val="%1.%2.%3."/>
      <w:lvlJc w:val="left"/>
      <w:pPr>
        <w:ind w:left="0" w:firstLine="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45BE5158"/>
    <w:multiLevelType w:val="hybridMultilevel"/>
    <w:tmpl w:val="D9669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607967">
    <w:abstractNumId w:val="0"/>
  </w:num>
  <w:num w:numId="2" w16cid:durableId="288900124">
    <w:abstractNumId w:val="1"/>
  </w:num>
  <w:num w:numId="3" w16cid:durableId="131949352">
    <w:abstractNumId w:val="2"/>
  </w:num>
  <w:num w:numId="4" w16cid:durableId="109374854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44"/>
    <w:rsid w:val="00020D4F"/>
    <w:rsid w:val="00021B9C"/>
    <w:rsid w:val="00024C70"/>
    <w:rsid w:val="00032D5C"/>
    <w:rsid w:val="000376CF"/>
    <w:rsid w:val="00042AAF"/>
    <w:rsid w:val="00043AFF"/>
    <w:rsid w:val="00045B03"/>
    <w:rsid w:val="00061ADF"/>
    <w:rsid w:val="00065FCB"/>
    <w:rsid w:val="00075922"/>
    <w:rsid w:val="000760A0"/>
    <w:rsid w:val="00081181"/>
    <w:rsid w:val="000867AD"/>
    <w:rsid w:val="000A3493"/>
    <w:rsid w:val="000B474D"/>
    <w:rsid w:val="000E18BE"/>
    <w:rsid w:val="000E2C2F"/>
    <w:rsid w:val="000E4FE8"/>
    <w:rsid w:val="000F0B62"/>
    <w:rsid w:val="000F668E"/>
    <w:rsid w:val="0011232D"/>
    <w:rsid w:val="00126AFE"/>
    <w:rsid w:val="0012739C"/>
    <w:rsid w:val="00133033"/>
    <w:rsid w:val="00133D2E"/>
    <w:rsid w:val="00134339"/>
    <w:rsid w:val="00150D07"/>
    <w:rsid w:val="0016740E"/>
    <w:rsid w:val="00173953"/>
    <w:rsid w:val="00176955"/>
    <w:rsid w:val="00177F8B"/>
    <w:rsid w:val="00180A9C"/>
    <w:rsid w:val="001B0455"/>
    <w:rsid w:val="001B4593"/>
    <w:rsid w:val="001C4639"/>
    <w:rsid w:val="001E2C25"/>
    <w:rsid w:val="001F6220"/>
    <w:rsid w:val="002079C6"/>
    <w:rsid w:val="00235FE7"/>
    <w:rsid w:val="00236E63"/>
    <w:rsid w:val="00260540"/>
    <w:rsid w:val="00265E6B"/>
    <w:rsid w:val="002A1B7C"/>
    <w:rsid w:val="002B4516"/>
    <w:rsid w:val="002D0C76"/>
    <w:rsid w:val="002E4721"/>
    <w:rsid w:val="003112AF"/>
    <w:rsid w:val="00345640"/>
    <w:rsid w:val="00350304"/>
    <w:rsid w:val="003528C4"/>
    <w:rsid w:val="003705F8"/>
    <w:rsid w:val="003A4077"/>
    <w:rsid w:val="003B255C"/>
    <w:rsid w:val="003C07E5"/>
    <w:rsid w:val="003D02B2"/>
    <w:rsid w:val="003D5905"/>
    <w:rsid w:val="003D6619"/>
    <w:rsid w:val="003D7F7C"/>
    <w:rsid w:val="003E3175"/>
    <w:rsid w:val="003E5261"/>
    <w:rsid w:val="003E673C"/>
    <w:rsid w:val="003E6A88"/>
    <w:rsid w:val="003F5393"/>
    <w:rsid w:val="003F7CA2"/>
    <w:rsid w:val="004055FD"/>
    <w:rsid w:val="00415C1F"/>
    <w:rsid w:val="004209AF"/>
    <w:rsid w:val="004310A1"/>
    <w:rsid w:val="0043275C"/>
    <w:rsid w:val="0043421B"/>
    <w:rsid w:val="004417D4"/>
    <w:rsid w:val="00441E4F"/>
    <w:rsid w:val="00456A6E"/>
    <w:rsid w:val="00470413"/>
    <w:rsid w:val="00484110"/>
    <w:rsid w:val="004A573D"/>
    <w:rsid w:val="004B6B99"/>
    <w:rsid w:val="004C2DBC"/>
    <w:rsid w:val="004C6EA3"/>
    <w:rsid w:val="004D4AE1"/>
    <w:rsid w:val="004E1143"/>
    <w:rsid w:val="004E7E57"/>
    <w:rsid w:val="004F6EC1"/>
    <w:rsid w:val="00503FEC"/>
    <w:rsid w:val="00512739"/>
    <w:rsid w:val="00515574"/>
    <w:rsid w:val="00526875"/>
    <w:rsid w:val="005301AD"/>
    <w:rsid w:val="00532B5E"/>
    <w:rsid w:val="00541A50"/>
    <w:rsid w:val="00544E22"/>
    <w:rsid w:val="005542D8"/>
    <w:rsid w:val="00554706"/>
    <w:rsid w:val="0056081B"/>
    <w:rsid w:val="00560D12"/>
    <w:rsid w:val="00562CA8"/>
    <w:rsid w:val="005663D8"/>
    <w:rsid w:val="0058012A"/>
    <w:rsid w:val="00594EFA"/>
    <w:rsid w:val="005A7842"/>
    <w:rsid w:val="005B1876"/>
    <w:rsid w:val="005B7910"/>
    <w:rsid w:val="005D02F7"/>
    <w:rsid w:val="005D1FE2"/>
    <w:rsid w:val="005D4DDA"/>
    <w:rsid w:val="005D6BEB"/>
    <w:rsid w:val="005E304B"/>
    <w:rsid w:val="005E32DF"/>
    <w:rsid w:val="005E61AA"/>
    <w:rsid w:val="005E79FA"/>
    <w:rsid w:val="005F1BD7"/>
    <w:rsid w:val="005F5D8E"/>
    <w:rsid w:val="005F68DA"/>
    <w:rsid w:val="006029BC"/>
    <w:rsid w:val="0060329D"/>
    <w:rsid w:val="006059FC"/>
    <w:rsid w:val="00610A0A"/>
    <w:rsid w:val="0061495B"/>
    <w:rsid w:val="00624D03"/>
    <w:rsid w:val="00637C28"/>
    <w:rsid w:val="00640E2A"/>
    <w:rsid w:val="006412E6"/>
    <w:rsid w:val="006438ED"/>
    <w:rsid w:val="006467BA"/>
    <w:rsid w:val="00650A83"/>
    <w:rsid w:val="006530E0"/>
    <w:rsid w:val="00656ABB"/>
    <w:rsid w:val="00661334"/>
    <w:rsid w:val="00667086"/>
    <w:rsid w:val="006744F7"/>
    <w:rsid w:val="00676848"/>
    <w:rsid w:val="006944A2"/>
    <w:rsid w:val="00695864"/>
    <w:rsid w:val="006B287A"/>
    <w:rsid w:val="006C6A02"/>
    <w:rsid w:val="006C7765"/>
    <w:rsid w:val="006D3AA3"/>
    <w:rsid w:val="006D5336"/>
    <w:rsid w:val="006D5517"/>
    <w:rsid w:val="006E2208"/>
    <w:rsid w:val="006E2F7C"/>
    <w:rsid w:val="006E46CE"/>
    <w:rsid w:val="006E6CA1"/>
    <w:rsid w:val="006E7429"/>
    <w:rsid w:val="006F10E0"/>
    <w:rsid w:val="00702E49"/>
    <w:rsid w:val="007128B8"/>
    <w:rsid w:val="00720EB9"/>
    <w:rsid w:val="00754149"/>
    <w:rsid w:val="007566B9"/>
    <w:rsid w:val="00760F76"/>
    <w:rsid w:val="007628CE"/>
    <w:rsid w:val="00771DEC"/>
    <w:rsid w:val="00773FBC"/>
    <w:rsid w:val="007827F0"/>
    <w:rsid w:val="007828B1"/>
    <w:rsid w:val="00782D4A"/>
    <w:rsid w:val="007943D8"/>
    <w:rsid w:val="007A6DA1"/>
    <w:rsid w:val="007D3EEE"/>
    <w:rsid w:val="007F64EE"/>
    <w:rsid w:val="00805C09"/>
    <w:rsid w:val="008073E3"/>
    <w:rsid w:val="00807AAD"/>
    <w:rsid w:val="0082278C"/>
    <w:rsid w:val="00824D47"/>
    <w:rsid w:val="00826E54"/>
    <w:rsid w:val="008343CF"/>
    <w:rsid w:val="008419EB"/>
    <w:rsid w:val="00851A85"/>
    <w:rsid w:val="0085442A"/>
    <w:rsid w:val="008558A0"/>
    <w:rsid w:val="0087077A"/>
    <w:rsid w:val="00870961"/>
    <w:rsid w:val="00874CBA"/>
    <w:rsid w:val="008807A4"/>
    <w:rsid w:val="00881BD0"/>
    <w:rsid w:val="00883D20"/>
    <w:rsid w:val="008843D4"/>
    <w:rsid w:val="00887132"/>
    <w:rsid w:val="008A3F4C"/>
    <w:rsid w:val="008A7E15"/>
    <w:rsid w:val="008B1270"/>
    <w:rsid w:val="008B13D9"/>
    <w:rsid w:val="008C7260"/>
    <w:rsid w:val="008D21F1"/>
    <w:rsid w:val="008D783E"/>
    <w:rsid w:val="008D7E12"/>
    <w:rsid w:val="008E78F4"/>
    <w:rsid w:val="00902EDB"/>
    <w:rsid w:val="00903D69"/>
    <w:rsid w:val="00907933"/>
    <w:rsid w:val="00916100"/>
    <w:rsid w:val="00922041"/>
    <w:rsid w:val="0092254A"/>
    <w:rsid w:val="00935358"/>
    <w:rsid w:val="00937AE7"/>
    <w:rsid w:val="0094094E"/>
    <w:rsid w:val="00944874"/>
    <w:rsid w:val="00945BD4"/>
    <w:rsid w:val="00957EBC"/>
    <w:rsid w:val="00963B5E"/>
    <w:rsid w:val="009675BE"/>
    <w:rsid w:val="009905FC"/>
    <w:rsid w:val="00996072"/>
    <w:rsid w:val="009A1C46"/>
    <w:rsid w:val="009A433F"/>
    <w:rsid w:val="009B27D2"/>
    <w:rsid w:val="009B34C1"/>
    <w:rsid w:val="009B53F0"/>
    <w:rsid w:val="009B7E6B"/>
    <w:rsid w:val="009C1C25"/>
    <w:rsid w:val="009C2F84"/>
    <w:rsid w:val="009C388D"/>
    <w:rsid w:val="00A0394A"/>
    <w:rsid w:val="00A060D6"/>
    <w:rsid w:val="00A510CC"/>
    <w:rsid w:val="00A55CAD"/>
    <w:rsid w:val="00A6046E"/>
    <w:rsid w:val="00A705DA"/>
    <w:rsid w:val="00A769EB"/>
    <w:rsid w:val="00A773A7"/>
    <w:rsid w:val="00A963D1"/>
    <w:rsid w:val="00AC5F99"/>
    <w:rsid w:val="00AC73E2"/>
    <w:rsid w:val="00AD4B55"/>
    <w:rsid w:val="00AD5AE5"/>
    <w:rsid w:val="00AD661C"/>
    <w:rsid w:val="00AE214E"/>
    <w:rsid w:val="00AE4B19"/>
    <w:rsid w:val="00AE588C"/>
    <w:rsid w:val="00AF2808"/>
    <w:rsid w:val="00AF3F7A"/>
    <w:rsid w:val="00AF59CE"/>
    <w:rsid w:val="00AF6908"/>
    <w:rsid w:val="00B14AA0"/>
    <w:rsid w:val="00B37CDF"/>
    <w:rsid w:val="00B41405"/>
    <w:rsid w:val="00B45D3B"/>
    <w:rsid w:val="00B6270B"/>
    <w:rsid w:val="00B62EF0"/>
    <w:rsid w:val="00B73C2C"/>
    <w:rsid w:val="00B77979"/>
    <w:rsid w:val="00B90276"/>
    <w:rsid w:val="00B9073A"/>
    <w:rsid w:val="00B9449B"/>
    <w:rsid w:val="00B968DB"/>
    <w:rsid w:val="00BA56FB"/>
    <w:rsid w:val="00BA7CDD"/>
    <w:rsid w:val="00BC2F14"/>
    <w:rsid w:val="00BE0ED5"/>
    <w:rsid w:val="00C20065"/>
    <w:rsid w:val="00C544C8"/>
    <w:rsid w:val="00C628FB"/>
    <w:rsid w:val="00C71304"/>
    <w:rsid w:val="00C734AC"/>
    <w:rsid w:val="00C81637"/>
    <w:rsid w:val="00C900CF"/>
    <w:rsid w:val="00C93A4F"/>
    <w:rsid w:val="00CA2A1E"/>
    <w:rsid w:val="00CA7C90"/>
    <w:rsid w:val="00CA7F1C"/>
    <w:rsid w:val="00CB6664"/>
    <w:rsid w:val="00CC132B"/>
    <w:rsid w:val="00CC2A95"/>
    <w:rsid w:val="00CD1D44"/>
    <w:rsid w:val="00CF21F6"/>
    <w:rsid w:val="00CF44C4"/>
    <w:rsid w:val="00D00FAE"/>
    <w:rsid w:val="00D0193C"/>
    <w:rsid w:val="00D04691"/>
    <w:rsid w:val="00D04F56"/>
    <w:rsid w:val="00D23411"/>
    <w:rsid w:val="00D32DDF"/>
    <w:rsid w:val="00D35D0D"/>
    <w:rsid w:val="00D60A2E"/>
    <w:rsid w:val="00D64848"/>
    <w:rsid w:val="00D65E5F"/>
    <w:rsid w:val="00D72F34"/>
    <w:rsid w:val="00D80770"/>
    <w:rsid w:val="00D87D63"/>
    <w:rsid w:val="00D95765"/>
    <w:rsid w:val="00DA0052"/>
    <w:rsid w:val="00DA3843"/>
    <w:rsid w:val="00DB0374"/>
    <w:rsid w:val="00DB2BCC"/>
    <w:rsid w:val="00DD2921"/>
    <w:rsid w:val="00DE07ED"/>
    <w:rsid w:val="00DE7A07"/>
    <w:rsid w:val="00DF7C19"/>
    <w:rsid w:val="00E0298D"/>
    <w:rsid w:val="00E166E7"/>
    <w:rsid w:val="00E30008"/>
    <w:rsid w:val="00E347C2"/>
    <w:rsid w:val="00E46595"/>
    <w:rsid w:val="00E468A6"/>
    <w:rsid w:val="00E561F0"/>
    <w:rsid w:val="00E62318"/>
    <w:rsid w:val="00E70363"/>
    <w:rsid w:val="00E7053E"/>
    <w:rsid w:val="00E75579"/>
    <w:rsid w:val="00E8244C"/>
    <w:rsid w:val="00E82E6F"/>
    <w:rsid w:val="00E861E0"/>
    <w:rsid w:val="00E946E4"/>
    <w:rsid w:val="00EA2556"/>
    <w:rsid w:val="00EA5E4D"/>
    <w:rsid w:val="00EB1A56"/>
    <w:rsid w:val="00EB4361"/>
    <w:rsid w:val="00EE6602"/>
    <w:rsid w:val="00EE78E9"/>
    <w:rsid w:val="00EF2C9C"/>
    <w:rsid w:val="00F03532"/>
    <w:rsid w:val="00F31127"/>
    <w:rsid w:val="00F322A9"/>
    <w:rsid w:val="00F3704E"/>
    <w:rsid w:val="00F457B1"/>
    <w:rsid w:val="00F50109"/>
    <w:rsid w:val="00F60F34"/>
    <w:rsid w:val="00F678F4"/>
    <w:rsid w:val="00F70E30"/>
    <w:rsid w:val="00F713B5"/>
    <w:rsid w:val="00F71F44"/>
    <w:rsid w:val="00F93821"/>
    <w:rsid w:val="00FA1721"/>
    <w:rsid w:val="00FA48D1"/>
    <w:rsid w:val="00FA6F28"/>
    <w:rsid w:val="00FB27A9"/>
    <w:rsid w:val="00FB624B"/>
    <w:rsid w:val="00FD0E47"/>
    <w:rsid w:val="00FD34EE"/>
    <w:rsid w:val="00FD45F3"/>
    <w:rsid w:val="00FE1CD7"/>
    <w:rsid w:val="00FE3CEA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038300"/>
  <w15:chartTrackingRefBased/>
  <w15:docId w15:val="{678DC50B-59E8-41E3-972D-7EFF7ACF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DDF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640E2A"/>
    <w:pPr>
      <w:keepNext/>
      <w:keepLines/>
      <w:numPr>
        <w:numId w:val="3"/>
      </w:numPr>
      <w:tabs>
        <w:tab w:val="left" w:pos="426"/>
      </w:tabs>
      <w:spacing w:before="320" w:after="80" w:line="240" w:lineRule="auto"/>
      <w:outlineLvl w:val="0"/>
    </w:pPr>
    <w:rPr>
      <w:rFonts w:eastAsiaTheme="majorEastAsia" w:cstheme="majorBidi"/>
      <w:b/>
      <w:caps/>
      <w:color w:val="000000" w:themeColor="text1"/>
      <w:sz w:val="24"/>
      <w:szCs w:val="40"/>
    </w:rPr>
  </w:style>
  <w:style w:type="paragraph" w:styleId="Ttulo2">
    <w:name w:val="heading 2"/>
    <w:basedOn w:val="Ttulo1"/>
    <w:next w:val="Ttulo1"/>
    <w:link w:val="Ttulo2Char"/>
    <w:uiPriority w:val="9"/>
    <w:unhideWhenUsed/>
    <w:qFormat/>
    <w:rsid w:val="0011232D"/>
    <w:pPr>
      <w:numPr>
        <w:ilvl w:val="1"/>
      </w:numPr>
      <w:tabs>
        <w:tab w:val="clear" w:pos="426"/>
      </w:tabs>
      <w:outlineLvl w:val="1"/>
    </w:pPr>
    <w:rPr>
      <w:sz w:val="22"/>
    </w:rPr>
  </w:style>
  <w:style w:type="paragraph" w:styleId="Ttulo3">
    <w:name w:val="heading 3"/>
    <w:basedOn w:val="Ttulo1"/>
    <w:next w:val="Normal"/>
    <w:link w:val="Ttulo3Char"/>
    <w:uiPriority w:val="9"/>
    <w:unhideWhenUsed/>
    <w:qFormat/>
    <w:rsid w:val="00D65E5F"/>
    <w:pPr>
      <w:numPr>
        <w:ilvl w:val="2"/>
      </w:numPr>
      <w:tabs>
        <w:tab w:val="clear" w:pos="426"/>
        <w:tab w:val="left" w:pos="993"/>
      </w:tabs>
      <w:ind w:firstLine="0"/>
      <w:outlineLvl w:val="2"/>
    </w:pPr>
    <w:rPr>
      <w:sz w:val="22"/>
      <w:szCs w:val="4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0E2A"/>
    <w:rPr>
      <w:rFonts w:eastAsiaTheme="majorEastAsia" w:cstheme="majorBidi"/>
      <w:b/>
      <w:caps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1232D"/>
    <w:rPr>
      <w:rFonts w:eastAsiaTheme="majorEastAsia" w:cstheme="majorBidi"/>
      <w:b/>
      <w:caps/>
      <w:color w:val="000000" w:themeColor="text1"/>
      <w:szCs w:val="40"/>
    </w:rPr>
  </w:style>
  <w:style w:type="character" w:customStyle="1" w:styleId="Ttulo3Char">
    <w:name w:val="Título 3 Char"/>
    <w:basedOn w:val="Fontepargpadro"/>
    <w:link w:val="Ttulo3"/>
    <w:uiPriority w:val="9"/>
    <w:rsid w:val="00D65E5F"/>
    <w:rPr>
      <w:rFonts w:eastAsiaTheme="majorEastAsia" w:cstheme="majorBidi"/>
      <w:b/>
      <w:caps/>
      <w:color w:val="000000" w:themeColor="text1"/>
      <w:szCs w:val="44"/>
    </w:rPr>
  </w:style>
  <w:style w:type="character" w:customStyle="1" w:styleId="Ttulo4Char">
    <w:name w:val="Título 4 Char"/>
    <w:basedOn w:val="Fontepargpadro"/>
    <w:link w:val="Ttulo4"/>
    <w:uiPriority w:val="9"/>
    <w:rsid w:val="00CD1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1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1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1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1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1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1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1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1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1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1D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1D44"/>
  </w:style>
  <w:style w:type="paragraph" w:styleId="Rodap">
    <w:name w:val="footer"/>
    <w:basedOn w:val="Normal"/>
    <w:link w:val="RodapChar"/>
    <w:uiPriority w:val="99"/>
    <w:unhideWhenUsed/>
    <w:rsid w:val="00CD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1D44"/>
  </w:style>
  <w:style w:type="character" w:styleId="Refdecomentrio">
    <w:name w:val="annotation reference"/>
    <w:basedOn w:val="Fontepargpadro"/>
    <w:uiPriority w:val="99"/>
    <w:semiHidden/>
    <w:unhideWhenUsed/>
    <w:rsid w:val="00637C2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37C2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37C2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7C2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7C28"/>
    <w:rPr>
      <w:b/>
      <w:bCs/>
      <w:sz w:val="20"/>
      <w:szCs w:val="20"/>
    </w:rPr>
  </w:style>
  <w:style w:type="paragraph" w:customStyle="1" w:styleId="Estilo1">
    <w:name w:val="Estilo1"/>
    <w:basedOn w:val="Ttulo2"/>
    <w:link w:val="Estilo1Char"/>
    <w:rsid w:val="009A433F"/>
    <w:pPr>
      <w:numPr>
        <w:ilvl w:val="0"/>
        <w:numId w:val="1"/>
      </w:numPr>
    </w:pPr>
  </w:style>
  <w:style w:type="character" w:customStyle="1" w:styleId="Estilo1Char">
    <w:name w:val="Estilo1 Char"/>
    <w:basedOn w:val="Ttulo2Char"/>
    <w:link w:val="Estilo1"/>
    <w:rsid w:val="009A433F"/>
    <w:rPr>
      <w:rFonts w:eastAsiaTheme="majorEastAsia" w:cstheme="majorBidi"/>
      <w:b/>
      <w:caps/>
      <w:color w:val="000000" w:themeColor="text1"/>
      <w:szCs w:val="40"/>
    </w:rPr>
  </w:style>
  <w:style w:type="numbering" w:customStyle="1" w:styleId="ListagemCorreta">
    <w:name w:val="Listagem Correta"/>
    <w:uiPriority w:val="99"/>
    <w:rsid w:val="008D21F1"/>
    <w:pPr>
      <w:numPr>
        <w:numId w:val="2"/>
      </w:numPr>
    </w:pPr>
  </w:style>
  <w:style w:type="paragraph" w:styleId="SemEspaamento">
    <w:name w:val="No Spacing"/>
    <w:basedOn w:val="Normal"/>
    <w:uiPriority w:val="1"/>
    <w:qFormat/>
    <w:rsid w:val="00A769EB"/>
    <w:pPr>
      <w:spacing w:before="60" w:after="60" w:line="240" w:lineRule="auto"/>
    </w:pPr>
    <w:rPr>
      <w:b/>
      <w:bCs/>
      <w:caps/>
      <w:color w:val="000000" w:themeColor="tex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3E5261"/>
    <w:pPr>
      <w:numPr>
        <w:numId w:val="0"/>
      </w:numPr>
      <w:tabs>
        <w:tab w:val="clear" w:pos="426"/>
      </w:tabs>
      <w:spacing w:before="240" w:after="0" w:line="259" w:lineRule="auto"/>
      <w:outlineLvl w:val="9"/>
    </w:pPr>
    <w:rPr>
      <w:rFonts w:asciiTheme="majorHAnsi" w:hAnsiTheme="majorHAnsi"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26E54"/>
    <w:pPr>
      <w:tabs>
        <w:tab w:val="left" w:pos="284"/>
        <w:tab w:val="right" w:leader="dot" w:pos="8919"/>
      </w:tabs>
      <w:spacing w:before="60" w:after="60" w:line="240" w:lineRule="auto"/>
    </w:pPr>
    <w:rPr>
      <w:b/>
      <w:bCs/>
      <w:caps/>
      <w:color w:val="000000" w:themeColor="text1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FE3CEA"/>
    <w:pPr>
      <w:tabs>
        <w:tab w:val="left" w:pos="567"/>
        <w:tab w:val="left" w:pos="709"/>
        <w:tab w:val="right" w:leader="dot" w:pos="8919"/>
      </w:tabs>
      <w:spacing w:after="40" w:line="240" w:lineRule="auto"/>
      <w:ind w:firstLine="57"/>
    </w:pPr>
    <w:rPr>
      <w:b/>
      <w:caps/>
      <w:color w:val="000000" w:themeColor="text1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73C2C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FE3CEA"/>
    <w:pPr>
      <w:tabs>
        <w:tab w:val="left" w:pos="993"/>
        <w:tab w:val="right" w:leader="dot" w:pos="8919"/>
      </w:tabs>
      <w:spacing w:after="40" w:line="240" w:lineRule="auto"/>
      <w:ind w:firstLine="113"/>
    </w:pPr>
    <w:rPr>
      <w:iCs/>
      <w:caps/>
      <w:color w:val="000000" w:themeColor="text1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73C2C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73C2C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73C2C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73C2C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73C2C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73C2C"/>
    <w:pPr>
      <w:spacing w:after="0"/>
      <w:ind w:left="1760"/>
    </w:pPr>
    <w:rPr>
      <w:sz w:val="18"/>
      <w:szCs w:val="18"/>
    </w:rPr>
  </w:style>
  <w:style w:type="character" w:styleId="TtulodoLivro">
    <w:name w:val="Book Title"/>
    <w:aliases w:val="Nome do Manual"/>
    <w:basedOn w:val="Fontepargpadro"/>
    <w:uiPriority w:val="33"/>
    <w:qFormat/>
    <w:rsid w:val="00AE588C"/>
    <w:rPr>
      <w:b/>
      <w:bCs/>
      <w:iCs/>
      <w:color w:val="FFFFFF" w:themeColor="background1"/>
      <w:spacing w:val="5"/>
      <w:sz w:val="204"/>
    </w:rPr>
  </w:style>
  <w:style w:type="paragraph" w:customStyle="1" w:styleId="Mini">
    <w:name w:val="Mini"/>
    <w:basedOn w:val="Normal"/>
    <w:qFormat/>
    <w:rsid w:val="000760A0"/>
    <w:pPr>
      <w:spacing w:after="0" w:line="240" w:lineRule="auto"/>
      <w:ind w:left="284" w:right="425"/>
    </w:pPr>
    <w:rPr>
      <w:rFonts w:ascii="Arial Narrow" w:hAnsi="Arial Narrow" w:cs="Arial Narrow"/>
      <w:kern w:val="0"/>
      <w14:ligatures w14:val="none"/>
    </w:rPr>
  </w:style>
  <w:style w:type="table" w:styleId="Tabelacomgrade">
    <w:name w:val="Table Grid"/>
    <w:basedOn w:val="Tabelanormal"/>
    <w:uiPriority w:val="59"/>
    <w:rsid w:val="00794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ro">
    <w:name w:val="Outro"/>
    <w:basedOn w:val="Normal"/>
    <w:link w:val="OutroChar"/>
    <w:qFormat/>
    <w:rsid w:val="006C6A02"/>
    <w:pPr>
      <w:spacing w:after="40" w:line="240" w:lineRule="auto"/>
    </w:pPr>
  </w:style>
  <w:style w:type="character" w:customStyle="1" w:styleId="OutroChar">
    <w:name w:val="Outro Char"/>
    <w:basedOn w:val="Fontepargpadro"/>
    <w:link w:val="Outro"/>
    <w:rsid w:val="006C6A02"/>
    <w:rPr>
      <w:lang w:val="en-US"/>
    </w:rPr>
  </w:style>
  <w:style w:type="character" w:styleId="Forte">
    <w:name w:val="Strong"/>
    <w:basedOn w:val="Fontepargpadro"/>
    <w:uiPriority w:val="22"/>
    <w:qFormat/>
    <w:rsid w:val="0043275C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1C4639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594E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9595D-9FE6-4DFC-AAAB-35E7E8E46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390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Ruzon - Pinhalense S/A</dc:creator>
  <cp:keywords/>
  <dc:description/>
  <cp:lastModifiedBy>Guilherme Portilho - Pinhalense S/A</cp:lastModifiedBy>
  <cp:revision>4</cp:revision>
  <cp:lastPrinted>2026-01-12T15:03:00Z</cp:lastPrinted>
  <dcterms:created xsi:type="dcterms:W3CDTF">2026-05-15T20:12:00Z</dcterms:created>
  <dcterms:modified xsi:type="dcterms:W3CDTF">2026-05-23T12:40:00Z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ão">
    <vt:lpwstr>01</vt:lpwstr>
  </property>
</Properties>
</file>