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219" w14:textId="170EDA1F" w:rsidR="005B1876" w:rsidRPr="005B1876" w:rsidRDefault="005B1876" w:rsidP="005B1876">
      <w:pPr>
        <w:pStyle w:val="SemEspaamento"/>
        <w:spacing w:after="160"/>
        <w:jc w:val="center"/>
        <w:rPr>
          <w:sz w:val="8"/>
          <w:szCs w:val="8"/>
        </w:rPr>
      </w:pPr>
      <w:r w:rsidRPr="005B1876">
        <w:rPr>
          <w:sz w:val="32"/>
          <w:szCs w:val="32"/>
        </w:rPr>
        <w:t xml:space="preserve">DOCUMENTO </w:t>
      </w:r>
      <w:r w:rsidR="00D37531">
        <w:rPr>
          <w:sz w:val="32"/>
          <w:szCs w:val="32"/>
        </w:rPr>
        <w:t>C</w:t>
      </w:r>
      <w:r w:rsidRPr="005B1876">
        <w:rPr>
          <w:sz w:val="32"/>
          <w:szCs w:val="32"/>
        </w:rPr>
        <w:t xml:space="preserve"> – </w:t>
      </w:r>
      <w:r w:rsidR="00D37531">
        <w:rPr>
          <w:sz w:val="32"/>
          <w:szCs w:val="32"/>
        </w:rPr>
        <w:t>TÉCNICAS E CASOS DE TESTE</w:t>
      </w:r>
    </w:p>
    <w:p w14:paraId="28A7F990" w14:textId="538C6038" w:rsidR="005B1876" w:rsidRDefault="005B1876" w:rsidP="005B1876">
      <w:pPr>
        <w:pStyle w:val="SemEspaamento"/>
        <w:jc w:val="center"/>
      </w:pPr>
    </w:p>
    <w:tbl>
      <w:tblPr>
        <w:tblStyle w:val="Tabelacomgrade"/>
        <w:tblW w:w="9000" w:type="dxa"/>
        <w:tblInd w:w="-5" w:type="dxa"/>
        <w:tblLook w:val="04A0" w:firstRow="1" w:lastRow="0" w:firstColumn="1" w:lastColumn="0" w:noHBand="0" w:noVBand="1"/>
      </w:tblPr>
      <w:tblGrid>
        <w:gridCol w:w="4307"/>
        <w:gridCol w:w="4693"/>
      </w:tblGrid>
      <w:tr w:rsidR="005B1876" w:rsidRPr="00AF6C28" w14:paraId="6E144042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738B" w14:textId="77777777" w:rsidR="005B1876" w:rsidRPr="00AF6C28" w:rsidRDefault="005B1876" w:rsidP="00391A1E">
            <w:r w:rsidRPr="00AF6C28">
              <w:rPr>
                <w:b/>
                <w:sz w:val="21"/>
              </w:rPr>
              <w:t>Projeto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86F56" w14:textId="77777777" w:rsidR="005B1876" w:rsidRDefault="005B1876" w:rsidP="005B1876">
            <w:r>
              <w:t>L&amp;J DOCES E SALGADOS</w:t>
            </w:r>
          </w:p>
        </w:tc>
      </w:tr>
      <w:tr w:rsidR="005B1876" w:rsidRPr="00AF6C28" w14:paraId="0BAE1A0B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44C" w14:textId="4DFA07FC" w:rsidR="005B1876" w:rsidRPr="00AF6C28" w:rsidRDefault="005B1876" w:rsidP="00391A1E">
            <w:r w:rsidRPr="00AF6C28">
              <w:rPr>
                <w:b/>
                <w:sz w:val="21"/>
              </w:rPr>
              <w:t>Tecnologia</w:t>
            </w:r>
            <w:r>
              <w:rPr>
                <w:b/>
                <w:sz w:val="21"/>
              </w:rPr>
              <w:t>s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65DF" w14:textId="6F169CE7" w:rsidR="005B1876" w:rsidRPr="00AF6C28" w:rsidRDefault="005B1876" w:rsidP="005B1876">
            <w:r w:rsidRPr="00AF6C28">
              <w:rPr>
                <w:sz w:val="21"/>
              </w:rPr>
              <w:t>Flutter</w:t>
            </w:r>
            <w:r>
              <w:rPr>
                <w:sz w:val="21"/>
              </w:rPr>
              <w:t>, NestJS</w:t>
            </w:r>
          </w:p>
        </w:tc>
      </w:tr>
      <w:tr w:rsidR="005B1876" w:rsidRPr="00AF6C28" w14:paraId="68DB7E9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DF8E" w14:textId="77777777" w:rsidR="005B1876" w:rsidRPr="00AF6C28" w:rsidRDefault="005B1876" w:rsidP="00391A1E">
            <w:r w:rsidRPr="00AF6C28">
              <w:rPr>
                <w:b/>
                <w:sz w:val="21"/>
              </w:rPr>
              <w:t>Arquitetura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0FF9" w14:textId="77777777" w:rsidR="005B1876" w:rsidRPr="00AF6C28" w:rsidRDefault="005B1876" w:rsidP="005B1876">
            <w:r w:rsidRPr="00AF6C28">
              <w:rPr>
                <w:sz w:val="21"/>
              </w:rPr>
              <w:t>MVVM</w:t>
            </w:r>
          </w:p>
        </w:tc>
      </w:tr>
      <w:tr w:rsidR="005B1876" w:rsidRPr="00AF6C28" w14:paraId="62C63AF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B34E" w14:textId="77777777" w:rsidR="005B1876" w:rsidRPr="00AF6C28" w:rsidRDefault="005B1876" w:rsidP="00391A1E">
            <w:r w:rsidRPr="00AF6C28">
              <w:rPr>
                <w:b/>
                <w:sz w:val="21"/>
              </w:rPr>
              <w:t>Norma aplicada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9261" w14:textId="6647CD2A" w:rsidR="005B1876" w:rsidRPr="00AF6C28" w:rsidRDefault="005B1876" w:rsidP="005B1876">
            <w:r w:rsidRPr="00AF6C28">
              <w:rPr>
                <w:sz w:val="21"/>
              </w:rPr>
              <w:t>ISO/IEC 29119</w:t>
            </w:r>
            <w:r w:rsidR="005E61AA">
              <w:rPr>
                <w:sz w:val="21"/>
              </w:rPr>
              <w:t>-</w:t>
            </w:r>
            <w:r w:rsidR="00D37531">
              <w:rPr>
                <w:sz w:val="21"/>
              </w:rPr>
              <w:t>4</w:t>
            </w:r>
          </w:p>
        </w:tc>
      </w:tr>
    </w:tbl>
    <w:p w14:paraId="2327A2A8" w14:textId="77777777" w:rsidR="00D37531" w:rsidRDefault="00D37531" w:rsidP="00D37531">
      <w:pPr>
        <w:pStyle w:val="Ttulo1"/>
      </w:pPr>
      <w:r>
        <w:t>Técnicas Utilizadas</w:t>
      </w:r>
    </w:p>
    <w:p w14:paraId="55B4D28A" w14:textId="5C002CC2" w:rsid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S</w:t>
      </w:r>
      <w:r>
        <w:rPr>
          <w:lang w:eastAsia="pt-BR"/>
        </w:rPr>
        <w:t>eparar entradas válidas/inválidas (nome, preço, stock, categoria).</w:t>
      </w:r>
    </w:p>
    <w:p w14:paraId="14FDD772" w14:textId="3EE28634" w:rsid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T</w:t>
      </w:r>
      <w:r>
        <w:rPr>
          <w:lang w:eastAsia="pt-BR"/>
        </w:rPr>
        <w:t>estar limites de campos (tamanho do nome, preço = 0, stock = 0, imagens</w:t>
      </w:r>
      <w:r>
        <w:rPr>
          <w:lang w:eastAsia="pt-BR"/>
        </w:rPr>
        <w:t xml:space="preserve"> no </w:t>
      </w:r>
      <w:r>
        <w:rPr>
          <w:lang w:eastAsia="pt-BR"/>
        </w:rPr>
        <w:t>tamanho máximo).</w:t>
      </w:r>
    </w:p>
    <w:p w14:paraId="693EE5B0" w14:textId="1A2CA5DC" w:rsid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V</w:t>
      </w:r>
      <w:r>
        <w:rPr>
          <w:lang w:eastAsia="pt-BR"/>
        </w:rPr>
        <w:t>alidar mudanças de estado do produto (rascunho → publicado → desativado).</w:t>
      </w:r>
    </w:p>
    <w:p w14:paraId="2CFE7066" w14:textId="5FC7D820" w:rsid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V</w:t>
      </w:r>
      <w:r>
        <w:rPr>
          <w:lang w:eastAsia="pt-BR"/>
        </w:rPr>
        <w:t>alidar fluxo completo do atendente (formulário → upload imagem → salvar → visualizar catálogo).</w:t>
      </w:r>
    </w:p>
    <w:p w14:paraId="382ABC44" w14:textId="110D0BB2" w:rsid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V</w:t>
      </w:r>
      <w:r>
        <w:rPr>
          <w:lang w:eastAsia="pt-BR"/>
        </w:rPr>
        <w:t>erificar respostas, códigos HTTP e rollback em falhas de integração (Cloudinary).</w:t>
      </w:r>
    </w:p>
    <w:p w14:paraId="3C24E00E" w14:textId="1B725E1F" w:rsidR="00640E2A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lang w:eastAsia="pt-BR"/>
        </w:rPr>
        <w:t>G</w:t>
      </w:r>
      <w:r>
        <w:rPr>
          <w:lang w:eastAsia="pt-BR"/>
        </w:rPr>
        <w:t>arantir que apenas atendente/autorizado execute CRUD.</w:t>
      </w:r>
    </w:p>
    <w:p w14:paraId="13F2E79F" w14:textId="77777777" w:rsidR="00D37531" w:rsidRPr="00D37531" w:rsidRDefault="00D37531" w:rsidP="00D37531">
      <w:pPr>
        <w:pStyle w:val="Ttulo1"/>
        <w:rPr>
          <w:lang w:eastAsia="pt-BR"/>
        </w:rPr>
      </w:pPr>
      <w:r w:rsidRPr="00D37531">
        <w:rPr>
          <w:lang w:eastAsia="pt-BR"/>
        </w:rPr>
        <w:t>Derivação das Condições de Teste</w:t>
      </w:r>
    </w:p>
    <w:p w14:paraId="68AC6A85" w14:textId="77777777" w:rsidR="00D37531" w:rsidRPr="00D37531" w:rsidRDefault="00D37531" w:rsidP="00D37531">
      <w:pPr>
        <w:pStyle w:val="SemEspaamento"/>
        <w:rPr>
          <w:lang w:eastAsia="pt-BR"/>
        </w:rPr>
      </w:pPr>
      <w:r w:rsidRPr="00D37531">
        <w:rPr>
          <w:lang w:eastAsia="pt-BR"/>
        </w:rPr>
        <w:t>CT01 — Validar cadastro de produto com dados válidos</w:t>
      </w:r>
    </w:p>
    <w:p w14:paraId="397F4D27" w14:textId="77777777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Técnica</w:t>
      </w:r>
      <w:r w:rsidRPr="00D37531">
        <w:rPr>
          <w:lang w:eastAsia="pt-BR"/>
        </w:rPr>
        <w:t>: Particionamento de Equivalência, Cenário</w:t>
      </w:r>
    </w:p>
    <w:p w14:paraId="63BFAD07" w14:textId="77777777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Justificativa</w:t>
      </w:r>
      <w:r w:rsidRPr="00D37531">
        <w:rPr>
          <w:lang w:eastAsia="pt-BR"/>
        </w:rPr>
        <w:t>: existe classe válida de entrada com todos os campos obrigatórios preenchidos corretamente.</w:t>
      </w:r>
    </w:p>
    <w:p w14:paraId="4B5DD9E8" w14:textId="77777777" w:rsidR="00D37531" w:rsidRPr="00E0726E" w:rsidRDefault="00D37531" w:rsidP="00D37531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TC01 — Cadastro com dados válidos</w:t>
      </w:r>
    </w:p>
    <w:p w14:paraId="6A7D767D" w14:textId="77777777" w:rsidR="00D37531" w:rsidRPr="00E0726E" w:rsidRDefault="00D37531" w:rsidP="00D37531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Entradas (payload exemplo):</w:t>
      </w:r>
    </w:p>
    <w:p w14:paraId="6A37981D" w14:textId="77777777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name: "Brigadeiro Gourmet"</w:t>
      </w:r>
    </w:p>
    <w:p w14:paraId="0FB69FB0" w14:textId="66F96134" w:rsidR="00D37531" w:rsidRDefault="00D37531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 xml:space="preserve">price: </w:t>
      </w:r>
      <w:r w:rsidR="00493FC2">
        <w:rPr>
          <w:lang w:eastAsia="pt-BR"/>
        </w:rPr>
        <w:t>7</w:t>
      </w:r>
      <w:r w:rsidRPr="00D37531">
        <w:rPr>
          <w:lang w:eastAsia="pt-BR"/>
        </w:rPr>
        <w:t>.</w:t>
      </w:r>
      <w:r w:rsidR="00493FC2">
        <w:rPr>
          <w:lang w:eastAsia="pt-BR"/>
        </w:rPr>
        <w:t>00</w:t>
      </w:r>
    </w:p>
    <w:p w14:paraId="63624536" w14:textId="34EA9C5A" w:rsidR="00493FC2" w:rsidRPr="00D37531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rPr>
          <w:lang w:eastAsia="pt-BR"/>
        </w:rPr>
        <w:t>cost_price: 4.00</w:t>
      </w:r>
    </w:p>
    <w:p w14:paraId="6C18EF5D" w14:textId="53CD1A7D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stock</w:t>
      </w:r>
      <w:r w:rsidR="00493FC2">
        <w:rPr>
          <w:lang w:eastAsia="pt-BR"/>
        </w:rPr>
        <w:t>_quantity</w:t>
      </w:r>
      <w:r w:rsidRPr="00D37531">
        <w:rPr>
          <w:lang w:eastAsia="pt-BR"/>
        </w:rPr>
        <w:t>: 100</w:t>
      </w:r>
    </w:p>
    <w:p w14:paraId="13A3A71E" w14:textId="2A27BA63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category</w:t>
      </w:r>
      <w:r w:rsidR="00493FC2">
        <w:rPr>
          <w:lang w:eastAsia="pt-BR"/>
        </w:rPr>
        <w:t>_i</w:t>
      </w:r>
      <w:r w:rsidRPr="00D37531">
        <w:rPr>
          <w:lang w:eastAsia="pt-BR"/>
        </w:rPr>
        <w:t>d: 12</w:t>
      </w:r>
    </w:p>
    <w:p w14:paraId="084EE5C5" w14:textId="77777777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description: "Brigadeiro tradicional"</w:t>
      </w:r>
    </w:p>
    <w:p w14:paraId="55D16F10" w14:textId="50B3CCC8" w:rsidR="00D37531" w:rsidRPr="00D37531" w:rsidRDefault="00D37531" w:rsidP="00D37531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 xml:space="preserve">images: [arquivo imagem JPEG &lt; </w:t>
      </w:r>
      <w:r w:rsidR="00493FC2">
        <w:rPr>
          <w:lang w:eastAsia="pt-BR"/>
        </w:rPr>
        <w:t>5</w:t>
      </w:r>
      <w:r w:rsidRPr="00D37531">
        <w:rPr>
          <w:lang w:eastAsia="pt-BR"/>
        </w:rPr>
        <w:t>MB]</w:t>
      </w:r>
    </w:p>
    <w:p w14:paraId="5E9E9100" w14:textId="2C7EE6C3" w:rsidR="00D37531" w:rsidRPr="00D37531" w:rsidRDefault="00D37531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Pré-condição:</w:t>
      </w:r>
      <w:r w:rsidRPr="00D37531">
        <w:rPr>
          <w:lang w:eastAsia="pt-BR"/>
        </w:rPr>
        <w:t> category</w:t>
      </w:r>
      <w:r w:rsidR="00493FC2">
        <w:rPr>
          <w:lang w:eastAsia="pt-BR"/>
        </w:rPr>
        <w:t>_id</w:t>
      </w:r>
      <w:r w:rsidRPr="00D37531">
        <w:rPr>
          <w:lang w:eastAsia="pt-BR"/>
        </w:rPr>
        <w:t> existe; usuário</w:t>
      </w:r>
      <w:r w:rsidR="00493FC2">
        <w:rPr>
          <w:lang w:eastAsia="pt-BR"/>
        </w:rPr>
        <w:t xml:space="preserve"> admin</w:t>
      </w:r>
      <w:r w:rsidRPr="00D37531">
        <w:rPr>
          <w:lang w:eastAsia="pt-BR"/>
        </w:rPr>
        <w:t xml:space="preserve"> autenticado.</w:t>
      </w:r>
    </w:p>
    <w:p w14:paraId="042DA530" w14:textId="77777777" w:rsidR="00D37531" w:rsidRPr="00E0726E" w:rsidRDefault="00D37531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Resultado esperado:</w:t>
      </w:r>
    </w:p>
    <w:p w14:paraId="6626E366" w14:textId="37FA5DAA" w:rsidR="00D37531" w:rsidRPr="00D37531" w:rsidRDefault="00D37531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HTTP 201 + body com id, created</w:t>
      </w:r>
      <w:r w:rsidR="00493FC2">
        <w:rPr>
          <w:lang w:eastAsia="pt-BR"/>
        </w:rPr>
        <w:t>_a</w:t>
      </w:r>
      <w:r w:rsidRPr="00D37531">
        <w:rPr>
          <w:lang w:eastAsia="pt-BR"/>
        </w:rPr>
        <w:t>t.</w:t>
      </w:r>
    </w:p>
    <w:p w14:paraId="7CEEAC66" w14:textId="77777777" w:rsidR="00D37531" w:rsidRPr="00D37531" w:rsidRDefault="00D37531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Produto aparece em GET /products/:id.</w:t>
      </w:r>
    </w:p>
    <w:p w14:paraId="6B58B7EB" w14:textId="77777777" w:rsidR="00D37531" w:rsidRPr="00D37531" w:rsidRDefault="00D37531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D37531">
        <w:rPr>
          <w:lang w:eastAsia="pt-BR"/>
        </w:rPr>
        <w:t>Imagens retornam URLs válidos.</w:t>
      </w:r>
    </w:p>
    <w:p w14:paraId="17345F4F" w14:textId="0DC1ED44" w:rsidR="00493FC2" w:rsidRDefault="00493FC2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5014CBB5" w14:textId="77777777" w:rsidR="00493FC2" w:rsidRPr="00493FC2" w:rsidRDefault="00493FC2" w:rsidP="00493FC2">
      <w:pPr>
        <w:pStyle w:val="SemEspaamento"/>
        <w:rPr>
          <w:lang w:eastAsia="pt-BR"/>
        </w:rPr>
      </w:pPr>
      <w:r w:rsidRPr="00493FC2">
        <w:rPr>
          <w:lang w:eastAsia="pt-BR"/>
        </w:rPr>
        <w:lastRenderedPageBreak/>
        <w:t>CT02 — Cadastro com campos obrigatórios vazios</w:t>
      </w:r>
    </w:p>
    <w:p w14:paraId="48D7C614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Técnica</w:t>
      </w:r>
      <w:r w:rsidRPr="00493FC2">
        <w:rPr>
          <w:lang w:eastAsia="pt-BR"/>
        </w:rPr>
        <w:t>: Particionamento + Valor Limite</w:t>
      </w:r>
    </w:p>
    <w:p w14:paraId="18D6D99D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Justificativa</w:t>
      </w:r>
      <w:r w:rsidRPr="00493FC2">
        <w:rPr>
          <w:lang w:eastAsia="pt-BR"/>
        </w:rPr>
        <w:t>: campos vazios pertencem à partição inválida / limite inferior.</w:t>
      </w:r>
    </w:p>
    <w:p w14:paraId="0567288A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493FC2">
        <w:rPr>
          <w:b/>
          <w:bCs/>
          <w:lang w:eastAsia="pt-BR"/>
        </w:rPr>
        <w:t>TC02 — Cadastro com campos vazios</w:t>
      </w:r>
    </w:p>
    <w:p w14:paraId="618AFB11" w14:textId="77777777" w:rsidR="00493FC2" w:rsidRPr="00E0726E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Entradas:</w:t>
      </w:r>
    </w:p>
    <w:p w14:paraId="2BCE9936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name: ""</w:t>
      </w:r>
    </w:p>
    <w:p w14:paraId="206EAAE5" w14:textId="77777777" w:rsid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price: null</w:t>
      </w:r>
    </w:p>
    <w:p w14:paraId="721943D5" w14:textId="36347784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rPr>
          <w:lang w:eastAsia="pt-BR"/>
        </w:rPr>
        <w:t>cost_price: null</w:t>
      </w:r>
    </w:p>
    <w:p w14:paraId="509ED008" w14:textId="77777777" w:rsidR="00493FC2" w:rsidRPr="00E0726E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Resultado esperado:</w:t>
      </w:r>
    </w:p>
    <w:p w14:paraId="779FAFA0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HTTP 400</w:t>
      </w:r>
    </w:p>
    <w:p w14:paraId="44217C78" w14:textId="12A5CE0E" w:rsid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Mensagem: "Preencha os campos obrigatórios: name, price</w:t>
      </w:r>
      <w:r>
        <w:rPr>
          <w:lang w:eastAsia="pt-BR"/>
        </w:rPr>
        <w:t>, cost_price</w:t>
      </w:r>
      <w:r w:rsidRPr="00493FC2">
        <w:rPr>
          <w:lang w:eastAsia="pt-BR"/>
        </w:rPr>
        <w:t>."</w:t>
      </w:r>
    </w:p>
    <w:p w14:paraId="3C33208E" w14:textId="77777777" w:rsidR="00493FC2" w:rsidRPr="00493FC2" w:rsidRDefault="00493FC2" w:rsidP="00493FC2">
      <w:pPr>
        <w:rPr>
          <w:lang w:eastAsia="pt-BR"/>
        </w:rPr>
      </w:pPr>
    </w:p>
    <w:p w14:paraId="1BDBA12D" w14:textId="77777777" w:rsidR="00493FC2" w:rsidRPr="00493FC2" w:rsidRDefault="00493FC2" w:rsidP="00493FC2">
      <w:pPr>
        <w:pStyle w:val="SemEspaamento"/>
        <w:rPr>
          <w:lang w:eastAsia="pt-BR"/>
        </w:rPr>
      </w:pPr>
      <w:r w:rsidRPr="00493FC2">
        <w:rPr>
          <w:lang w:eastAsia="pt-BR"/>
        </w:rPr>
        <w:t>CT03 — Cadastro com preço inválido (negativo / zero se não permitido)</w:t>
      </w:r>
    </w:p>
    <w:p w14:paraId="53C2FAA9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Técnica</w:t>
      </w:r>
      <w:r w:rsidRPr="00493FC2">
        <w:rPr>
          <w:lang w:eastAsia="pt-BR"/>
        </w:rPr>
        <w:t>: Particionamento + Valor Limite</w:t>
      </w:r>
    </w:p>
    <w:p w14:paraId="7A1711E3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Justificativa</w:t>
      </w:r>
      <w:r w:rsidRPr="00493FC2">
        <w:rPr>
          <w:lang w:eastAsia="pt-BR"/>
        </w:rPr>
        <w:t>: valores fora do intervalo válido devem ser rejeitados.</w:t>
      </w:r>
    </w:p>
    <w:p w14:paraId="62163244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493FC2">
        <w:rPr>
          <w:b/>
          <w:bCs/>
          <w:lang w:eastAsia="pt-BR"/>
        </w:rPr>
        <w:t>TC03 — Preço inválido</w:t>
      </w:r>
    </w:p>
    <w:p w14:paraId="08933DD6" w14:textId="77777777" w:rsidR="00493FC2" w:rsidRPr="00E0726E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Entradas:</w:t>
      </w:r>
    </w:p>
    <w:p w14:paraId="13B7FA22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price: -1.00 (ou 0.00 se preço mínimo &gt; 0)</w:t>
      </w:r>
    </w:p>
    <w:p w14:paraId="1403B775" w14:textId="77777777" w:rsidR="00493FC2" w:rsidRPr="00E0726E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Resultado esperado:</w:t>
      </w:r>
    </w:p>
    <w:p w14:paraId="6DA1B375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HTTP 400</w:t>
      </w:r>
    </w:p>
    <w:p w14:paraId="6F6E72EE" w14:textId="77777777" w:rsid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Mensagem: "Preço inválido."</w:t>
      </w:r>
    </w:p>
    <w:p w14:paraId="0E2BCDB9" w14:textId="77777777" w:rsidR="00493FC2" w:rsidRPr="00493FC2" w:rsidRDefault="00493FC2" w:rsidP="00493FC2">
      <w:pPr>
        <w:rPr>
          <w:lang w:eastAsia="pt-BR"/>
        </w:rPr>
      </w:pPr>
    </w:p>
    <w:p w14:paraId="2FB6B359" w14:textId="77777777" w:rsidR="00493FC2" w:rsidRPr="00493FC2" w:rsidRDefault="00493FC2" w:rsidP="00493FC2">
      <w:pPr>
        <w:pStyle w:val="SemEspaamento"/>
        <w:rPr>
          <w:lang w:eastAsia="pt-BR"/>
        </w:rPr>
      </w:pPr>
      <w:r w:rsidRPr="00493FC2">
        <w:rPr>
          <w:lang w:eastAsia="pt-BR"/>
        </w:rPr>
        <w:t>CT04 — Upload de imagem com formato/tamanho inválido</w:t>
      </w:r>
    </w:p>
    <w:p w14:paraId="0F0B305B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Técnica</w:t>
      </w:r>
      <w:r w:rsidRPr="00493FC2">
        <w:rPr>
          <w:lang w:eastAsia="pt-BR"/>
        </w:rPr>
        <w:t>: Particionamento de Equivalência</w:t>
      </w:r>
    </w:p>
    <w:p w14:paraId="3B4AD06D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493FC2">
        <w:rPr>
          <w:b/>
          <w:bCs/>
          <w:lang w:eastAsia="pt-BR"/>
        </w:rPr>
        <w:t>Justificativa</w:t>
      </w:r>
      <w:r w:rsidRPr="00493FC2">
        <w:rPr>
          <w:lang w:eastAsia="pt-BR"/>
        </w:rPr>
        <w:t>: formatos não permitidos e arquivos muito grandes devem ser tratados.</w:t>
      </w:r>
    </w:p>
    <w:p w14:paraId="402AB65F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493FC2">
        <w:rPr>
          <w:b/>
          <w:bCs/>
          <w:lang w:eastAsia="pt-BR"/>
        </w:rPr>
        <w:t>TC04 — Upload imagem inválida</w:t>
      </w:r>
    </w:p>
    <w:p w14:paraId="41A32D02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Entradas: arquivo</w:t>
      </w:r>
      <w:r w:rsidRPr="00493FC2">
        <w:rPr>
          <w:lang w:eastAsia="pt-BR"/>
        </w:rPr>
        <w:t> .exe ou JPEG &gt; 5MB</w:t>
      </w:r>
    </w:p>
    <w:p w14:paraId="2C027F0B" w14:textId="77777777" w:rsidR="00493FC2" w:rsidRPr="00E0726E" w:rsidRDefault="00493FC2" w:rsidP="00493FC2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Resultado esperado:</w:t>
      </w:r>
    </w:p>
    <w:p w14:paraId="76D09040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Operação falha com HTTP 415/400 (conforme implementação)</w:t>
      </w:r>
    </w:p>
    <w:p w14:paraId="3A3ADD7D" w14:textId="77777777" w:rsidR="00493FC2" w:rsidRPr="00493FC2" w:rsidRDefault="00493FC2" w:rsidP="00493FC2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493FC2">
        <w:rPr>
          <w:lang w:eastAsia="pt-BR"/>
        </w:rPr>
        <w:t>Produto NÃO é criado; se upload parcial ocorreu, recurso externo é removido (rollback).</w:t>
      </w:r>
    </w:p>
    <w:p w14:paraId="63B7F48F" w14:textId="505A6C9F" w:rsidR="00E0726E" w:rsidRDefault="00E0726E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3C385729" w14:textId="4368D233" w:rsidR="00E0726E" w:rsidRPr="00E0726E" w:rsidRDefault="00E0726E" w:rsidP="00E0726E">
      <w:pPr>
        <w:pStyle w:val="SemEspaamento"/>
        <w:rPr>
          <w:lang w:eastAsia="pt-BR"/>
        </w:rPr>
      </w:pPr>
      <w:r w:rsidRPr="00E0726E">
        <w:rPr>
          <w:lang w:eastAsia="pt-BR"/>
        </w:rPr>
        <w:lastRenderedPageBreak/>
        <w:t xml:space="preserve">CT05 — Cadastro com </w:t>
      </w:r>
      <w:r>
        <w:rPr>
          <w:lang w:eastAsia="pt-BR"/>
        </w:rPr>
        <w:t>NOME</w:t>
      </w:r>
      <w:r w:rsidRPr="00E0726E">
        <w:rPr>
          <w:lang w:eastAsia="pt-BR"/>
        </w:rPr>
        <w:t xml:space="preserve"> duplicado</w:t>
      </w:r>
    </w:p>
    <w:p w14:paraId="58748D5F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Técnica</w:t>
      </w:r>
      <w:r w:rsidRPr="00E0726E">
        <w:rPr>
          <w:lang w:eastAsia="pt-BR"/>
        </w:rPr>
        <w:t>: Transição de Estado / Particionamento</w:t>
      </w:r>
    </w:p>
    <w:p w14:paraId="0A604850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Justificativa</w:t>
      </w:r>
      <w:r w:rsidRPr="00E0726E">
        <w:rPr>
          <w:lang w:eastAsia="pt-BR"/>
        </w:rPr>
        <w:t>: estado muda para existência de produto com mesmo sku.</w:t>
      </w:r>
    </w:p>
    <w:p w14:paraId="2AC2CD87" w14:textId="45CEF1EA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Pré-condição</w:t>
      </w:r>
      <w:r w:rsidRPr="00E0726E">
        <w:rPr>
          <w:lang w:eastAsia="pt-BR"/>
        </w:rPr>
        <w:t>: produto com </w:t>
      </w:r>
      <w:r>
        <w:rPr>
          <w:lang w:eastAsia="pt-BR"/>
        </w:rPr>
        <w:t>nome</w:t>
      </w:r>
      <w:r w:rsidRPr="00E0726E">
        <w:rPr>
          <w:lang w:eastAsia="pt-BR"/>
        </w:rPr>
        <w:t xml:space="preserve"> = </w:t>
      </w:r>
      <w:r>
        <w:rPr>
          <w:lang w:eastAsia="pt-BR"/>
        </w:rPr>
        <w:t>Bolo de Chocolate</w:t>
      </w:r>
      <w:r w:rsidRPr="00E0726E">
        <w:rPr>
          <w:lang w:eastAsia="pt-BR"/>
        </w:rPr>
        <w:t> já existe.</w:t>
      </w:r>
    </w:p>
    <w:p w14:paraId="0E536AD2" w14:textId="7AB10BD0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 xml:space="preserve">TC05 — </w:t>
      </w:r>
      <w:r>
        <w:rPr>
          <w:b/>
          <w:bCs/>
          <w:lang w:eastAsia="pt-BR"/>
        </w:rPr>
        <w:t>ID</w:t>
      </w:r>
      <w:r w:rsidRPr="00E0726E">
        <w:rPr>
          <w:b/>
          <w:bCs/>
          <w:lang w:eastAsia="pt-BR"/>
        </w:rPr>
        <w:t xml:space="preserve"> duplicado</w:t>
      </w:r>
    </w:p>
    <w:p w14:paraId="3135A54D" w14:textId="391DC105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Entradas</w:t>
      </w:r>
      <w:r w:rsidRPr="00E0726E">
        <w:rPr>
          <w:lang w:eastAsia="pt-BR"/>
        </w:rPr>
        <w:t xml:space="preserve">: </w:t>
      </w:r>
      <w:r>
        <w:rPr>
          <w:lang w:eastAsia="pt-BR"/>
        </w:rPr>
        <w:t>nome</w:t>
      </w:r>
      <w:r w:rsidRPr="00E0726E">
        <w:rPr>
          <w:lang w:eastAsia="pt-BR"/>
        </w:rPr>
        <w:t>: "</w:t>
      </w:r>
      <w:r>
        <w:rPr>
          <w:lang w:eastAsia="pt-BR"/>
        </w:rPr>
        <w:t>Bolo de Chocolate</w:t>
      </w:r>
      <w:r w:rsidRPr="00E0726E">
        <w:rPr>
          <w:lang w:eastAsia="pt-BR"/>
        </w:rPr>
        <w:t xml:space="preserve"> </w:t>
      </w:r>
      <w:r w:rsidRPr="00E0726E">
        <w:rPr>
          <w:lang w:eastAsia="pt-BR"/>
        </w:rPr>
        <w:t>"</w:t>
      </w:r>
    </w:p>
    <w:p w14:paraId="7213387C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Resultado</w:t>
      </w:r>
      <w:r w:rsidRPr="00E0726E">
        <w:rPr>
          <w:lang w:eastAsia="pt-BR"/>
        </w:rPr>
        <w:t xml:space="preserve"> esperado:</w:t>
      </w:r>
    </w:p>
    <w:p w14:paraId="666AF21E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HTTP 409</w:t>
      </w:r>
    </w:p>
    <w:p w14:paraId="2FD75984" w14:textId="31CC14D8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Mensagem: "</w:t>
      </w:r>
      <w:r>
        <w:rPr>
          <w:lang w:eastAsia="pt-BR"/>
        </w:rPr>
        <w:t>Nome</w:t>
      </w:r>
      <w:r w:rsidRPr="00E0726E">
        <w:rPr>
          <w:lang w:eastAsia="pt-BR"/>
        </w:rPr>
        <w:t xml:space="preserve"> já cadastrado."</w:t>
      </w:r>
    </w:p>
    <w:p w14:paraId="5BF9B91A" w14:textId="77777777" w:rsidR="00E0726E" w:rsidRPr="00E0726E" w:rsidRDefault="00E0726E" w:rsidP="00E0726E">
      <w:pPr>
        <w:rPr>
          <w:lang w:eastAsia="pt-BR"/>
        </w:rPr>
      </w:pPr>
    </w:p>
    <w:p w14:paraId="31A12FA7" w14:textId="77777777" w:rsidR="00E0726E" w:rsidRPr="00E0726E" w:rsidRDefault="00E0726E" w:rsidP="00E0726E">
      <w:pPr>
        <w:pStyle w:val="SemEspaamento"/>
        <w:rPr>
          <w:lang w:eastAsia="pt-BR"/>
        </w:rPr>
      </w:pPr>
      <w:r w:rsidRPr="00E0726E">
        <w:rPr>
          <w:lang w:eastAsia="pt-BR"/>
        </w:rPr>
        <w:t>CT06 — Validação de permissões (atendente sem permissão)</w:t>
      </w:r>
    </w:p>
    <w:p w14:paraId="0FADFA67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Técnica</w:t>
      </w:r>
      <w:r w:rsidRPr="00E0726E">
        <w:rPr>
          <w:lang w:eastAsia="pt-BR"/>
        </w:rPr>
        <w:t>: Segurança/Permissões</w:t>
      </w:r>
    </w:p>
    <w:p w14:paraId="206C0801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Justificativa</w:t>
      </w:r>
      <w:r w:rsidRPr="00E0726E">
        <w:rPr>
          <w:lang w:eastAsia="pt-BR"/>
        </w:rPr>
        <w:t>: acesso deve ser negado quando falta permissão.</w:t>
      </w:r>
    </w:p>
    <w:p w14:paraId="6B7BC5E2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TC06 — Atendente sem permissão tenta cadastrar</w:t>
      </w:r>
    </w:p>
    <w:p w14:paraId="06635FCC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Pré-condição</w:t>
      </w:r>
      <w:r w:rsidRPr="00E0726E">
        <w:rPr>
          <w:lang w:eastAsia="pt-BR"/>
        </w:rPr>
        <w:t>: usuário autenticado, mas sem role attendant:create_product.</w:t>
      </w:r>
    </w:p>
    <w:p w14:paraId="2D5ECFC8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Resultado</w:t>
      </w:r>
      <w:r w:rsidRPr="00E0726E">
        <w:rPr>
          <w:lang w:eastAsia="pt-BR"/>
        </w:rPr>
        <w:t xml:space="preserve"> </w:t>
      </w:r>
      <w:r w:rsidRPr="00E0726E">
        <w:rPr>
          <w:b/>
          <w:bCs/>
          <w:lang w:eastAsia="pt-BR"/>
        </w:rPr>
        <w:t>esperado</w:t>
      </w:r>
      <w:r w:rsidRPr="00E0726E">
        <w:rPr>
          <w:lang w:eastAsia="pt-BR"/>
        </w:rPr>
        <w:t>:</w:t>
      </w:r>
    </w:p>
    <w:p w14:paraId="2955E7C0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HTTP 403</w:t>
      </w:r>
    </w:p>
    <w:p w14:paraId="5FA87E26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Mensagem: "Acesso negado."</w:t>
      </w:r>
    </w:p>
    <w:p w14:paraId="7A7CFF06" w14:textId="77777777" w:rsidR="00E0726E" w:rsidRDefault="00E0726E" w:rsidP="00E0726E">
      <w:pPr>
        <w:rPr>
          <w:lang w:eastAsia="pt-BR"/>
        </w:rPr>
      </w:pPr>
    </w:p>
    <w:p w14:paraId="6E4DE0CB" w14:textId="77777777" w:rsidR="00E0726E" w:rsidRPr="00E0726E" w:rsidRDefault="00E0726E" w:rsidP="00E0726E">
      <w:pPr>
        <w:pStyle w:val="SemEspaamento"/>
        <w:rPr>
          <w:lang w:eastAsia="pt-BR"/>
        </w:rPr>
      </w:pPr>
      <w:r w:rsidRPr="00E0726E">
        <w:rPr>
          <w:lang w:eastAsia="pt-BR"/>
        </w:rPr>
        <w:t>CT07 — Edição de produto (alterar preço/estoque)</w:t>
      </w:r>
    </w:p>
    <w:p w14:paraId="3CB5BD7D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Técnica</w:t>
      </w:r>
      <w:r w:rsidRPr="00E0726E">
        <w:rPr>
          <w:lang w:eastAsia="pt-BR"/>
        </w:rPr>
        <w:t>: Teste Baseado em Cenário / Integração</w:t>
      </w:r>
    </w:p>
    <w:p w14:paraId="23333410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Justificativa</w:t>
      </w:r>
      <w:r w:rsidRPr="00E0726E">
        <w:rPr>
          <w:lang w:eastAsia="pt-BR"/>
        </w:rPr>
        <w:t>: verificar atualização persistida e audit fields.</w:t>
      </w:r>
    </w:p>
    <w:p w14:paraId="7E610082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b/>
          <w:bCs/>
          <w:lang w:eastAsia="pt-BR"/>
        </w:rPr>
      </w:pPr>
      <w:r w:rsidRPr="00E0726E">
        <w:rPr>
          <w:b/>
          <w:bCs/>
          <w:lang w:eastAsia="pt-BR"/>
        </w:rPr>
        <w:t>TC07 — Editar produto com dados válidos</w:t>
      </w:r>
    </w:p>
    <w:p w14:paraId="6A5D6BFE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Entradas</w:t>
      </w:r>
      <w:r w:rsidRPr="00E0726E">
        <w:rPr>
          <w:lang w:eastAsia="pt-BR"/>
        </w:rPr>
        <w:t>: PUT /products/:id com price=6.00, stock=90</w:t>
      </w:r>
    </w:p>
    <w:p w14:paraId="1D04D75A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  <w:rPr>
          <w:lang w:eastAsia="pt-BR"/>
        </w:rPr>
      </w:pPr>
      <w:r w:rsidRPr="00E0726E">
        <w:rPr>
          <w:b/>
          <w:bCs/>
          <w:lang w:eastAsia="pt-BR"/>
        </w:rPr>
        <w:t>Resultado esperado:</w:t>
      </w:r>
    </w:p>
    <w:p w14:paraId="5DC656A2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HTTP 200</w:t>
      </w:r>
    </w:p>
    <w:p w14:paraId="1CF674DF" w14:textId="77777777" w:rsidR="00E0726E" w:rsidRPr="00E0726E" w:rsidRDefault="00E0726E" w:rsidP="00E0726E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 w:rsidRPr="00E0726E">
        <w:rPr>
          <w:lang w:eastAsia="pt-BR"/>
        </w:rPr>
        <w:t>updatedAt e updatedBy atualizados; GET /products/:id reflete mudanças.</w:t>
      </w:r>
    </w:p>
    <w:p w14:paraId="485BC997" w14:textId="27933369" w:rsidR="00E0726E" w:rsidRDefault="00E0726E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47F018E4" w14:textId="77777777" w:rsidR="00E0726E" w:rsidRDefault="00E0726E">
      <w:pPr>
        <w:pStyle w:val="SemEspaamento"/>
        <w:rPr>
          <w:lang w:eastAsia="pt-BR"/>
        </w:rPr>
      </w:pPr>
      <w:r>
        <w:lastRenderedPageBreak/>
        <w:t>CT08 — Exclusão/desativação de produto</w:t>
      </w:r>
    </w:p>
    <w:p w14:paraId="4496ADCD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Técnica</w:t>
      </w:r>
      <w:r>
        <w:t xml:space="preserve">: Transição </w:t>
      </w:r>
      <w:r>
        <w:rPr>
          <w:lang w:eastAsia="pt-BR"/>
        </w:rPr>
        <w:t>de</w:t>
      </w:r>
      <w:r>
        <w:t xml:space="preserve"> Estado</w:t>
      </w:r>
    </w:p>
    <w:p w14:paraId="6396750D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Justificativa</w:t>
      </w:r>
      <w:r>
        <w:t xml:space="preserve">: </w:t>
      </w:r>
      <w:r>
        <w:rPr>
          <w:lang w:eastAsia="pt-BR"/>
        </w:rPr>
        <w:t>garantir</w:t>
      </w:r>
      <w:r>
        <w:t xml:space="preserve"> que a remoção lógica ou física ocorra conforme a regra de negócio definida.</w:t>
      </w:r>
    </w:p>
    <w:p w14:paraId="1E155CED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TC08 — Desativar produto</w:t>
      </w:r>
    </w:p>
    <w:p w14:paraId="349AA479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Ação:</w:t>
      </w:r>
      <w:r>
        <w:t xml:space="preserve"> DELETE /products/:id (ou PATCH com status=inactive)</w:t>
      </w:r>
    </w:p>
    <w:p w14:paraId="2BA48E86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Resultado esperado:</w:t>
      </w:r>
    </w:p>
    <w:p w14:paraId="62FC78FA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rPr>
          <w:lang w:eastAsia="pt-BR"/>
        </w:rPr>
        <w:t>HTTP 200/204.</w:t>
      </w:r>
    </w:p>
    <w:p w14:paraId="0ABA07E8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t xml:space="preserve">Produto </w:t>
      </w:r>
      <w:r>
        <w:rPr>
          <w:lang w:eastAsia="pt-BR"/>
        </w:rPr>
        <w:t>não</w:t>
      </w:r>
      <w:r>
        <w:t xml:space="preserve"> aparece no catálogo público e mantém histórico de auditoria.</w:t>
      </w:r>
    </w:p>
    <w:p w14:paraId="6811F10D" w14:textId="77777777" w:rsidR="00E0726E" w:rsidRDefault="00E0726E" w:rsidP="00E0726E"/>
    <w:p w14:paraId="5A21C7B7" w14:textId="77777777" w:rsidR="00E0726E" w:rsidRDefault="00E0726E">
      <w:pPr>
        <w:pStyle w:val="SemEspaamento"/>
        <w:rPr>
          <w:lang w:eastAsia="pt-BR"/>
        </w:rPr>
      </w:pPr>
      <w:r>
        <w:t>CT09 — Rollback em falha parcial (upload ok, gravação DB falha)</w:t>
      </w:r>
    </w:p>
    <w:p w14:paraId="4816BE3D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Técnica</w:t>
      </w:r>
      <w:r>
        <w:t>: Análise de Fluxo/Contrato</w:t>
      </w:r>
    </w:p>
    <w:p w14:paraId="2B8D0919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Justificativa</w:t>
      </w:r>
      <w:r>
        <w:t>: recursos externos não podem permanecer órfãos após falha na gravação.</w:t>
      </w:r>
    </w:p>
    <w:p w14:paraId="5CA2BCE0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TC09 — Falha parcial e rollback</w:t>
      </w:r>
    </w:p>
    <w:p w14:paraId="6A34D170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Entradas:</w:t>
      </w:r>
      <w:r>
        <w:t xml:space="preserve"> simular falha no banco de dados </w:t>
      </w:r>
      <w:r>
        <w:rPr>
          <w:lang w:eastAsia="pt-BR"/>
        </w:rPr>
        <w:t>após</w:t>
      </w:r>
      <w:r>
        <w:t xml:space="preserve"> upload bem-sucedido.</w:t>
      </w:r>
    </w:p>
    <w:p w14:paraId="07539D64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Resultado esperado:</w:t>
      </w:r>
    </w:p>
    <w:p w14:paraId="2DC9C7CA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rPr>
          <w:lang w:eastAsia="pt-BR"/>
        </w:rPr>
        <w:t>Operação retorna erro 500.</w:t>
      </w:r>
    </w:p>
    <w:p w14:paraId="31026EA5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rPr>
          <w:lang w:eastAsia="pt-BR"/>
        </w:rPr>
        <w:t>Imagem é removida</w:t>
      </w:r>
      <w:r>
        <w:t xml:space="preserve"> do Cloudinary e nenhum registro é persistido no banco de dados.</w:t>
      </w:r>
    </w:p>
    <w:p w14:paraId="6EE1750B" w14:textId="77777777" w:rsidR="00E0726E" w:rsidRDefault="00E0726E" w:rsidP="00E0726E"/>
    <w:p w14:paraId="5669E644" w14:textId="77777777" w:rsidR="00E0726E" w:rsidRDefault="00E0726E">
      <w:pPr>
        <w:pStyle w:val="SemEspaamento"/>
        <w:rPr>
          <w:lang w:eastAsia="pt-BR"/>
        </w:rPr>
      </w:pPr>
      <w:r>
        <w:t>CT10 — Campos com tamanho máximo excedido (nome/descritivo)</w:t>
      </w:r>
    </w:p>
    <w:p w14:paraId="025C4B9C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Técnica</w:t>
      </w:r>
      <w:r>
        <w:t>: Valor Limite</w:t>
      </w:r>
    </w:p>
    <w:p w14:paraId="29CD4FA1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Justificativa</w:t>
      </w:r>
      <w:r>
        <w:t>: strings acima do tamanho permitido podem comprometer a persistência e a experiência de uso.</w:t>
      </w:r>
    </w:p>
    <w:p w14:paraId="4474A78E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TC10 — Nome muito longo</w:t>
      </w:r>
    </w:p>
    <w:p w14:paraId="4A4CBD24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Entradas:</w:t>
      </w:r>
      <w:r>
        <w:t xml:space="preserve"> name com 1025 </w:t>
      </w:r>
      <w:r>
        <w:rPr>
          <w:lang w:eastAsia="pt-BR"/>
        </w:rPr>
        <w:t>caracteres</w:t>
      </w:r>
      <w:r>
        <w:t xml:space="preserve"> (se o limite for 1024).</w:t>
      </w:r>
    </w:p>
    <w:p w14:paraId="7D00DDA6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Resultado esperado:</w:t>
      </w:r>
    </w:p>
    <w:p w14:paraId="254425C3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t xml:space="preserve">HTTP </w:t>
      </w:r>
      <w:r>
        <w:rPr>
          <w:lang w:eastAsia="pt-BR"/>
        </w:rPr>
        <w:t>400 ou truncamento controlado, conforme a implementação.</w:t>
      </w:r>
    </w:p>
    <w:p w14:paraId="42697871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rPr>
          <w:lang w:eastAsia="pt-BR"/>
        </w:rPr>
        <w:t>Mensagem</w:t>
      </w:r>
      <w:r>
        <w:t xml:space="preserve"> de validação adequada para o usuário.</w:t>
      </w:r>
    </w:p>
    <w:p w14:paraId="2A6F890A" w14:textId="77777777" w:rsidR="00E0726E" w:rsidRDefault="00E0726E" w:rsidP="00E0726E"/>
    <w:p w14:paraId="0C1E7B9D" w14:textId="77777777" w:rsidR="00385260" w:rsidRDefault="00385260">
      <w:pPr>
        <w:jc w:val="left"/>
        <w:rPr>
          <w:b/>
          <w:bCs/>
          <w:caps/>
          <w:color w:val="000000" w:themeColor="text1"/>
        </w:rPr>
      </w:pPr>
      <w:r>
        <w:br w:type="page"/>
      </w:r>
    </w:p>
    <w:p w14:paraId="3CE5CF4C" w14:textId="217477A3" w:rsidR="00E0726E" w:rsidRDefault="00E0726E">
      <w:pPr>
        <w:pStyle w:val="SemEspaamento"/>
        <w:rPr>
          <w:lang w:eastAsia="pt-BR"/>
        </w:rPr>
      </w:pPr>
      <w:r>
        <w:lastRenderedPageBreak/>
        <w:t>CT11 — Cadastro com variações (ex.: sabores/tamanhos)</w:t>
      </w:r>
    </w:p>
    <w:p w14:paraId="799C81AB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Técnica</w:t>
      </w:r>
      <w:r>
        <w:t>: Teste Baseado em Cenário / Integração</w:t>
      </w:r>
    </w:p>
    <w:p w14:paraId="04277C5A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Justificativa</w:t>
      </w:r>
      <w:r>
        <w:t>: validar a persistência correta das variações e a recuperação dessas informações nas consultas.</w:t>
      </w:r>
    </w:p>
    <w:p w14:paraId="79DA4CA7" w14:textId="77777777" w:rsidR="00E0726E" w:rsidRDefault="00E0726E" w:rsidP="00E0726E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TC11 — Produto com variações válidas</w:t>
      </w:r>
    </w:p>
    <w:p w14:paraId="46BB9934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Entradas:</w:t>
      </w:r>
      <w:r>
        <w:t xml:space="preserve"> variantes: [{sku: "BRG-001-S", size: "Pequeno", stock: 50}, ...]</w:t>
      </w:r>
    </w:p>
    <w:p w14:paraId="25F14785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Resultado esperado:</w:t>
      </w:r>
    </w:p>
    <w:p w14:paraId="345174CF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rPr>
          <w:lang w:eastAsia="pt-BR"/>
        </w:rPr>
        <w:t>HTTP 201.</w:t>
      </w:r>
    </w:p>
    <w:p w14:paraId="33FB0B95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rPr>
          <w:lang w:eastAsia="pt-BR"/>
        </w:rPr>
        <w:t>Variações</w:t>
      </w:r>
      <w:r>
        <w:t xml:space="preserve"> persistidas corretamente e consultas retornam os dados das variantes.</w:t>
      </w:r>
    </w:p>
    <w:p w14:paraId="31D16887" w14:textId="0878EFE2" w:rsidR="00E0726E" w:rsidRDefault="00E0726E" w:rsidP="00385260"/>
    <w:p w14:paraId="7A09E47D" w14:textId="77777777" w:rsidR="00385260" w:rsidRDefault="00E0726E">
      <w:pPr>
        <w:pStyle w:val="SemEspaamento"/>
      </w:pPr>
      <w:r>
        <w:t>CT12 — Verificar integridade após concorrência</w:t>
      </w:r>
    </w:p>
    <w:p w14:paraId="747A6AA7" w14:textId="0D225B01" w:rsidR="00E0726E" w:rsidRDefault="00E0726E" w:rsidP="00385260">
      <w:pPr>
        <w:pStyle w:val="SemEspaamento"/>
        <w:ind w:firstLine="709"/>
        <w:rPr>
          <w:lang w:eastAsia="pt-BR"/>
        </w:rPr>
      </w:pPr>
      <w:r w:rsidRPr="00385260">
        <w:rPr>
          <w:sz w:val="18"/>
          <w:szCs w:val="18"/>
        </w:rPr>
        <w:t>(dois atendentes criando mesmos SKU simultaneamente)</w:t>
      </w:r>
    </w:p>
    <w:p w14:paraId="6E5301AF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Técnica</w:t>
      </w:r>
      <w:r>
        <w:t xml:space="preserve">: Concurrency / </w:t>
      </w:r>
      <w:r>
        <w:rPr>
          <w:lang w:eastAsia="pt-BR"/>
        </w:rPr>
        <w:t>Transição</w:t>
      </w:r>
      <w:r>
        <w:t xml:space="preserve"> de Estado</w:t>
      </w:r>
    </w:p>
    <w:p w14:paraId="01748EB0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rPr>
          <w:b/>
          <w:bCs/>
        </w:rPr>
        <w:t>Justificativa</w:t>
      </w:r>
      <w:r>
        <w:t xml:space="preserve">: garantir a integridade </w:t>
      </w:r>
      <w:r>
        <w:rPr>
          <w:lang w:eastAsia="pt-BR"/>
        </w:rPr>
        <w:t>dos</w:t>
      </w:r>
      <w:r>
        <w:t xml:space="preserve"> dados quando houver requisições simultâneas com o mesmo SKU.</w:t>
      </w:r>
    </w:p>
    <w:p w14:paraId="6F92B001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>
        <w:rPr>
          <w:b/>
          <w:bCs/>
        </w:rPr>
        <w:t>TC12 — Condição de corrida SKU</w:t>
      </w:r>
    </w:p>
    <w:p w14:paraId="69770DCC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Entradas:</w:t>
      </w:r>
      <w:r>
        <w:t xml:space="preserve"> simular duas </w:t>
      </w:r>
      <w:r>
        <w:rPr>
          <w:lang w:eastAsia="pt-BR"/>
        </w:rPr>
        <w:t>requisições</w:t>
      </w:r>
      <w:r>
        <w:t xml:space="preserve"> paralelas com o mesmo sku.</w:t>
      </w:r>
    </w:p>
    <w:p w14:paraId="17594505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567" w:hanging="284"/>
        <w:contextualSpacing w:val="0"/>
      </w:pPr>
      <w:r>
        <w:rPr>
          <w:b/>
          <w:bCs/>
        </w:rPr>
        <w:t>Resultado esperado:</w:t>
      </w:r>
    </w:p>
    <w:p w14:paraId="56B99899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  <w:rPr>
          <w:lang w:eastAsia="pt-BR"/>
        </w:rPr>
      </w:pPr>
      <w:r>
        <w:t>Uma requisiç</w:t>
      </w:r>
      <w:r>
        <w:rPr>
          <w:lang w:eastAsia="pt-BR"/>
        </w:rPr>
        <w:t>ão obtém sucesso.</w:t>
      </w:r>
    </w:p>
    <w:p w14:paraId="291FFFDF" w14:textId="77777777" w:rsidR="00E0726E" w:rsidRDefault="00E0726E" w:rsidP="00385260">
      <w:pPr>
        <w:pStyle w:val="PargrafodaLista"/>
        <w:numPr>
          <w:ilvl w:val="0"/>
          <w:numId w:val="4"/>
        </w:numPr>
        <w:spacing w:after="80"/>
        <w:ind w:left="1134" w:hanging="425"/>
        <w:contextualSpacing w:val="0"/>
      </w:pPr>
      <w:r>
        <w:rPr>
          <w:lang w:eastAsia="pt-BR"/>
        </w:rPr>
        <w:t>A outra recebe</w:t>
      </w:r>
      <w:r>
        <w:t xml:space="preserve"> HTTP 409 ou um mecanismo de retry/lock evita duplicação.</w:t>
      </w:r>
    </w:p>
    <w:p w14:paraId="5A0893B4" w14:textId="77777777" w:rsidR="00385260" w:rsidRDefault="00385260" w:rsidP="00385260"/>
    <w:p w14:paraId="2F72A25B" w14:textId="77777777" w:rsidR="00385260" w:rsidRPr="00385260" w:rsidRDefault="00385260" w:rsidP="00385260">
      <w:pPr>
        <w:pStyle w:val="Ttulo1"/>
        <w:rPr>
          <w:lang w:eastAsia="pt-BR"/>
        </w:rPr>
      </w:pPr>
      <w:r w:rsidRPr="00385260">
        <w:rPr>
          <w:lang w:eastAsia="pt-BR"/>
        </w:rPr>
        <w:t>Tabela Consolidada de Técnicas</w:t>
      </w:r>
    </w:p>
    <w:p w14:paraId="5BCB4450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CT01: Particionamento + Cenário</w:t>
      </w:r>
    </w:p>
    <w:p w14:paraId="2008A74D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CT02: Particionamento + Valor Limite</w:t>
      </w:r>
    </w:p>
    <w:p w14:paraId="07070094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CT03: Particionamento + Valor Limite</w:t>
      </w:r>
    </w:p>
    <w:p w14:paraId="32ADEBCF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CT04: Particionamento</w:t>
      </w:r>
    </w:p>
    <w:p w14:paraId="553C26F6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CT05: Transição de Estado / Particionamento</w:t>
      </w:r>
    </w:p>
    <w:p w14:paraId="7FAF7F22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CT06: Segurança/Permissões</w:t>
      </w:r>
    </w:p>
    <w:p w14:paraId="0AAD3E68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CT07: Cenário / Integração</w:t>
      </w:r>
    </w:p>
    <w:p w14:paraId="333FC36B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CT08: Transição de Estado</w:t>
      </w:r>
    </w:p>
    <w:p w14:paraId="3038BD15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CT09: Análise de Fluxo / Contrato</w:t>
      </w:r>
    </w:p>
    <w:p w14:paraId="0BBAA6F9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CT10: Valor Limite</w:t>
      </w:r>
    </w:p>
    <w:p w14:paraId="12A457DB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CT11: Cenário / Integração</w:t>
      </w:r>
    </w:p>
    <w:p w14:paraId="45CB2547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CT12: Concurrency / Transição de Estado</w:t>
      </w:r>
    </w:p>
    <w:p w14:paraId="4C69EE9E" w14:textId="77777777" w:rsidR="00385260" w:rsidRDefault="00385260">
      <w:pPr>
        <w:jc w:val="left"/>
        <w:rPr>
          <w:lang w:eastAsia="pt-BR"/>
        </w:rPr>
      </w:pPr>
      <w:r>
        <w:rPr>
          <w:lang w:eastAsia="pt-BR"/>
        </w:rPr>
        <w:br w:type="page"/>
      </w:r>
    </w:p>
    <w:p w14:paraId="15256D1C" w14:textId="380FACEE" w:rsidR="00385260" w:rsidRPr="00385260" w:rsidRDefault="00385260" w:rsidP="00385260">
      <w:pPr>
        <w:pStyle w:val="Ttulo1"/>
        <w:rPr>
          <w:lang w:eastAsia="pt-BR"/>
        </w:rPr>
      </w:pPr>
      <w:r w:rsidRPr="00385260">
        <w:rPr>
          <w:lang w:eastAsia="pt-BR"/>
        </w:rPr>
        <w:lastRenderedPageBreak/>
        <w:t>Tabela Consolidada de Casos de Teste</w:t>
      </w:r>
    </w:p>
    <w:p w14:paraId="57D78F48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TC01 — Cadastro com dados válidos</w:t>
      </w:r>
    </w:p>
    <w:p w14:paraId="03A0B246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TC02 — Cadastro com campos vazios</w:t>
      </w:r>
    </w:p>
    <w:p w14:paraId="46E3D73C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TC03 — Cadastro com preço inválido</w:t>
      </w:r>
    </w:p>
    <w:p w14:paraId="2DC4EE4B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TC04 — Upload de imagem inválida</w:t>
      </w:r>
    </w:p>
    <w:p w14:paraId="76F67062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TC05 — Cadastro com SKU duplicado</w:t>
      </w:r>
    </w:p>
    <w:p w14:paraId="67426832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TC06 — Permissão negada para cadastro</w:t>
      </w:r>
    </w:p>
    <w:p w14:paraId="79A42518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TC07 — Edição de produto (alterar preço/estoque)</w:t>
      </w:r>
    </w:p>
    <w:p w14:paraId="29300F3E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TC08 — Exclusão / desativação de produto</w:t>
      </w:r>
    </w:p>
    <w:p w14:paraId="33C58B60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TC09 — Rollback em falha parcial (upload + DB)</w:t>
      </w:r>
    </w:p>
    <w:p w14:paraId="3C80B126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TC10 — Campos excedendo tamanho máximo</w:t>
      </w:r>
    </w:p>
    <w:p w14:paraId="3018DF63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TC11 — Cadastro com variações (sabores/tamanhos)</w:t>
      </w:r>
    </w:p>
    <w:p w14:paraId="453EB7F9" w14:textId="77777777" w:rsidR="00385260" w:rsidRPr="00385260" w:rsidRDefault="00385260" w:rsidP="00385260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385260">
        <w:t>TC12 — Concorrência: criação paralela com mesmo SKU</w:t>
      </w:r>
    </w:p>
    <w:p w14:paraId="14B45483" w14:textId="77777777" w:rsidR="00E0726E" w:rsidRDefault="00E0726E" w:rsidP="00E0726E">
      <w:pPr>
        <w:rPr>
          <w:lang w:eastAsia="pt-BR"/>
        </w:rPr>
      </w:pPr>
    </w:p>
    <w:p w14:paraId="53A5E5E1" w14:textId="5318B54D" w:rsidR="00385260" w:rsidRDefault="00385260" w:rsidP="00385260">
      <w:pPr>
        <w:pStyle w:val="Ttulo1"/>
        <w:rPr>
          <w:lang w:eastAsia="pt-BR"/>
        </w:rPr>
      </w:pPr>
      <w:r w:rsidRPr="00385260">
        <w:rPr>
          <w:lang w:eastAsia="pt-BR"/>
        </w:rPr>
        <w:t>Conclusão da Etapa</w:t>
      </w:r>
    </w:p>
    <w:p w14:paraId="154DBB03" w14:textId="1856B606" w:rsidR="00385260" w:rsidRPr="00385260" w:rsidRDefault="00385260" w:rsidP="00385260">
      <w:pPr>
        <w:rPr>
          <w:b/>
          <w:bCs/>
          <w:lang w:eastAsia="pt-BR"/>
        </w:rPr>
      </w:pPr>
      <w:r w:rsidRPr="00385260">
        <w:rPr>
          <w:lang w:eastAsia="pt-BR"/>
        </w:rPr>
        <w:t>As condições de teste para o processo de cadastro de produtos do atendente foram derivadas usando técnicas formais da ISO/IEC/IEEE 29119-4 (particionamento, valor limite, transição de estado, teste baseado em cenário) e fortalecidas por verificações de segurança e integridade de integração (Cloudinary/Supabase). Os casos definidos cobrem os fluxos críticos, validações de entradas, integrações externas e riscos de concorrência prontos para serem implementados em testes unitários, de integração e E2E no projeto Flutter/backend.</w:t>
      </w:r>
    </w:p>
    <w:sectPr w:rsidR="00385260" w:rsidRPr="00385260" w:rsidSect="004C2DBC">
      <w:footerReference w:type="default" r:id="rId8"/>
      <w:type w:val="continuous"/>
      <w:pgSz w:w="11906" w:h="16838"/>
      <w:pgMar w:top="1418" w:right="1559" w:bottom="1418" w:left="1418" w:header="1134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F2B3" w14:textId="77777777" w:rsidR="00105669" w:rsidRPr="008419EB" w:rsidRDefault="00105669" w:rsidP="000760A0">
      <w:r w:rsidRPr="008419EB">
        <w:separator/>
      </w:r>
    </w:p>
  </w:endnote>
  <w:endnote w:type="continuationSeparator" w:id="0">
    <w:p w14:paraId="2F77A2CE" w14:textId="77777777" w:rsidR="00105669" w:rsidRPr="008419EB" w:rsidRDefault="00105669" w:rsidP="000760A0">
      <w:r w:rsidRPr="00841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95123748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4868F3F0" w14:textId="34539740" w:rsidR="008807A4" w:rsidRPr="005E61AA" w:rsidRDefault="008807A4" w:rsidP="00881BD0">
            <w:pPr>
              <w:pStyle w:val="Rodap"/>
              <w:jc w:val="right"/>
              <w:rPr>
                <w:color w:val="000000" w:themeColor="text1"/>
              </w:rPr>
            </w:pPr>
            <w:r w:rsidRPr="005E61AA">
              <w:rPr>
                <w:color w:val="000000" w:themeColor="text1"/>
                <w:sz w:val="18"/>
                <w:szCs w:val="18"/>
              </w:rPr>
              <w:t xml:space="preserve">Página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PAGE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14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5E61AA">
              <w:rPr>
                <w:color w:val="000000" w:themeColor="text1"/>
                <w:sz w:val="18"/>
                <w:szCs w:val="18"/>
              </w:rPr>
              <w:t xml:space="preserve"> de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NUMPAGES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15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3A292BD7" w14:textId="7D58ED08" w:rsidR="00CD1D44" w:rsidRPr="005E61AA" w:rsidRDefault="00CD1D44" w:rsidP="000760A0">
    <w:pPr>
      <w:pStyle w:val="Rodap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CC4C" w14:textId="77777777" w:rsidR="00105669" w:rsidRPr="008419EB" w:rsidRDefault="00105669" w:rsidP="000760A0">
      <w:r w:rsidRPr="008419EB">
        <w:separator/>
      </w:r>
    </w:p>
  </w:footnote>
  <w:footnote w:type="continuationSeparator" w:id="0">
    <w:p w14:paraId="1FCC4CAB" w14:textId="77777777" w:rsidR="00105669" w:rsidRPr="008419EB" w:rsidRDefault="00105669" w:rsidP="000760A0">
      <w:r w:rsidRPr="008419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6F3"/>
    <w:multiLevelType w:val="hybridMultilevel"/>
    <w:tmpl w:val="4A82C34C"/>
    <w:lvl w:ilvl="0" w:tplc="ABA68598">
      <w:start w:val="1"/>
      <w:numFmt w:val="decimal"/>
      <w:pStyle w:val="Estilo1"/>
      <w:lvlText w:val="%1.1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6AB0714"/>
    <w:multiLevelType w:val="multilevel"/>
    <w:tmpl w:val="85D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7F5A"/>
    <w:multiLevelType w:val="multilevel"/>
    <w:tmpl w:val="C28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4269"/>
    <w:multiLevelType w:val="multilevel"/>
    <w:tmpl w:val="0C1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E94"/>
    <w:multiLevelType w:val="multilevel"/>
    <w:tmpl w:val="9A6C86A2"/>
    <w:styleLink w:val="ListagemCorreta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1242EA"/>
    <w:multiLevelType w:val="multilevel"/>
    <w:tmpl w:val="84F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C765A"/>
    <w:multiLevelType w:val="multilevel"/>
    <w:tmpl w:val="4BA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2064"/>
    <w:multiLevelType w:val="multilevel"/>
    <w:tmpl w:val="B60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2BD3"/>
    <w:multiLevelType w:val="multilevel"/>
    <w:tmpl w:val="E8C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159B0"/>
    <w:multiLevelType w:val="multilevel"/>
    <w:tmpl w:val="001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2B86"/>
    <w:multiLevelType w:val="multilevel"/>
    <w:tmpl w:val="C8C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91247"/>
    <w:multiLevelType w:val="multilevel"/>
    <w:tmpl w:val="E5A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11052"/>
    <w:multiLevelType w:val="multilevel"/>
    <w:tmpl w:val="3104B708"/>
    <w:lvl w:ilvl="0">
      <w:start w:val="1"/>
      <w:numFmt w:val="decimalZero"/>
      <w:pStyle w:val="Ttulo1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Zero"/>
      <w:pStyle w:val="Ttulo2"/>
      <w:lvlText w:val="%1.%2."/>
      <w:lvlJc w:val="left"/>
      <w:pPr>
        <w:ind w:left="0" w:firstLine="0"/>
      </w:pPr>
      <w:rPr>
        <w:rFonts w:hint="default"/>
        <w:b/>
        <w:bCs w:val="0"/>
        <w:color w:val="6F1D46"/>
        <w:sz w:val="22"/>
        <w:szCs w:val="22"/>
      </w:rPr>
    </w:lvl>
    <w:lvl w:ilvl="2">
      <w:start w:val="1"/>
      <w:numFmt w:val="decimalZero"/>
      <w:pStyle w:val="Ttulo3"/>
      <w:lvlText w:val="%1.%2.%3."/>
      <w:lvlJc w:val="left"/>
      <w:pPr>
        <w:ind w:left="0" w:firstLine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44953827"/>
    <w:multiLevelType w:val="multilevel"/>
    <w:tmpl w:val="C82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E5158"/>
    <w:multiLevelType w:val="hybridMultilevel"/>
    <w:tmpl w:val="D9669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92B43"/>
    <w:multiLevelType w:val="multilevel"/>
    <w:tmpl w:val="C88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2A67"/>
    <w:multiLevelType w:val="multilevel"/>
    <w:tmpl w:val="C6D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E19E9"/>
    <w:multiLevelType w:val="multilevel"/>
    <w:tmpl w:val="826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91CFE"/>
    <w:multiLevelType w:val="multilevel"/>
    <w:tmpl w:val="CA9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2160F"/>
    <w:multiLevelType w:val="multilevel"/>
    <w:tmpl w:val="BF1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5527A"/>
    <w:multiLevelType w:val="multilevel"/>
    <w:tmpl w:val="999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0559B"/>
    <w:multiLevelType w:val="multilevel"/>
    <w:tmpl w:val="BFB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13FAB"/>
    <w:multiLevelType w:val="multilevel"/>
    <w:tmpl w:val="A96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07967">
    <w:abstractNumId w:val="0"/>
  </w:num>
  <w:num w:numId="2" w16cid:durableId="288900124">
    <w:abstractNumId w:val="4"/>
  </w:num>
  <w:num w:numId="3" w16cid:durableId="131949352">
    <w:abstractNumId w:val="12"/>
  </w:num>
  <w:num w:numId="4" w16cid:durableId="1093748548">
    <w:abstractNumId w:val="14"/>
  </w:num>
  <w:num w:numId="5" w16cid:durableId="1941715373">
    <w:abstractNumId w:val="13"/>
  </w:num>
  <w:num w:numId="6" w16cid:durableId="1735883461">
    <w:abstractNumId w:val="3"/>
  </w:num>
  <w:num w:numId="7" w16cid:durableId="2006397647">
    <w:abstractNumId w:val="15"/>
  </w:num>
  <w:num w:numId="8" w16cid:durableId="1726827651">
    <w:abstractNumId w:val="11"/>
  </w:num>
  <w:num w:numId="9" w16cid:durableId="1205606818">
    <w:abstractNumId w:val="2"/>
  </w:num>
  <w:num w:numId="10" w16cid:durableId="1579635136">
    <w:abstractNumId w:val="22"/>
  </w:num>
  <w:num w:numId="11" w16cid:durableId="1983264213">
    <w:abstractNumId w:val="10"/>
  </w:num>
  <w:num w:numId="12" w16cid:durableId="110520255">
    <w:abstractNumId w:val="16"/>
  </w:num>
  <w:num w:numId="13" w16cid:durableId="1967194793">
    <w:abstractNumId w:val="19"/>
  </w:num>
  <w:num w:numId="14" w16cid:durableId="1340422873">
    <w:abstractNumId w:val="9"/>
  </w:num>
  <w:num w:numId="15" w16cid:durableId="1857575180">
    <w:abstractNumId w:val="17"/>
  </w:num>
  <w:num w:numId="16" w16cid:durableId="1487237598">
    <w:abstractNumId w:val="21"/>
  </w:num>
  <w:num w:numId="17" w16cid:durableId="2054192242">
    <w:abstractNumId w:val="1"/>
  </w:num>
  <w:num w:numId="18" w16cid:durableId="143208530">
    <w:abstractNumId w:val="6"/>
  </w:num>
  <w:num w:numId="19" w16cid:durableId="1241600773">
    <w:abstractNumId w:val="5"/>
  </w:num>
  <w:num w:numId="20" w16cid:durableId="1122769729">
    <w:abstractNumId w:val="7"/>
  </w:num>
  <w:num w:numId="21" w16cid:durableId="67846678">
    <w:abstractNumId w:val="8"/>
  </w:num>
  <w:num w:numId="22" w16cid:durableId="1437672615">
    <w:abstractNumId w:val="18"/>
  </w:num>
  <w:num w:numId="23" w16cid:durableId="237718388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4"/>
    <w:rsid w:val="00020D4F"/>
    <w:rsid w:val="00021B9C"/>
    <w:rsid w:val="00024C70"/>
    <w:rsid w:val="00032D5C"/>
    <w:rsid w:val="000376CF"/>
    <w:rsid w:val="00042AAF"/>
    <w:rsid w:val="00043AFF"/>
    <w:rsid w:val="00045B03"/>
    <w:rsid w:val="00061ADF"/>
    <w:rsid w:val="00065FCB"/>
    <w:rsid w:val="00075922"/>
    <w:rsid w:val="000760A0"/>
    <w:rsid w:val="00081181"/>
    <w:rsid w:val="000867AD"/>
    <w:rsid w:val="000A3493"/>
    <w:rsid w:val="000B474D"/>
    <w:rsid w:val="000E18BE"/>
    <w:rsid w:val="000E2C2F"/>
    <w:rsid w:val="000E4FE8"/>
    <w:rsid w:val="000F0B62"/>
    <w:rsid w:val="000F668E"/>
    <w:rsid w:val="00105669"/>
    <w:rsid w:val="0011232D"/>
    <w:rsid w:val="00126AFE"/>
    <w:rsid w:val="0012739C"/>
    <w:rsid w:val="00133033"/>
    <w:rsid w:val="00133D2E"/>
    <w:rsid w:val="00134339"/>
    <w:rsid w:val="00150D07"/>
    <w:rsid w:val="0016740E"/>
    <w:rsid w:val="00173953"/>
    <w:rsid w:val="00176955"/>
    <w:rsid w:val="00177F8B"/>
    <w:rsid w:val="00180A9C"/>
    <w:rsid w:val="001B0455"/>
    <w:rsid w:val="001B4593"/>
    <w:rsid w:val="001C4639"/>
    <w:rsid w:val="001E2C25"/>
    <w:rsid w:val="001F6220"/>
    <w:rsid w:val="002079C6"/>
    <w:rsid w:val="00235FE7"/>
    <w:rsid w:val="00236E63"/>
    <w:rsid w:val="00260540"/>
    <w:rsid w:val="00265E6B"/>
    <w:rsid w:val="002A1B7C"/>
    <w:rsid w:val="002B4516"/>
    <w:rsid w:val="002D0C76"/>
    <w:rsid w:val="002E4721"/>
    <w:rsid w:val="003112AF"/>
    <w:rsid w:val="0033379C"/>
    <w:rsid w:val="00345640"/>
    <w:rsid w:val="00350304"/>
    <w:rsid w:val="003528C4"/>
    <w:rsid w:val="003705F8"/>
    <w:rsid w:val="00385260"/>
    <w:rsid w:val="003A4077"/>
    <w:rsid w:val="003B255C"/>
    <w:rsid w:val="003C07E5"/>
    <w:rsid w:val="003D02B2"/>
    <w:rsid w:val="003D5905"/>
    <w:rsid w:val="003D6619"/>
    <w:rsid w:val="003D7F7C"/>
    <w:rsid w:val="003E3175"/>
    <w:rsid w:val="003E5261"/>
    <w:rsid w:val="003E673C"/>
    <w:rsid w:val="003E6A88"/>
    <w:rsid w:val="003F5393"/>
    <w:rsid w:val="003F7CA2"/>
    <w:rsid w:val="004055FD"/>
    <w:rsid w:val="00415C1F"/>
    <w:rsid w:val="004209AF"/>
    <w:rsid w:val="004310A1"/>
    <w:rsid w:val="0043275C"/>
    <w:rsid w:val="0043421B"/>
    <w:rsid w:val="004417D4"/>
    <w:rsid w:val="00441E4F"/>
    <w:rsid w:val="00456A6E"/>
    <w:rsid w:val="00470413"/>
    <w:rsid w:val="00484110"/>
    <w:rsid w:val="00493FC2"/>
    <w:rsid w:val="004A573D"/>
    <w:rsid w:val="004B6B99"/>
    <w:rsid w:val="004C2DBC"/>
    <w:rsid w:val="004C6EA3"/>
    <w:rsid w:val="004D4AE1"/>
    <w:rsid w:val="004E1143"/>
    <w:rsid w:val="004E7E57"/>
    <w:rsid w:val="004F6EC1"/>
    <w:rsid w:val="00503FEC"/>
    <w:rsid w:val="00512739"/>
    <w:rsid w:val="00515574"/>
    <w:rsid w:val="00526875"/>
    <w:rsid w:val="005301AD"/>
    <w:rsid w:val="00532B5E"/>
    <w:rsid w:val="00541A50"/>
    <w:rsid w:val="00544E22"/>
    <w:rsid w:val="005542D8"/>
    <w:rsid w:val="00554706"/>
    <w:rsid w:val="0056081B"/>
    <w:rsid w:val="00560D12"/>
    <w:rsid w:val="00562CA8"/>
    <w:rsid w:val="005663D8"/>
    <w:rsid w:val="0058012A"/>
    <w:rsid w:val="00594EFA"/>
    <w:rsid w:val="005A7842"/>
    <w:rsid w:val="005B1876"/>
    <w:rsid w:val="005B7910"/>
    <w:rsid w:val="005D02F7"/>
    <w:rsid w:val="005D1FE2"/>
    <w:rsid w:val="005D4DDA"/>
    <w:rsid w:val="005D6BEB"/>
    <w:rsid w:val="005E304B"/>
    <w:rsid w:val="005E32DF"/>
    <w:rsid w:val="005E61AA"/>
    <w:rsid w:val="005E79FA"/>
    <w:rsid w:val="005F1BD7"/>
    <w:rsid w:val="005F5D8E"/>
    <w:rsid w:val="005F68DA"/>
    <w:rsid w:val="006029BC"/>
    <w:rsid w:val="0060329D"/>
    <w:rsid w:val="006059FC"/>
    <w:rsid w:val="00610A0A"/>
    <w:rsid w:val="0061495B"/>
    <w:rsid w:val="00624D03"/>
    <w:rsid w:val="00637C28"/>
    <w:rsid w:val="00640E2A"/>
    <w:rsid w:val="006412E6"/>
    <w:rsid w:val="006438ED"/>
    <w:rsid w:val="006467BA"/>
    <w:rsid w:val="00650A83"/>
    <w:rsid w:val="006530E0"/>
    <w:rsid w:val="00656ABB"/>
    <w:rsid w:val="00661334"/>
    <w:rsid w:val="00667086"/>
    <w:rsid w:val="006744F7"/>
    <w:rsid w:val="00676848"/>
    <w:rsid w:val="006944A2"/>
    <w:rsid w:val="00695864"/>
    <w:rsid w:val="006B287A"/>
    <w:rsid w:val="006C6A02"/>
    <w:rsid w:val="006C7765"/>
    <w:rsid w:val="006D3AA3"/>
    <w:rsid w:val="006D5336"/>
    <w:rsid w:val="006D5517"/>
    <w:rsid w:val="006E2208"/>
    <w:rsid w:val="006E2F7C"/>
    <w:rsid w:val="006E46CE"/>
    <w:rsid w:val="006E6CA1"/>
    <w:rsid w:val="006E7429"/>
    <w:rsid w:val="006F10E0"/>
    <w:rsid w:val="00702E49"/>
    <w:rsid w:val="007128B8"/>
    <w:rsid w:val="00720EB9"/>
    <w:rsid w:val="00754149"/>
    <w:rsid w:val="007566B9"/>
    <w:rsid w:val="00760F76"/>
    <w:rsid w:val="007628CE"/>
    <w:rsid w:val="00771DEC"/>
    <w:rsid w:val="00773FBC"/>
    <w:rsid w:val="007827F0"/>
    <w:rsid w:val="007828B1"/>
    <w:rsid w:val="00782D4A"/>
    <w:rsid w:val="007943D8"/>
    <w:rsid w:val="007A6DA1"/>
    <w:rsid w:val="007D3EEE"/>
    <w:rsid w:val="007F64EE"/>
    <w:rsid w:val="00805C09"/>
    <w:rsid w:val="008073E3"/>
    <w:rsid w:val="00807AAD"/>
    <w:rsid w:val="0082278C"/>
    <w:rsid w:val="00824D47"/>
    <w:rsid w:val="00826E54"/>
    <w:rsid w:val="008343CF"/>
    <w:rsid w:val="008419EB"/>
    <w:rsid w:val="00851A85"/>
    <w:rsid w:val="0085442A"/>
    <w:rsid w:val="008558A0"/>
    <w:rsid w:val="0087077A"/>
    <w:rsid w:val="00870961"/>
    <w:rsid w:val="00874CBA"/>
    <w:rsid w:val="008807A4"/>
    <w:rsid w:val="00881BD0"/>
    <w:rsid w:val="00883D20"/>
    <w:rsid w:val="008843D4"/>
    <w:rsid w:val="00887132"/>
    <w:rsid w:val="008A3F4C"/>
    <w:rsid w:val="008A7E15"/>
    <w:rsid w:val="008B1270"/>
    <w:rsid w:val="008B13D9"/>
    <w:rsid w:val="008C7260"/>
    <w:rsid w:val="008D21F1"/>
    <w:rsid w:val="008D783E"/>
    <w:rsid w:val="008D7E12"/>
    <w:rsid w:val="008E78F4"/>
    <w:rsid w:val="00902EDB"/>
    <w:rsid w:val="00903D69"/>
    <w:rsid w:val="00907933"/>
    <w:rsid w:val="00916100"/>
    <w:rsid w:val="00922041"/>
    <w:rsid w:val="0092254A"/>
    <w:rsid w:val="00935358"/>
    <w:rsid w:val="00937AE7"/>
    <w:rsid w:val="0094094E"/>
    <w:rsid w:val="00944874"/>
    <w:rsid w:val="00945BD4"/>
    <w:rsid w:val="00957EBC"/>
    <w:rsid w:val="00963B5E"/>
    <w:rsid w:val="009675BE"/>
    <w:rsid w:val="009905FC"/>
    <w:rsid w:val="00996072"/>
    <w:rsid w:val="009A1C46"/>
    <w:rsid w:val="009A433F"/>
    <w:rsid w:val="009B27D2"/>
    <w:rsid w:val="009B34C1"/>
    <w:rsid w:val="009B53F0"/>
    <w:rsid w:val="009B7E6B"/>
    <w:rsid w:val="009C1C25"/>
    <w:rsid w:val="009C2F84"/>
    <w:rsid w:val="009C388D"/>
    <w:rsid w:val="00A0394A"/>
    <w:rsid w:val="00A060D6"/>
    <w:rsid w:val="00A510CC"/>
    <w:rsid w:val="00A55CAD"/>
    <w:rsid w:val="00A6046E"/>
    <w:rsid w:val="00A705DA"/>
    <w:rsid w:val="00A769EB"/>
    <w:rsid w:val="00A773A7"/>
    <w:rsid w:val="00A963D1"/>
    <w:rsid w:val="00AC5F99"/>
    <w:rsid w:val="00AC73E2"/>
    <w:rsid w:val="00AD4B55"/>
    <w:rsid w:val="00AD5AE5"/>
    <w:rsid w:val="00AD661C"/>
    <w:rsid w:val="00AE214E"/>
    <w:rsid w:val="00AE4B19"/>
    <w:rsid w:val="00AE588C"/>
    <w:rsid w:val="00AF2808"/>
    <w:rsid w:val="00AF3F7A"/>
    <w:rsid w:val="00AF59CE"/>
    <w:rsid w:val="00AF6908"/>
    <w:rsid w:val="00B14AA0"/>
    <w:rsid w:val="00B37CDF"/>
    <w:rsid w:val="00B41405"/>
    <w:rsid w:val="00B45D3B"/>
    <w:rsid w:val="00B6270B"/>
    <w:rsid w:val="00B62EF0"/>
    <w:rsid w:val="00B73C2C"/>
    <w:rsid w:val="00B77979"/>
    <w:rsid w:val="00B90276"/>
    <w:rsid w:val="00B9073A"/>
    <w:rsid w:val="00B9449B"/>
    <w:rsid w:val="00B968DB"/>
    <w:rsid w:val="00BA56FB"/>
    <w:rsid w:val="00BA7CDD"/>
    <w:rsid w:val="00BC2F14"/>
    <w:rsid w:val="00BE0ED5"/>
    <w:rsid w:val="00C20065"/>
    <w:rsid w:val="00C544C8"/>
    <w:rsid w:val="00C628FB"/>
    <w:rsid w:val="00C71304"/>
    <w:rsid w:val="00C734AC"/>
    <w:rsid w:val="00C81637"/>
    <w:rsid w:val="00C900CF"/>
    <w:rsid w:val="00C93A4F"/>
    <w:rsid w:val="00CA2A1E"/>
    <w:rsid w:val="00CA7C90"/>
    <w:rsid w:val="00CA7F1C"/>
    <w:rsid w:val="00CB6664"/>
    <w:rsid w:val="00CC132B"/>
    <w:rsid w:val="00CC2A95"/>
    <w:rsid w:val="00CD1D44"/>
    <w:rsid w:val="00CF21F6"/>
    <w:rsid w:val="00CF44C4"/>
    <w:rsid w:val="00D00FAE"/>
    <w:rsid w:val="00D0193C"/>
    <w:rsid w:val="00D04691"/>
    <w:rsid w:val="00D04F56"/>
    <w:rsid w:val="00D23411"/>
    <w:rsid w:val="00D32DDF"/>
    <w:rsid w:val="00D35D0D"/>
    <w:rsid w:val="00D37531"/>
    <w:rsid w:val="00D60A2E"/>
    <w:rsid w:val="00D64848"/>
    <w:rsid w:val="00D65E5F"/>
    <w:rsid w:val="00D72F34"/>
    <w:rsid w:val="00D80770"/>
    <w:rsid w:val="00D87D63"/>
    <w:rsid w:val="00D95765"/>
    <w:rsid w:val="00DA0052"/>
    <w:rsid w:val="00DA3843"/>
    <w:rsid w:val="00DB0374"/>
    <w:rsid w:val="00DB2BCC"/>
    <w:rsid w:val="00DD2921"/>
    <w:rsid w:val="00DE07ED"/>
    <w:rsid w:val="00DE7A07"/>
    <w:rsid w:val="00DF7C19"/>
    <w:rsid w:val="00E0298D"/>
    <w:rsid w:val="00E0726E"/>
    <w:rsid w:val="00E166E7"/>
    <w:rsid w:val="00E30008"/>
    <w:rsid w:val="00E347C2"/>
    <w:rsid w:val="00E46595"/>
    <w:rsid w:val="00E468A6"/>
    <w:rsid w:val="00E561F0"/>
    <w:rsid w:val="00E62318"/>
    <w:rsid w:val="00E70363"/>
    <w:rsid w:val="00E7053E"/>
    <w:rsid w:val="00E75579"/>
    <w:rsid w:val="00E8244C"/>
    <w:rsid w:val="00E82E6F"/>
    <w:rsid w:val="00E861E0"/>
    <w:rsid w:val="00E946E4"/>
    <w:rsid w:val="00EA2556"/>
    <w:rsid w:val="00EA5E4D"/>
    <w:rsid w:val="00EB1A56"/>
    <w:rsid w:val="00EB4361"/>
    <w:rsid w:val="00EE6602"/>
    <w:rsid w:val="00EE78E9"/>
    <w:rsid w:val="00EF2C9C"/>
    <w:rsid w:val="00F03532"/>
    <w:rsid w:val="00F31127"/>
    <w:rsid w:val="00F322A9"/>
    <w:rsid w:val="00F3704E"/>
    <w:rsid w:val="00F457B1"/>
    <w:rsid w:val="00F50109"/>
    <w:rsid w:val="00F60F34"/>
    <w:rsid w:val="00F678F4"/>
    <w:rsid w:val="00F70E30"/>
    <w:rsid w:val="00F713B5"/>
    <w:rsid w:val="00F71F44"/>
    <w:rsid w:val="00F93821"/>
    <w:rsid w:val="00FA1721"/>
    <w:rsid w:val="00FA48D1"/>
    <w:rsid w:val="00FA6F28"/>
    <w:rsid w:val="00FB27A9"/>
    <w:rsid w:val="00FB624B"/>
    <w:rsid w:val="00FD0E47"/>
    <w:rsid w:val="00FD34EE"/>
    <w:rsid w:val="00FD45F3"/>
    <w:rsid w:val="00FE1CD7"/>
    <w:rsid w:val="00FE3CEA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8300"/>
  <w15:chartTrackingRefBased/>
  <w15:docId w15:val="{678DC50B-59E8-41E3-972D-7EFF7ACF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DF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40E2A"/>
    <w:pPr>
      <w:keepNext/>
      <w:keepLines/>
      <w:numPr>
        <w:numId w:val="3"/>
      </w:numPr>
      <w:tabs>
        <w:tab w:val="left" w:pos="426"/>
      </w:tabs>
      <w:spacing w:before="320" w:after="80" w:line="240" w:lineRule="auto"/>
      <w:outlineLvl w:val="0"/>
    </w:pPr>
    <w:rPr>
      <w:rFonts w:eastAsiaTheme="majorEastAsia" w:cstheme="majorBidi"/>
      <w:b/>
      <w:caps/>
      <w:color w:val="000000" w:themeColor="text1"/>
      <w:sz w:val="24"/>
      <w:szCs w:val="40"/>
    </w:rPr>
  </w:style>
  <w:style w:type="paragraph" w:styleId="Ttulo2">
    <w:name w:val="heading 2"/>
    <w:basedOn w:val="Ttulo1"/>
    <w:next w:val="Ttulo1"/>
    <w:link w:val="Ttulo2Char"/>
    <w:uiPriority w:val="9"/>
    <w:unhideWhenUsed/>
    <w:qFormat/>
    <w:rsid w:val="0011232D"/>
    <w:pPr>
      <w:numPr>
        <w:ilvl w:val="1"/>
      </w:numPr>
      <w:tabs>
        <w:tab w:val="clear" w:pos="426"/>
      </w:tabs>
      <w:outlineLvl w:val="1"/>
    </w:pPr>
    <w:rPr>
      <w:sz w:val="22"/>
    </w:r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D65E5F"/>
    <w:pPr>
      <w:numPr>
        <w:ilvl w:val="2"/>
      </w:numPr>
      <w:tabs>
        <w:tab w:val="clear" w:pos="426"/>
        <w:tab w:val="left" w:pos="993"/>
      </w:tabs>
      <w:ind w:firstLine="0"/>
      <w:outlineLvl w:val="2"/>
    </w:pPr>
    <w:rPr>
      <w:sz w:val="22"/>
      <w:szCs w:val="4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E2A"/>
    <w:rPr>
      <w:rFonts w:eastAsiaTheme="majorEastAsia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2D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D65E5F"/>
    <w:rPr>
      <w:rFonts w:eastAsiaTheme="majorEastAsia" w:cstheme="majorBidi"/>
      <w:b/>
      <w:caps/>
      <w:color w:val="000000" w:themeColor="text1"/>
      <w:szCs w:val="44"/>
    </w:rPr>
  </w:style>
  <w:style w:type="character" w:customStyle="1" w:styleId="Ttulo4Char">
    <w:name w:val="Título 4 Char"/>
    <w:basedOn w:val="Fontepargpadro"/>
    <w:link w:val="Ttulo4"/>
    <w:uiPriority w:val="9"/>
    <w:rsid w:val="00CD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D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1D44"/>
  </w:style>
  <w:style w:type="paragraph" w:styleId="Rodap">
    <w:name w:val="footer"/>
    <w:basedOn w:val="Normal"/>
    <w:link w:val="Rodap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1D44"/>
  </w:style>
  <w:style w:type="character" w:styleId="Refdecomentrio">
    <w:name w:val="annotation reference"/>
    <w:basedOn w:val="Fontepargpadro"/>
    <w:uiPriority w:val="99"/>
    <w:semiHidden/>
    <w:unhideWhenUsed/>
    <w:rsid w:val="00637C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7C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7C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7C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7C28"/>
    <w:rPr>
      <w:b/>
      <w:bCs/>
      <w:sz w:val="20"/>
      <w:szCs w:val="20"/>
    </w:rPr>
  </w:style>
  <w:style w:type="paragraph" w:customStyle="1" w:styleId="Estilo1">
    <w:name w:val="Estilo1"/>
    <w:basedOn w:val="Ttulo2"/>
    <w:link w:val="Estilo1Char"/>
    <w:rsid w:val="009A433F"/>
    <w:pPr>
      <w:numPr>
        <w:ilvl w:val="0"/>
        <w:numId w:val="1"/>
      </w:numPr>
    </w:pPr>
  </w:style>
  <w:style w:type="character" w:customStyle="1" w:styleId="Estilo1Char">
    <w:name w:val="Estilo1 Char"/>
    <w:basedOn w:val="Ttulo2Char"/>
    <w:link w:val="Estilo1"/>
    <w:rsid w:val="009A433F"/>
    <w:rPr>
      <w:rFonts w:eastAsiaTheme="majorEastAsia" w:cstheme="majorBidi"/>
      <w:b/>
      <w:caps/>
      <w:color w:val="000000" w:themeColor="text1"/>
      <w:szCs w:val="40"/>
    </w:rPr>
  </w:style>
  <w:style w:type="numbering" w:customStyle="1" w:styleId="ListagemCorreta">
    <w:name w:val="Listagem Correta"/>
    <w:uiPriority w:val="99"/>
    <w:rsid w:val="008D21F1"/>
    <w:pPr>
      <w:numPr>
        <w:numId w:val="2"/>
      </w:numPr>
    </w:pPr>
  </w:style>
  <w:style w:type="paragraph" w:styleId="SemEspaamento">
    <w:name w:val="No Spacing"/>
    <w:basedOn w:val="Normal"/>
    <w:uiPriority w:val="1"/>
    <w:qFormat/>
    <w:rsid w:val="00A769EB"/>
    <w:pPr>
      <w:spacing w:before="60" w:after="60" w:line="240" w:lineRule="auto"/>
    </w:pPr>
    <w:rPr>
      <w:b/>
      <w:bCs/>
      <w:cap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5261"/>
    <w:pPr>
      <w:numPr>
        <w:numId w:val="0"/>
      </w:numPr>
      <w:tabs>
        <w:tab w:val="clear" w:pos="426"/>
      </w:tabs>
      <w:spacing w:before="240" w:after="0" w:line="259" w:lineRule="auto"/>
      <w:outlineLvl w:val="9"/>
    </w:pPr>
    <w:rPr>
      <w:rFonts w:asciiTheme="majorHAnsi" w:hAnsiTheme="majorHAnsi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26E54"/>
    <w:pPr>
      <w:tabs>
        <w:tab w:val="left" w:pos="284"/>
        <w:tab w:val="right" w:leader="dot" w:pos="8919"/>
      </w:tabs>
      <w:spacing w:before="60" w:after="60" w:line="240" w:lineRule="auto"/>
    </w:pPr>
    <w:rPr>
      <w:b/>
      <w:bCs/>
      <w:caps/>
      <w:color w:val="000000" w:themeColor="text1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E3CEA"/>
    <w:pPr>
      <w:tabs>
        <w:tab w:val="left" w:pos="567"/>
        <w:tab w:val="left" w:pos="709"/>
        <w:tab w:val="right" w:leader="dot" w:pos="8919"/>
      </w:tabs>
      <w:spacing w:after="40" w:line="240" w:lineRule="auto"/>
      <w:ind w:firstLine="57"/>
    </w:pPr>
    <w:rPr>
      <w:b/>
      <w:caps/>
      <w:color w:val="000000" w:themeColor="text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73C2C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E3CEA"/>
    <w:pPr>
      <w:tabs>
        <w:tab w:val="left" w:pos="993"/>
        <w:tab w:val="right" w:leader="dot" w:pos="8919"/>
      </w:tabs>
      <w:spacing w:after="40" w:line="240" w:lineRule="auto"/>
      <w:ind w:firstLine="113"/>
    </w:pPr>
    <w:rPr>
      <w:iCs/>
      <w:caps/>
      <w:color w:val="000000" w:themeColor="text1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3C2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73C2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73C2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73C2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73C2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73C2C"/>
    <w:pPr>
      <w:spacing w:after="0"/>
      <w:ind w:left="1760"/>
    </w:pPr>
    <w:rPr>
      <w:sz w:val="18"/>
      <w:szCs w:val="18"/>
    </w:rPr>
  </w:style>
  <w:style w:type="character" w:styleId="TtulodoLivro">
    <w:name w:val="Book Title"/>
    <w:aliases w:val="Nome do Manual"/>
    <w:basedOn w:val="Fontepargpadro"/>
    <w:uiPriority w:val="33"/>
    <w:qFormat/>
    <w:rsid w:val="00AE588C"/>
    <w:rPr>
      <w:b/>
      <w:bCs/>
      <w:iCs/>
      <w:color w:val="FFFFFF" w:themeColor="background1"/>
      <w:spacing w:val="5"/>
      <w:sz w:val="204"/>
    </w:rPr>
  </w:style>
  <w:style w:type="paragraph" w:customStyle="1" w:styleId="Mini">
    <w:name w:val="Mini"/>
    <w:basedOn w:val="Normal"/>
    <w:qFormat/>
    <w:rsid w:val="000760A0"/>
    <w:pPr>
      <w:spacing w:after="0" w:line="240" w:lineRule="auto"/>
      <w:ind w:left="284" w:right="425"/>
    </w:pPr>
    <w:rPr>
      <w:rFonts w:ascii="Arial Narrow" w:hAnsi="Arial Narrow" w:cs="Arial Narrow"/>
      <w:kern w:val="0"/>
      <w14:ligatures w14:val="none"/>
    </w:rPr>
  </w:style>
  <w:style w:type="table" w:styleId="Tabelacomgrade">
    <w:name w:val="Table Grid"/>
    <w:basedOn w:val="Tabelanormal"/>
    <w:uiPriority w:val="59"/>
    <w:rsid w:val="0079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ro">
    <w:name w:val="Outro"/>
    <w:basedOn w:val="Normal"/>
    <w:link w:val="OutroChar"/>
    <w:qFormat/>
    <w:rsid w:val="006C6A02"/>
    <w:pPr>
      <w:spacing w:after="40" w:line="240" w:lineRule="auto"/>
    </w:pPr>
  </w:style>
  <w:style w:type="character" w:customStyle="1" w:styleId="OutroChar">
    <w:name w:val="Outro Char"/>
    <w:basedOn w:val="Fontepargpadro"/>
    <w:link w:val="Outro"/>
    <w:rsid w:val="006C6A02"/>
    <w:rPr>
      <w:lang w:val="en-US"/>
    </w:rPr>
  </w:style>
  <w:style w:type="character" w:styleId="Forte">
    <w:name w:val="Strong"/>
    <w:basedOn w:val="Fontepargpadro"/>
    <w:uiPriority w:val="22"/>
    <w:qFormat/>
    <w:rsid w:val="0043275C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C463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94E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595D-9FE6-4DFC-AAAB-35E7E8E4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920</Words>
  <Characters>6017</Characters>
  <Application>Microsoft Office Word</Application>
  <DocSecurity>0</DocSecurity>
  <Lines>194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Ruzon - Pinhalense S/A</dc:creator>
  <cp:keywords/>
  <dc:description/>
  <cp:lastModifiedBy>Guilherme Portilho - Pinhalense S/A</cp:lastModifiedBy>
  <cp:revision>5</cp:revision>
  <cp:lastPrinted>2026-01-12T15:03:00Z</cp:lastPrinted>
  <dcterms:created xsi:type="dcterms:W3CDTF">2026-05-15T20:12:00Z</dcterms:created>
  <dcterms:modified xsi:type="dcterms:W3CDTF">2026-05-23T13:22:00Z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ão">
    <vt:lpwstr>01</vt:lpwstr>
  </property>
</Properties>
</file>