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jc w:val="center"/>
      </w:pPr>
      <w:r>
        <w:rPr>
          <w:rStyle w:val="Roman18"/>
        </w:rPr>
        <w:t>Uniwersytet Warszawski</w:t>
        <w:br/>
        <w:t>Wydział Nauk Ekonomicznych</w:t>
        <w:br/>
        <w:br/>
        <w:br/>
        <w:br/>
        <w:br/>
      </w:r>
    </w:p>
    <w:p>
      <w:pPr>
        <w:jc w:val="center"/>
      </w:pPr>
      <w:r>
        <w:rPr>
          <w:rStyle w:val="Roman14"/>
        </w:rPr>
        <w:t>Tomasz Guściora</w:t>
        <w:br/>
        <w:t>Nr albumu: 281998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oman18">
    <w:name w:val="Roman18"/>
    <w:rPr>
      <w:rFonts w:ascii="Times New Roman" w:hAnsi="Times New Roman"/>
      <w:sz w:val="36"/>
    </w:rPr>
  </w:style>
  <w:style w:type="character" w:customStyle="1" w:styleId="Roman14">
    <w:name w:val="Roman1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