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7E31D">
      <w:pPr>
        <w:pStyle w:val="12"/>
        <w:ind w:left="0" w:leftChars="0" w:firstLine="240" w:firstLineChars="100"/>
        <w:rPr>
          <w:rFonts w:hint="eastAsia" w:eastAsiaTheme="minorEastAsia"/>
          <w:b w:val="0"/>
          <w:lang w:eastAsia="zh-CN"/>
        </w:rPr>
      </w:pPr>
      <w:bookmarkStart w:id="6" w:name="_GoBack"/>
      <w:r>
        <w:t>需求分析部分参考第五版教材P233的《系统需求分析规格说明书》制定规范：</w:t>
      </w:r>
      <w:r>
        <w:br w:type="textWrapping"/>
      </w:r>
      <w:r>
        <w:br w:type="textWrapping"/>
      </w:r>
      <w:r>
        <w:rPr>
          <w:b w:val="0"/>
        </w:rPr>
        <w:drawing>
          <wp:inline distT="0" distB="0" distL="114300" distR="114300">
            <wp:extent cx="3962400" cy="3226435"/>
            <wp:effectExtent l="0" t="0" r="0" b="12065"/>
            <wp:docPr id="5" name="图片 5" descr="4c67b7a43b957fd4315e2c0b2d0c7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c67b7a43b957fd4315e2c0b2d0c749c"/>
                    <pic:cNvPicPr>
                      <a:picLocks noChangeAspect="1"/>
                    </pic:cNvPicPr>
                  </pic:nvPicPr>
                  <pic:blipFill>
                    <a:blip r:embed="rId6"/>
                    <a:stretch>
                      <a:fillRect/>
                    </a:stretch>
                  </pic:blipFill>
                  <pic:spPr>
                    <a:xfrm>
                      <a:off x="0" y="0"/>
                      <a:ext cx="3962400" cy="3226435"/>
                    </a:xfrm>
                    <a:prstGeom prst="rect">
                      <a:avLst/>
                    </a:prstGeom>
                  </pic:spPr>
                </pic:pic>
              </a:graphicData>
            </a:graphic>
          </wp:inline>
        </w:drawing>
      </w:r>
    </w:p>
    <w:bookmarkEnd w:id="6"/>
    <w:p w14:paraId="25FCA52B">
      <w:pPr>
        <w:rPr>
          <w:rFonts w:hint="eastAsia" w:eastAsiaTheme="minorEastAsia"/>
          <w:b w:val="0"/>
          <w:lang w:eastAsia="zh-CN"/>
        </w:rPr>
      </w:pPr>
    </w:p>
    <w:p w14:paraId="542F3321">
      <w:pPr>
        <w:pStyle w:val="12"/>
        <w:rPr>
          <w:b w:val="0"/>
        </w:rPr>
      </w:pPr>
      <w:r>
        <w:rPr>
          <w:b w:val="0"/>
        </w:rPr>
        <w:t>其中大部分内容是全局性质的、整个系统级的，个人认为每条业务线可以且需要单独完成的部分主要在（3）、（4）两个部分。</w:t>
      </w:r>
    </w:p>
    <w:p w14:paraId="53FE573D">
      <w:pPr>
        <w:rPr>
          <w:rFonts w:hint="eastAsia"/>
          <w:b w:val="0"/>
          <w:lang w:val="en-US" w:eastAsia="zh-CN"/>
        </w:rPr>
      </w:pPr>
    </w:p>
    <w:p w14:paraId="7EB24192">
      <w:pPr>
        <w:pStyle w:val="12"/>
        <w:rPr>
          <w:b w:val="0"/>
        </w:rPr>
      </w:pPr>
      <w:r>
        <w:rPr>
          <w:b w:val="0"/>
        </w:rPr>
        <w:t>其中（3）我定义为要做一下2个事情：</w:t>
      </w:r>
    </w:p>
    <w:p w14:paraId="61FF045A">
      <w:pPr>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ab/>
      </w:r>
      <w:r>
        <w:rPr>
          <w:rFonts w:hint="eastAsia" w:ascii="Times New Roman" w:hAnsi="Times New Roman" w:eastAsia="宋体" w:cs="Times New Roman"/>
          <w:b w:val="0"/>
          <w:kern w:val="2"/>
          <w:sz w:val="24"/>
          <w:szCs w:val="24"/>
          <w:lang w:val="en-US" w:eastAsia="zh-CN" w:bidi="ar-SA"/>
        </w:rPr>
        <w:t>1. 说明每个业务线是干什么的；</w:t>
      </w:r>
    </w:p>
    <w:p w14:paraId="753DAB96">
      <w:pPr>
        <w:pStyle w:val="12"/>
        <w:rPr>
          <w:b w:val="0"/>
        </w:rPr>
      </w:pPr>
      <w:r>
        <w:rPr>
          <w:b w:val="0"/>
        </w:rPr>
        <w:t>2.用数据流图分析每个业务线</w:t>
      </w:r>
    </w:p>
    <w:p w14:paraId="538E51E0">
      <w:pPr>
        <w:numPr>
          <w:ilvl w:val="0"/>
          <w:numId w:val="0"/>
        </w:numPr>
        <w:rPr>
          <w:rFonts w:hint="default"/>
          <w:b w:val="0"/>
          <w:lang w:val="en-US" w:eastAsia="zh-CN"/>
        </w:rPr>
      </w:pPr>
    </w:p>
    <w:p w14:paraId="5A19922B">
      <w:pPr>
        <w:pStyle w:val="12"/>
        <w:rPr>
          <w:b w:val="0"/>
        </w:rPr>
      </w:pPr>
      <w:r>
        <w:rPr>
          <w:b w:val="0"/>
        </w:rPr>
        <w:t>对（4），结合教材的表达，基本上就是使用用例图对数据进行进一步分析，需要做的事情见下面的例子。</w:t>
      </w:r>
    </w:p>
    <w:p w14:paraId="7FAABBA0">
      <w:pPr>
        <w:rPr>
          <w:rFonts w:hint="eastAsia"/>
          <w:b w:val="0"/>
          <w:lang w:val="en-US" w:eastAsia="zh-CN"/>
        </w:rPr>
      </w:pPr>
    </w:p>
    <w:p w14:paraId="350124B5">
      <w:pPr>
        <w:pStyle w:val="12"/>
        <w:rPr>
          <w:rFonts w:hint="eastAsia" w:eastAsia="宋体"/>
          <w:b w:val="0"/>
          <w:lang w:eastAsia="zh"/>
          <w:woUserID w:val="1"/>
        </w:rPr>
      </w:pPr>
      <w:r>
        <w:rPr>
          <w:b w:val="0"/>
        </w:rPr>
        <w:t>但是还有一个重要的数据字典，按照课本的表达，数据字典是在数据流图和用例图的基础之上</w:t>
      </w:r>
      <w:r>
        <w:rPr>
          <w:rFonts w:hint="eastAsia"/>
          <w:b w:val="0"/>
          <w:lang w:val="en-US" w:eastAsia="zh-CN"/>
        </w:rPr>
        <w:t>建立</w:t>
      </w:r>
      <w:r>
        <w:rPr>
          <w:b w:val="0"/>
        </w:rPr>
        <w:t>的，所以逻辑上来说数据字典应该在（3）和（4）之后</w:t>
      </w:r>
      <w:r>
        <w:rPr>
          <w:rFonts w:hint="eastAsia"/>
          <w:b w:val="0"/>
          <w:lang w:val="en-US" w:eastAsia="zh-CN"/>
        </w:rPr>
        <w:t>出现</w:t>
      </w:r>
      <w:r>
        <w:rPr>
          <w:b w:val="0"/>
        </w:rPr>
        <w:t>，但是P233</w:t>
      </w:r>
      <w:r>
        <w:rPr>
          <w:rFonts w:hint="eastAsia"/>
          <w:b w:val="0"/>
          <w:lang w:val="en-US" w:eastAsia="zh-CN"/>
        </w:rPr>
        <w:t>的目录里没有定义能放数据字典的位置</w:t>
      </w:r>
      <w:r>
        <w:rPr>
          <w:b w:val="0"/>
        </w:rPr>
        <w:t>，所以我认为把（5）分配给数据字典，后面的</w:t>
      </w:r>
      <w:r>
        <w:rPr>
          <w:rFonts w:hint="eastAsia"/>
          <w:b w:val="0"/>
          <w:lang w:val="en-US" w:eastAsia="zh-CN"/>
        </w:rPr>
        <w:t>序号</w:t>
      </w:r>
      <w:r>
        <w:rPr>
          <w:b w:val="0"/>
        </w:rPr>
        <w:t>依次后延，突出我们做了</w:t>
      </w:r>
      <w:r>
        <w:rPr>
          <w:rFonts w:hint="eastAsia"/>
          <w:b w:val="0"/>
          <w:lang w:val="en-US" w:eastAsia="zh-CN"/>
        </w:rPr>
        <w:t>数据字典的</w:t>
      </w:r>
      <w:r>
        <w:rPr>
          <w:b w:val="0"/>
        </w:rPr>
        <w:t>工作</w:t>
      </w:r>
      <w:r>
        <w:rPr>
          <w:rFonts w:hint="eastAsia"/>
          <w:b w:val="0"/>
          <w:lang w:eastAsia="zh-CN"/>
        </w:rPr>
        <w:t>，</w:t>
      </w:r>
      <w:r>
        <w:rPr>
          <w:b w:val="0"/>
        </w:rPr>
        <w:t>而且流程清晰（为了以防万一可以在答辩、报告中用一两句话明确指明这种改动的合理性）</w:t>
      </w:r>
      <w:r>
        <w:rPr>
          <w:rFonts w:hint="eastAsia"/>
          <w:b w:val="0"/>
          <w:lang w:eastAsia="zh"/>
          <w:woUserID w:val="1"/>
        </w:rPr>
        <w:t>。</w:t>
      </w:r>
    </w:p>
    <w:p w14:paraId="31AECB76">
      <w:pPr>
        <w:rPr>
          <w:rFonts w:ascii="Times New Roman" w:hAnsi="Times New Roman" w:eastAsia="宋体" w:cs="Times New Roman"/>
          <w:b w:val="0"/>
          <w:kern w:val="2"/>
          <w:sz w:val="24"/>
          <w:szCs w:val="24"/>
          <w:lang w:bidi="ar-SA"/>
        </w:rPr>
      </w:pPr>
      <w:r>
        <w:rPr>
          <w:b w:val="0"/>
        </w:rPr>
        <w:br w:type="page"/>
      </w:r>
    </w:p>
    <w:p w14:paraId="1A375BDC">
      <w:pPr>
        <w:spacing w:line="360" w:lineRule="auto"/>
        <w:ind w:firstLine="420" w:firstLineChars="0"/>
        <w:rPr>
          <w:rFonts w:hint="default"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i/>
          <w:iCs/>
          <w:kern w:val="2"/>
          <w:sz w:val="24"/>
          <w:szCs w:val="24"/>
          <w:lang w:val="en-US" w:eastAsia="zh" w:bidi="ar-SA"/>
          <w:woUserID w:val="1"/>
        </w:rPr>
        <w:t>（新的一段，与上文无关）</w:t>
      </w:r>
      <w:r>
        <w:rPr>
          <w:rFonts w:hint="eastAsia" w:ascii="Times New Roman" w:hAnsi="Times New Roman" w:eastAsia="宋体" w:cs="Times New Roman"/>
          <w:b w:val="0"/>
          <w:kern w:val="2"/>
          <w:sz w:val="24"/>
          <w:szCs w:val="24"/>
          <w:lang w:val="en-US" w:eastAsia="zh-CN" w:bidi="ar-SA"/>
        </w:rPr>
        <w:t>由于我们每个人要独立完成自己的内容的编写，后面再手动合并到《系统需求分析规格说明书》，这个过程大概率会有几次修改的过程，所以大家</w:t>
      </w:r>
      <w:r>
        <w:rPr>
          <w:rFonts w:hint="eastAsia" w:ascii="Times New Roman" w:hAnsi="Times New Roman" w:eastAsia="宋体" w:cs="Times New Roman"/>
          <w:b/>
          <w:bCs/>
          <w:kern w:val="2"/>
          <w:sz w:val="24"/>
          <w:szCs w:val="24"/>
          <w:highlight w:val="green"/>
          <w:lang w:val="en-US" w:eastAsia="zh-CN" w:bidi="ar-SA"/>
        </w:rPr>
        <w:t>一定要保留好draw.io的文件</w:t>
      </w:r>
      <w:r>
        <w:rPr>
          <w:rFonts w:hint="eastAsia" w:ascii="Times New Roman" w:hAnsi="Times New Roman" w:eastAsia="宋体" w:cs="Times New Roman"/>
          <w:b w:val="0"/>
          <w:kern w:val="2"/>
          <w:sz w:val="24"/>
          <w:szCs w:val="24"/>
          <w:lang w:val="en-US" w:eastAsia="zh-CN" w:bidi="ar-SA"/>
        </w:rPr>
        <w:t>，便于后期的整合。</w:t>
      </w:r>
    </w:p>
    <w:p w14:paraId="7CEF3FB2">
      <w:pPr>
        <w:spacing w:line="360" w:lineRule="auto"/>
        <w:ind w:firstLine="420" w:firstLineChars="0"/>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下面的示例有一定的格式，可以尽量保持一致，其中</w:t>
      </w:r>
      <w:r>
        <w:rPr>
          <w:rFonts w:hint="eastAsia" w:ascii="Times New Roman" w:hAnsi="Times New Roman" w:eastAsia="宋体" w:cs="Times New Roman"/>
          <w:b/>
          <w:bCs/>
          <w:kern w:val="2"/>
          <w:sz w:val="24"/>
          <w:szCs w:val="24"/>
          <w:highlight w:val="green"/>
          <w:lang w:val="en-US" w:eastAsia="zh-CN" w:bidi="ar-SA"/>
        </w:rPr>
        <w:t>正文为宋体小四</w:t>
      </w:r>
      <w:r>
        <w:rPr>
          <w:rFonts w:hint="eastAsia" w:ascii="Times New Roman" w:hAnsi="Times New Roman" w:eastAsia="宋体" w:cs="Times New Roman"/>
          <w:b w:val="0"/>
          <w:kern w:val="2"/>
          <w:sz w:val="24"/>
          <w:szCs w:val="24"/>
          <w:lang w:val="en-US" w:eastAsia="zh-CN" w:bidi="ar-SA"/>
        </w:rPr>
        <w:t>，两级标题分别为</w:t>
      </w:r>
      <w:r>
        <w:rPr>
          <w:rFonts w:hint="eastAsia" w:ascii="Times New Roman" w:hAnsi="Times New Roman" w:eastAsia="宋体" w:cs="Times New Roman"/>
          <w:b/>
          <w:bCs/>
          <w:kern w:val="2"/>
          <w:sz w:val="24"/>
          <w:szCs w:val="24"/>
          <w:lang w:val="en-US" w:eastAsia="zh-CN" w:bidi="ar-SA"/>
        </w:rPr>
        <w:t>黑体三号、黑体小三。</w:t>
      </w:r>
      <w:r>
        <w:rPr>
          <w:rFonts w:hint="eastAsia" w:ascii="Times New Roman" w:hAnsi="Times New Roman" w:eastAsia="宋体" w:cs="Times New Roman"/>
          <w:b w:val="0"/>
          <w:bCs w:val="0"/>
          <w:kern w:val="2"/>
          <w:sz w:val="24"/>
          <w:szCs w:val="24"/>
          <w:lang w:val="en-US" w:eastAsia="zh-CN" w:bidi="ar-SA"/>
        </w:rPr>
        <w:t>此外这里的标题只是便于每个业务线分清楚不同部分，后面整合的时候不会保留</w:t>
      </w:r>
      <w:r>
        <w:rPr>
          <w:rFonts w:hint="eastAsia" w:ascii="Times New Roman" w:hAnsi="Times New Roman" w:eastAsia="宋体" w:cs="Times New Roman"/>
          <w:b w:val="0"/>
          <w:bCs w:val="0"/>
          <w:kern w:val="2"/>
          <w:sz w:val="24"/>
          <w:szCs w:val="24"/>
          <w:lang w:val="en-US" w:eastAsia="zh" w:bidi="ar-SA"/>
          <w:woUserID w:val="1"/>
        </w:rPr>
        <w:t>，所以不用过多留意</w:t>
      </w:r>
      <w:r>
        <w:rPr>
          <w:rFonts w:hint="eastAsia" w:ascii="Times New Roman" w:hAnsi="Times New Roman" w:eastAsia="宋体" w:cs="Times New Roman"/>
          <w:b w:val="0"/>
          <w:bCs w:val="0"/>
          <w:kern w:val="2"/>
          <w:sz w:val="24"/>
          <w:szCs w:val="24"/>
          <w:lang w:val="en-US" w:eastAsia="zh-CN" w:bidi="ar-SA"/>
        </w:rPr>
        <w:t>。</w:t>
      </w:r>
    </w:p>
    <w:p w14:paraId="72301C02">
      <w:pPr>
        <w:spacing w:line="360" w:lineRule="auto"/>
        <w:ind w:firstLine="420" w:firstLineChars="0"/>
        <w:rPr>
          <w:rFonts w:hint="eastAsia" w:ascii="Times New Roman" w:hAnsi="Times New Roman" w:eastAsia="宋体" w:cs="Times New Roman"/>
          <w:b/>
          <w:bCs/>
          <w:kern w:val="2"/>
          <w:sz w:val="24"/>
          <w:szCs w:val="24"/>
          <w:highlight w:val="green"/>
          <w:lang w:val="en-US" w:eastAsia="zh" w:bidi="ar-SA"/>
          <w:woUserID w:val="1"/>
        </w:rPr>
      </w:pPr>
      <w:r>
        <w:rPr>
          <w:rFonts w:hint="eastAsia" w:ascii="Times New Roman" w:hAnsi="Times New Roman" w:eastAsia="宋体" w:cs="Times New Roman"/>
          <w:b/>
          <w:bCs/>
          <w:kern w:val="2"/>
          <w:sz w:val="24"/>
          <w:szCs w:val="24"/>
          <w:highlight w:val="green"/>
          <w:lang w:val="en-US" w:eastAsia="zh" w:bidi="ar-SA"/>
          <w:woUserID w:val="1"/>
        </w:rPr>
        <w:t>正文行首缩进两个字符，行距不用管，最后统一调整。</w:t>
      </w:r>
    </w:p>
    <w:p w14:paraId="7F77154B">
      <w:pPr>
        <w:spacing w:line="360" w:lineRule="auto"/>
        <w:ind w:firstLine="420" w:firstLineChars="0"/>
        <w:rPr>
          <w:rFonts w:hint="eastAsia" w:ascii="Times New Roman" w:hAnsi="Times New Roman" w:eastAsia="宋体" w:cs="Times New Roman"/>
          <w:b/>
          <w:bCs/>
          <w:kern w:val="2"/>
          <w:sz w:val="24"/>
          <w:szCs w:val="24"/>
          <w:highlight w:val="green"/>
          <w:lang w:val="en-US" w:eastAsia="zh" w:bidi="ar-SA"/>
          <w:woUserID w:val="1"/>
        </w:rPr>
      </w:pPr>
      <w:r>
        <w:rPr>
          <w:rFonts w:hint="eastAsia" w:ascii="Times New Roman" w:hAnsi="Times New Roman" w:eastAsia="宋体" w:cs="Times New Roman"/>
          <w:b/>
          <w:bCs/>
          <w:kern w:val="2"/>
          <w:sz w:val="24"/>
          <w:szCs w:val="24"/>
          <w:highlight w:val="green"/>
          <w:lang w:val="en-US" w:eastAsia="zh" w:bidi="ar-SA"/>
          <w:woUserID w:val="1"/>
        </w:rPr>
        <w:t>图、表需要给标题！宋体小四。</w:t>
      </w:r>
    </w:p>
    <w:p w14:paraId="4469FCA5">
      <w:pPr>
        <w:spacing w:line="360" w:lineRule="auto"/>
        <w:ind w:firstLine="420" w:firstLineChars="0"/>
        <w:rPr>
          <w:rFonts w:hint="eastAsia" w:ascii="Times New Roman" w:hAnsi="Times New Roman" w:eastAsia="宋体" w:cs="Times New Roman"/>
          <w:b/>
          <w:bCs/>
          <w:kern w:val="2"/>
          <w:sz w:val="24"/>
          <w:szCs w:val="24"/>
          <w:highlight w:val="green"/>
          <w:lang w:val="en-US" w:eastAsia="zh" w:bidi="ar-SA"/>
          <w:woUserID w:val="1"/>
        </w:rPr>
      </w:pPr>
      <w:r>
        <w:rPr>
          <w:rFonts w:hint="eastAsia" w:ascii="Times New Roman" w:hAnsi="Times New Roman" w:eastAsia="宋体" w:cs="Times New Roman"/>
          <w:b/>
          <w:bCs/>
          <w:kern w:val="2"/>
          <w:sz w:val="24"/>
          <w:szCs w:val="24"/>
          <w:highlight w:val="green"/>
          <w:lang w:val="en-US" w:eastAsia="zh" w:bidi="ar-SA"/>
          <w:woUserID w:val="1"/>
        </w:rPr>
        <w:t>对图，居中放图</w:t>
      </w:r>
      <w:r>
        <w:rPr>
          <w:rFonts w:hint="eastAsia" w:ascii="Times New Roman" w:hAnsi="Times New Roman" w:eastAsia="宋体" w:cs="Times New Roman"/>
          <w:b/>
          <w:bCs/>
          <w:color w:val="FF0000"/>
          <w:kern w:val="2"/>
          <w:sz w:val="24"/>
          <w:szCs w:val="24"/>
          <w:highlight w:val="green"/>
          <w:lang w:val="en-US" w:eastAsia="zh" w:bidi="ar-SA"/>
          <w:woUserID w:val="1"/>
        </w:rPr>
        <w:t>下</w:t>
      </w:r>
      <w:r>
        <w:rPr>
          <w:rFonts w:hint="eastAsia" w:ascii="Times New Roman" w:hAnsi="Times New Roman" w:eastAsia="宋体" w:cs="Times New Roman"/>
          <w:b/>
          <w:bCs/>
          <w:kern w:val="2"/>
          <w:sz w:val="24"/>
          <w:szCs w:val="24"/>
          <w:highlight w:val="green"/>
          <w:lang w:val="en-US" w:eastAsia="zh" w:bidi="ar-SA"/>
          <w:woUserID w:val="1"/>
        </w:rPr>
        <w:t>方，标题下方再空一行：</w:t>
      </w:r>
    </w:p>
    <w:p w14:paraId="5191C7B5">
      <w:pPr>
        <w:spacing w:line="360" w:lineRule="auto"/>
        <w:ind w:firstLine="420" w:firstLineChars="0"/>
        <w:jc w:val="center"/>
        <w:rPr>
          <w:rFonts w:hint="eastAsia" w:ascii="Times New Roman" w:hAnsi="Times New Roman" w:eastAsia="宋体" w:cs="Times New Roman"/>
          <w:b/>
          <w:bCs/>
          <w:kern w:val="2"/>
          <w:sz w:val="24"/>
          <w:szCs w:val="24"/>
          <w:highlight w:val="none"/>
          <w:lang w:val="en-US" w:eastAsia="zh" w:bidi="ar-SA"/>
          <w:woUserID w:val="1"/>
        </w:rPr>
      </w:pPr>
      <w:r>
        <w:rPr>
          <w:rFonts w:hint="eastAsia" w:ascii="Times New Roman" w:hAnsi="Times New Roman" w:eastAsia="宋体" w:cs="Times New Roman"/>
          <w:b/>
          <w:bCs/>
          <w:kern w:val="2"/>
          <w:sz w:val="24"/>
          <w:szCs w:val="24"/>
          <w:highlight w:val="none"/>
          <w:lang w:val="en-US" w:eastAsia="zh" w:bidi="ar-SA"/>
          <w:woUserID w:val="1"/>
        </w:rPr>
        <w:t>图</w:t>
      </w:r>
    </w:p>
    <w:p w14:paraId="58B328F2">
      <w:pPr>
        <w:spacing w:line="360" w:lineRule="auto"/>
        <w:ind w:firstLine="420" w:firstLineChars="0"/>
        <w:jc w:val="center"/>
        <w:rPr>
          <w:woUserID w:val="1"/>
        </w:rPr>
      </w:pPr>
      <w:commentRangeStart w:id="0"/>
      <w:r>
        <w:rPr>
          <w:rFonts w:ascii="宋体" w:hAnsi="宋体" w:eastAsia="宋体" w:cs="宋体"/>
          <w:sz w:val="24"/>
          <w:szCs w:val="24"/>
          <w:woUserID w:val="1"/>
        </w:rPr>
        <w:t>图 3-2 分布式光伏业务数据流图</w:t>
      </w:r>
      <w:commentRangeEnd w:id="0"/>
      <w:r>
        <w:rPr>
          <w:woUserID w:val="1"/>
        </w:rPr>
        <w:commentReference w:id="0"/>
      </w:r>
    </w:p>
    <w:p w14:paraId="744A71C9">
      <w:pPr>
        <w:spacing w:line="360" w:lineRule="auto"/>
        <w:ind w:firstLine="420" w:firstLineChars="0"/>
        <w:jc w:val="center"/>
        <w:rPr>
          <w:rFonts w:hint="eastAsia" w:eastAsiaTheme="minorEastAsia"/>
          <w:b/>
          <w:bCs/>
          <w:lang w:eastAsia="zh"/>
          <w:woUserID w:val="1"/>
        </w:rPr>
      </w:pPr>
      <w:r>
        <w:rPr>
          <w:rFonts w:hint="eastAsia"/>
          <w:b/>
          <w:bCs/>
          <w:lang w:eastAsia="zh"/>
          <w:woUserID w:val="1"/>
        </w:rPr>
        <w:t>（空行）</w:t>
      </w:r>
    </w:p>
    <w:p w14:paraId="52433C11">
      <w:pPr>
        <w:spacing w:line="360" w:lineRule="auto"/>
        <w:ind w:firstLine="420" w:firstLineChars="0"/>
        <w:rPr>
          <w:rFonts w:hint="eastAsia" w:ascii="Times New Roman" w:hAnsi="Times New Roman" w:eastAsia="宋体" w:cs="Times New Roman"/>
          <w:b/>
          <w:bCs/>
          <w:kern w:val="2"/>
          <w:sz w:val="24"/>
          <w:szCs w:val="24"/>
          <w:highlight w:val="green"/>
          <w:lang w:val="en-US" w:eastAsia="zh" w:bidi="ar-SA"/>
          <w:woUserID w:val="1"/>
        </w:rPr>
      </w:pPr>
      <w:r>
        <w:rPr>
          <w:rFonts w:hint="eastAsia" w:ascii="Times New Roman" w:hAnsi="Times New Roman" w:eastAsia="宋体" w:cs="Times New Roman"/>
          <w:b/>
          <w:bCs/>
          <w:kern w:val="2"/>
          <w:sz w:val="24"/>
          <w:szCs w:val="24"/>
          <w:highlight w:val="green"/>
          <w:lang w:val="en-US" w:eastAsia="zh" w:bidi="ar-SA"/>
          <w:woUserID w:val="1"/>
        </w:rPr>
        <w:t>对表，居中放表</w:t>
      </w:r>
      <w:r>
        <w:rPr>
          <w:rFonts w:hint="eastAsia" w:ascii="Times New Roman" w:hAnsi="Times New Roman" w:eastAsia="宋体" w:cs="Times New Roman"/>
          <w:b/>
          <w:bCs/>
          <w:color w:val="BF9000"/>
          <w:kern w:val="2"/>
          <w:sz w:val="24"/>
          <w:szCs w:val="24"/>
          <w:highlight w:val="green"/>
          <w:lang w:val="en-US" w:eastAsia="zh" w:bidi="ar-SA"/>
          <w:woUserID w:val="1"/>
        </w:rPr>
        <w:t>上</w:t>
      </w:r>
      <w:r>
        <w:rPr>
          <w:rFonts w:hint="eastAsia" w:ascii="Times New Roman" w:hAnsi="Times New Roman" w:eastAsia="宋体" w:cs="Times New Roman"/>
          <w:b/>
          <w:bCs/>
          <w:kern w:val="2"/>
          <w:sz w:val="24"/>
          <w:szCs w:val="24"/>
          <w:highlight w:val="green"/>
          <w:lang w:val="en-US" w:eastAsia="zh" w:bidi="ar-SA"/>
          <w:woUserID w:val="1"/>
        </w:rPr>
        <w:t>方，标题上方再空一行：</w:t>
      </w:r>
    </w:p>
    <w:p w14:paraId="4DB9369E">
      <w:pPr>
        <w:spacing w:line="360" w:lineRule="auto"/>
        <w:ind w:firstLine="420" w:firstLineChars="0"/>
        <w:jc w:val="center"/>
        <w:rPr>
          <w:rFonts w:hint="eastAsia" w:ascii="Times New Roman" w:hAnsi="Times New Roman" w:eastAsia="宋体" w:cs="Times New Roman"/>
          <w:b/>
          <w:bCs/>
          <w:kern w:val="2"/>
          <w:sz w:val="24"/>
          <w:szCs w:val="24"/>
          <w:highlight w:val="none"/>
          <w:lang w:val="en-US" w:eastAsia="zh" w:bidi="ar-SA"/>
          <w:woUserID w:val="1"/>
        </w:rPr>
      </w:pPr>
      <w:r>
        <w:rPr>
          <w:rFonts w:hint="eastAsia" w:ascii="Times New Roman" w:hAnsi="Times New Roman" w:eastAsia="宋体" w:cs="Times New Roman"/>
          <w:b/>
          <w:bCs/>
          <w:kern w:val="2"/>
          <w:sz w:val="24"/>
          <w:szCs w:val="24"/>
          <w:highlight w:val="none"/>
          <w:lang w:val="en-US" w:eastAsia="zh" w:bidi="ar-SA"/>
          <w:woUserID w:val="1"/>
        </w:rPr>
        <w:t>（空行）</w:t>
      </w:r>
    </w:p>
    <w:p w14:paraId="3E2BDCC3">
      <w:pPr>
        <w:spacing w:line="360" w:lineRule="auto"/>
        <w:ind w:firstLine="420" w:firstLineChars="0"/>
        <w:jc w:val="center"/>
        <w:rPr>
          <w:woUserID w:val="1"/>
        </w:rPr>
      </w:pPr>
      <w:commentRangeStart w:id="1"/>
      <w:r>
        <w:rPr>
          <w:rFonts w:ascii="宋体" w:hAnsi="宋体" w:eastAsia="宋体" w:cs="宋体"/>
          <w:sz w:val="24"/>
          <w:szCs w:val="24"/>
          <w:woUserID w:val="1"/>
        </w:rPr>
        <w:t>表 4-3 能源管理员角色信息需求表</w:t>
      </w:r>
      <w:commentRangeEnd w:id="1"/>
      <w:r>
        <w:rPr>
          <w:woUserID w:val="1"/>
        </w:rPr>
        <w:commentReference w:id="1"/>
      </w:r>
    </w:p>
    <w:p w14:paraId="470FE1DA">
      <w:pPr>
        <w:spacing w:line="360" w:lineRule="auto"/>
        <w:ind w:firstLine="420" w:firstLineChars="0"/>
        <w:jc w:val="center"/>
        <w:rPr>
          <w:rFonts w:hint="eastAsia" w:ascii="Times New Roman" w:hAnsi="Times New Roman" w:eastAsia="宋体" w:cs="Times New Roman"/>
          <w:b/>
          <w:bCs/>
          <w:kern w:val="2"/>
          <w:sz w:val="24"/>
          <w:szCs w:val="24"/>
          <w:highlight w:val="none"/>
          <w:lang w:val="en-US" w:eastAsia="zh" w:bidi="ar-SA"/>
          <w:woUserID w:val="1"/>
        </w:rPr>
      </w:pPr>
      <w:r>
        <w:rPr>
          <w:rFonts w:hint="eastAsia" w:ascii="Times New Roman" w:hAnsi="Times New Roman" w:eastAsia="宋体" w:cs="Times New Roman"/>
          <w:b/>
          <w:bCs/>
          <w:kern w:val="2"/>
          <w:sz w:val="24"/>
          <w:szCs w:val="24"/>
          <w:highlight w:val="none"/>
          <w:lang w:val="en-US" w:eastAsia="zh" w:bidi="ar-SA"/>
          <w:woUserID w:val="1"/>
        </w:rPr>
        <w:t>表</w:t>
      </w:r>
    </w:p>
    <w:p w14:paraId="4CFC4AE1">
      <w:pPr>
        <w:spacing w:line="360" w:lineRule="auto"/>
        <w:ind w:firstLine="420" w:firstLineChars="0"/>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此外，数据字典的部分还是不太明确，因为在课本中，给的定义是一般包含5个部分（数据项、数据流、数据结构、数据存储和处理过程），但是在任务书中对数据字典的注解实际上只有数据项这一个东西：</w:t>
      </w:r>
    </w:p>
    <w:p w14:paraId="0F06E5F8">
      <w:pPr>
        <w:spacing w:line="360" w:lineRule="auto"/>
        <w:ind w:firstLine="420" w:firstLineChars="0"/>
        <w:jc w:val="left"/>
        <w:rPr>
          <w:rFonts w:hint="default" w:ascii="Times New Roman" w:hAnsi="Times New Roman" w:eastAsia="宋体" w:cs="Times New Roman"/>
          <w:b w:val="0"/>
          <w:bCs w:val="0"/>
          <w:kern w:val="2"/>
          <w:sz w:val="24"/>
          <w:szCs w:val="24"/>
          <w:lang w:val="en-US" w:eastAsia="zh-CN" w:bidi="ar-SA"/>
        </w:rPr>
      </w:pPr>
      <w:r>
        <w:drawing>
          <wp:inline distT="0" distB="0" distL="114300" distR="114300">
            <wp:extent cx="5270500" cy="699770"/>
            <wp:effectExtent l="0" t="0" r="0" b="11430"/>
            <wp:docPr id="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pic:cNvPicPr>
                      <a:picLocks noChangeAspect="1"/>
                    </pic:cNvPicPr>
                  </pic:nvPicPr>
                  <pic:blipFill>
                    <a:blip r:embed="rId7"/>
                    <a:stretch>
                      <a:fillRect/>
                    </a:stretch>
                  </pic:blipFill>
                  <pic:spPr>
                    <a:xfrm>
                      <a:off x="0" y="0"/>
                      <a:ext cx="5270500" cy="699770"/>
                    </a:xfrm>
                    <a:prstGeom prst="rect">
                      <a:avLst/>
                    </a:prstGeom>
                    <a:noFill/>
                    <a:ln>
                      <a:noFill/>
                    </a:ln>
                  </pic:spPr>
                </pic:pic>
              </a:graphicData>
            </a:graphic>
          </wp:inline>
        </w:drawing>
      </w:r>
    </w:p>
    <w:p w14:paraId="41DA3ACD">
      <w:pPr>
        <w:spacing w:line="360" w:lineRule="auto"/>
        <w:ind w:firstLine="420" w:firstLineChars="0"/>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所以我们要对数据字典做到什么程度依旧是有点不好说，尤其是除了数据项和数据结构可以理解，其他3个东西书里连个示例都不给，太抽象了，比较不好写。</w:t>
      </w:r>
    </w:p>
    <w:p w14:paraId="0378FD88">
      <w:pPr>
        <w:spacing w:line="360" w:lineRule="auto"/>
        <w:ind w:firstLine="420" w:firstLineChars="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不过至少数据项是一定要有的，所以我做了一个表格来组织每个数据项，可能稍显冗余，但是能更好的把能说的都说清楚；如果后面放到</w:t>
      </w:r>
      <w:r>
        <w:rPr>
          <w:rFonts w:hint="eastAsia" w:ascii="Times New Roman" w:hAnsi="Times New Roman" w:eastAsia="宋体" w:cs="Times New Roman"/>
          <w:b w:val="0"/>
          <w:kern w:val="2"/>
          <w:sz w:val="24"/>
          <w:szCs w:val="24"/>
          <w:lang w:val="en-US" w:eastAsia="zh-CN" w:bidi="ar-SA"/>
        </w:rPr>
        <w:t>《系统需求分析规格说明书》里太冗长，就以正文后附录的形式，整理在文档末尾。</w:t>
      </w:r>
    </w:p>
    <w:p w14:paraId="7FC42141">
      <w:pPr>
        <w:spacing w:line="360" w:lineRule="auto"/>
        <w:ind w:firstLine="420" w:firstLineChars="0"/>
        <w:rPr>
          <w:rFonts w:hint="eastAsia" w:ascii="Times New Roman" w:hAnsi="Times New Roman" w:eastAsia="宋体" w:cs="Times New Roman"/>
          <w:b/>
          <w:bCs/>
          <w:kern w:val="2"/>
          <w:sz w:val="24"/>
          <w:szCs w:val="24"/>
          <w:highlight w:val="yellow"/>
          <w:lang w:val="en-US" w:eastAsia="zh" w:bidi="ar-SA"/>
          <w:woUserID w:val="1"/>
        </w:rPr>
      </w:pPr>
      <w:r>
        <w:rPr>
          <w:rFonts w:hint="eastAsia" w:ascii="Times New Roman" w:hAnsi="Times New Roman" w:eastAsia="宋体" w:cs="Times New Roman"/>
          <w:b/>
          <w:bCs/>
          <w:kern w:val="2"/>
          <w:sz w:val="24"/>
          <w:szCs w:val="24"/>
          <w:highlight w:val="yellow"/>
          <w:lang w:val="en-US" w:eastAsia="zh" w:bidi="ar-SA"/>
          <w:woUserID w:val="1"/>
        </w:rPr>
        <w:t>本文末尾附对数据项表格的说明。</w:t>
      </w:r>
    </w:p>
    <w:p w14:paraId="62CD68B2">
      <w:pPr>
        <w:rPr>
          <w:b w:val="0"/>
        </w:rPr>
      </w:pPr>
      <w:r>
        <w:br w:type="page"/>
      </w:r>
    </w:p>
    <w:p w14:paraId="2EF81657">
      <w:pPr>
        <w:pStyle w:val="2"/>
        <w:numPr>
          <w:ilvl w:val="0"/>
          <w:numId w:val="1"/>
        </w:numPr>
        <w:ind w:left="0" w:leftChars="0" w:firstLine="0" w:firstLineChars="0"/>
        <w:rPr>
          <w:b w:val="0"/>
        </w:rPr>
      </w:pPr>
      <w:commentRangeStart w:id="2"/>
      <w:r>
        <w:t>系统业务</w:t>
      </w:r>
      <w:commentRangeEnd w:id="2"/>
      <w:r>
        <w:rPr>
          <w:woUserID w:val="1"/>
        </w:rPr>
        <w:commentReference w:id="2"/>
      </w:r>
    </w:p>
    <w:p w14:paraId="0F364A24">
      <w:pPr>
        <w:pStyle w:val="12"/>
        <w:widowControl/>
      </w:pPr>
      <w:commentRangeStart w:id="3"/>
      <w:r>
        <w:t>告警运维业务用于对企业能源系统运行过程中产生的各类异常事件进行统一接收、记录、判断、分级、通知及工单处理。通过对配电网、光伏系统、综合能耗计量设备上传的异常数据进行分析，系统可自动生成告警信息，并按规则触发告警推送、工单派发及后续处理流程。此业务模块旨在提升异常发现效率、缩短故障处理周期、提高设备运行安全性与能源系统稳定性。</w:t>
      </w:r>
      <w:commentRangeEnd w:id="3"/>
      <w:r>
        <w:commentReference w:id="3"/>
      </w:r>
    </w:p>
    <w:p w14:paraId="62DC842C">
      <w:pPr>
        <w:keepNext w:val="0"/>
        <w:keepLines w:val="0"/>
        <w:widowControl/>
        <w:suppressLineNumbers w:val="0"/>
        <w:spacing w:line="240" w:lineRule="auto"/>
        <w:jc w:val="center"/>
        <w:rPr>
          <w:woUserID w:val="1"/>
        </w:rPr>
      </w:pPr>
      <w:commentRangeStart w:id="4"/>
      <w:r>
        <w:rPr>
          <w:rFonts w:ascii="宋体" w:hAnsi="宋体" w:eastAsia="宋体" w:cs="宋体"/>
          <w:kern w:val="0"/>
          <w:sz w:val="24"/>
          <w:szCs w:val="24"/>
          <w:lang w:val="en-US" w:eastAsia="zh-CN" w:bidi="ar"/>
        </w:rPr>
        <w:drawing>
          <wp:inline distT="0" distB="0" distL="114300" distR="114300">
            <wp:extent cx="4925060" cy="4779010"/>
            <wp:effectExtent l="0" t="0" r="0" b="0"/>
            <wp:docPr id="2"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IMG_256"/>
                    <pic:cNvPicPr>
                      <a:picLocks noChangeAspect="1"/>
                    </pic:cNvPicPr>
                  </pic:nvPicPr>
                  <pic:blipFill>
                    <a:blip r:embed="rId8"/>
                    <a:stretch>
                      <a:fillRect/>
                    </a:stretch>
                  </pic:blipFill>
                  <pic:spPr>
                    <a:xfrm>
                      <a:off x="0" y="0"/>
                      <a:ext cx="4925060" cy="4779010"/>
                    </a:xfrm>
                    <a:prstGeom prst="rect">
                      <a:avLst/>
                    </a:prstGeom>
                    <a:noFill/>
                    <a:ln w="9525">
                      <a:noFill/>
                    </a:ln>
                  </pic:spPr>
                </pic:pic>
              </a:graphicData>
            </a:graphic>
          </wp:inline>
        </w:drawing>
      </w:r>
      <w:commentRangeEnd w:id="4"/>
      <w:r>
        <w:rPr>
          <w:woUserID w:val="1"/>
        </w:rPr>
        <w:commentReference w:id="4"/>
      </w:r>
    </w:p>
    <w:p w14:paraId="755579DA">
      <w:pPr>
        <w:spacing w:line="360" w:lineRule="auto"/>
        <w:ind w:firstLine="420" w:firstLineChars="0"/>
        <w:jc w:val="center"/>
        <w:rPr>
          <w:rFonts w:ascii="宋体" w:hAnsi="宋体" w:eastAsia="宋体" w:cs="宋体"/>
          <w:sz w:val="24"/>
          <w:szCs w:val="24"/>
          <w:woUserID w:val="1"/>
        </w:rPr>
      </w:pPr>
      <w:commentRangeStart w:id="5"/>
      <w:r>
        <w:rPr>
          <w:rFonts w:ascii="宋体" w:hAnsi="宋体" w:eastAsia="宋体" w:cs="宋体"/>
          <w:sz w:val="24"/>
          <w:szCs w:val="24"/>
          <w:woUserID w:val="1"/>
        </w:rPr>
        <w:t xml:space="preserve">图 </w:t>
      </w:r>
      <w:r>
        <w:rPr>
          <w:rFonts w:hint="eastAsia" w:ascii="宋体" w:hAnsi="宋体" w:eastAsia="宋体" w:cs="宋体"/>
          <w:sz w:val="24"/>
          <w:szCs w:val="24"/>
          <w:lang w:eastAsia="zh"/>
          <w:woUserID w:val="1"/>
        </w:rPr>
        <w:t>x</w:t>
      </w:r>
      <w:r>
        <w:rPr>
          <w:rFonts w:ascii="宋体" w:hAnsi="宋体" w:eastAsia="宋体" w:cs="宋体"/>
          <w:sz w:val="24"/>
          <w:szCs w:val="24"/>
          <w:woUserID w:val="1"/>
        </w:rPr>
        <w:t>-</w:t>
      </w:r>
      <w:r>
        <w:rPr>
          <w:rFonts w:hint="eastAsia" w:ascii="宋体" w:hAnsi="宋体" w:eastAsia="宋体" w:cs="宋体"/>
          <w:sz w:val="24"/>
          <w:szCs w:val="24"/>
          <w:lang w:eastAsia="zh"/>
          <w:woUserID w:val="1"/>
        </w:rPr>
        <w:t>x</w:t>
      </w:r>
      <w:r>
        <w:rPr>
          <w:rFonts w:ascii="宋体" w:hAnsi="宋体" w:eastAsia="宋体" w:cs="宋体"/>
          <w:sz w:val="24"/>
          <w:szCs w:val="24"/>
          <w:woUserID w:val="1"/>
        </w:rPr>
        <w:t xml:space="preserve"> </w:t>
      </w:r>
      <w:r>
        <w:rPr>
          <w:rFonts w:hint="eastAsia" w:ascii="宋体" w:hAnsi="宋体" w:eastAsia="宋体" w:cs="宋体"/>
          <w:sz w:val="24"/>
          <w:szCs w:val="24"/>
          <w:lang w:eastAsia="zh"/>
          <w:woUserID w:val="1"/>
        </w:rPr>
        <w:t>告警运维业务</w:t>
      </w:r>
      <w:r>
        <w:rPr>
          <w:rFonts w:ascii="宋体" w:hAnsi="宋体" w:eastAsia="宋体" w:cs="宋体"/>
          <w:sz w:val="24"/>
          <w:szCs w:val="24"/>
          <w:woUserID w:val="1"/>
        </w:rPr>
        <w:t>数据流图</w:t>
      </w:r>
      <w:commentRangeEnd w:id="5"/>
      <w:r>
        <w:rPr>
          <w:woUserID w:val="1"/>
        </w:rPr>
        <w:commentReference w:id="5"/>
      </w:r>
    </w:p>
    <w:p w14:paraId="6D18F48C">
      <w:pPr>
        <w:keepNext w:val="0"/>
        <w:keepLines w:val="0"/>
        <w:widowControl/>
        <w:suppressLineNumbers w:val="0"/>
        <w:spacing w:line="240" w:lineRule="auto"/>
        <w:jc w:val="center"/>
        <w:rPr>
          <w:rFonts w:hint="eastAsia" w:eastAsiaTheme="minorEastAsia"/>
          <w:lang w:val="en-US" w:eastAsia="zh"/>
          <w:woUserID w:val="1"/>
        </w:rPr>
      </w:pPr>
      <w:r>
        <w:rPr>
          <w:rFonts w:hint="eastAsia"/>
          <w:lang w:val="en-US" w:eastAsia="zh"/>
          <w:woUserID w:val="1"/>
        </w:rPr>
        <w:t>（空行）</w:t>
      </w:r>
    </w:p>
    <w:p w14:paraId="2FFC3B41">
      <w:pPr>
        <w:pStyle w:val="12"/>
        <w:widowControl/>
      </w:pPr>
      <w:commentRangeStart w:id="6"/>
      <w:r>
        <w:t>告警业务的数据处理流程通过数据流图进行了整体抽象，展示了外部实体、处理过程与数据存储之间的交互关系...........</w:t>
      </w:r>
      <w:commentRangeEnd w:id="6"/>
      <w:r>
        <w:commentReference w:id="6"/>
      </w:r>
    </w:p>
    <w:p w14:paraId="24EA6845">
      <w:pPr>
        <w:keepNext w:val="0"/>
        <w:keepLines w:val="0"/>
        <w:widowControl/>
        <w:suppressLineNumbers w:val="0"/>
        <w:jc w:val="center"/>
      </w:pPr>
    </w:p>
    <w:p w14:paraId="02D1B949">
      <w:pPr>
        <w:pStyle w:val="12"/>
        <w:numPr>
          <w:ilvl w:val="0"/>
          <w:numId w:val="0"/>
        </w:numPr>
        <w:ind w:left="420" w:leftChars="0" w:firstLine="420" w:firstLineChars="0"/>
        <w:rPr>
          <w:rFonts w:hint="default"/>
          <w:lang w:val="en-US" w:eastAsia="zh-CN"/>
        </w:rPr>
      </w:pPr>
    </w:p>
    <w:p w14:paraId="06B7D741">
      <w:pPr>
        <w:pStyle w:val="12"/>
        <w:ind w:left="0" w:leftChars="0" w:firstLine="0" w:firstLineChars="0"/>
      </w:pPr>
    </w:p>
    <w:p w14:paraId="04A777F5">
      <w:pPr>
        <w:rPr>
          <w:b w:val="0"/>
        </w:rPr>
      </w:pPr>
      <w:r>
        <w:br w:type="page"/>
      </w:r>
    </w:p>
    <w:p w14:paraId="12F4CC91">
      <w:pPr>
        <w:pStyle w:val="2"/>
        <w:numPr>
          <w:ilvl w:val="0"/>
          <w:numId w:val="1"/>
        </w:numPr>
        <w:ind w:left="0" w:leftChars="0" w:firstLine="0" w:firstLineChars="0"/>
        <w:rPr>
          <w:b w:val="0"/>
        </w:rPr>
      </w:pPr>
      <w:commentRangeStart w:id="7"/>
      <w:r>
        <w:t>系统实现业务的角色、功能和信息需求</w:t>
      </w:r>
      <w:commentRangeEnd w:id="7"/>
      <w:r>
        <w:rPr>
          <w:woUserID w:val="1"/>
        </w:rPr>
        <w:commentReference w:id="7"/>
      </w:r>
    </w:p>
    <w:p w14:paraId="6F3B9FA3">
      <w:pPr>
        <w:keepNext w:val="0"/>
        <w:keepLines w:val="0"/>
        <w:widowControl/>
        <w:suppressLineNumbers w:val="0"/>
        <w:spacing w:line="240" w:lineRule="auto"/>
        <w:jc w:val="center"/>
        <w:rPr>
          <w:woUserID w:val="1"/>
        </w:rPr>
      </w:pPr>
      <w:commentRangeStart w:id="8"/>
      <w:r>
        <w:rPr>
          <w:rFonts w:ascii="宋体" w:hAnsi="宋体" w:eastAsia="宋体" w:cs="宋体"/>
          <w:kern w:val="0"/>
          <w:sz w:val="24"/>
          <w:szCs w:val="24"/>
          <w:lang w:val="en-US" w:eastAsia="zh-CN" w:bidi="ar"/>
        </w:rPr>
        <w:drawing>
          <wp:inline distT="0" distB="0" distL="114300" distR="114300">
            <wp:extent cx="3273425" cy="3273425"/>
            <wp:effectExtent l="0" t="0" r="0" b="0"/>
            <wp:docPr id="3"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IMG_256"/>
                    <pic:cNvPicPr>
                      <a:picLocks noChangeAspect="1"/>
                    </pic:cNvPicPr>
                  </pic:nvPicPr>
                  <pic:blipFill>
                    <a:blip r:embed="rId9"/>
                    <a:stretch>
                      <a:fillRect/>
                    </a:stretch>
                  </pic:blipFill>
                  <pic:spPr>
                    <a:xfrm>
                      <a:off x="0" y="0"/>
                      <a:ext cx="3273425" cy="3273425"/>
                    </a:xfrm>
                    <a:prstGeom prst="rect">
                      <a:avLst/>
                    </a:prstGeom>
                    <a:noFill/>
                    <a:ln w="9525">
                      <a:noFill/>
                    </a:ln>
                  </pic:spPr>
                </pic:pic>
              </a:graphicData>
            </a:graphic>
          </wp:inline>
        </w:drawing>
      </w:r>
      <w:commentRangeEnd w:id="8"/>
      <w:r>
        <w:rPr>
          <w:woUserID w:val="1"/>
        </w:rPr>
        <w:commentReference w:id="8"/>
      </w:r>
    </w:p>
    <w:p w14:paraId="2CB75414">
      <w:pPr>
        <w:spacing w:line="360" w:lineRule="auto"/>
        <w:ind w:firstLine="420" w:firstLineChars="0"/>
        <w:jc w:val="center"/>
        <w:rPr>
          <w:rFonts w:hint="eastAsia" w:ascii="宋体" w:hAnsi="宋体" w:eastAsia="宋体" w:cs="宋体"/>
          <w:sz w:val="24"/>
          <w:szCs w:val="24"/>
          <w:lang w:eastAsia="zh"/>
          <w:woUserID w:val="1"/>
        </w:rPr>
      </w:pPr>
      <w:commentRangeStart w:id="9"/>
      <w:r>
        <w:rPr>
          <w:rFonts w:ascii="宋体" w:hAnsi="宋体" w:eastAsia="宋体" w:cs="宋体"/>
          <w:sz w:val="24"/>
          <w:szCs w:val="24"/>
          <w:woUserID w:val="1"/>
        </w:rPr>
        <w:t xml:space="preserve">图 </w:t>
      </w:r>
      <w:r>
        <w:rPr>
          <w:rFonts w:hint="eastAsia" w:ascii="宋体" w:hAnsi="宋体" w:eastAsia="宋体" w:cs="宋体"/>
          <w:sz w:val="24"/>
          <w:szCs w:val="24"/>
          <w:lang w:eastAsia="zh"/>
          <w:woUserID w:val="1"/>
        </w:rPr>
        <w:t>x</w:t>
      </w:r>
      <w:r>
        <w:rPr>
          <w:rFonts w:ascii="宋体" w:hAnsi="宋体" w:eastAsia="宋体" w:cs="宋体"/>
          <w:sz w:val="24"/>
          <w:szCs w:val="24"/>
          <w:woUserID w:val="1"/>
        </w:rPr>
        <w:t>-</w:t>
      </w:r>
      <w:r>
        <w:rPr>
          <w:rFonts w:hint="eastAsia" w:ascii="宋体" w:hAnsi="宋体" w:eastAsia="宋体" w:cs="宋体"/>
          <w:sz w:val="24"/>
          <w:szCs w:val="24"/>
          <w:lang w:eastAsia="zh"/>
          <w:woUserID w:val="1"/>
        </w:rPr>
        <w:t>x</w:t>
      </w:r>
      <w:r>
        <w:rPr>
          <w:rFonts w:ascii="宋体" w:hAnsi="宋体" w:eastAsia="宋体" w:cs="宋体"/>
          <w:sz w:val="24"/>
          <w:szCs w:val="24"/>
          <w:woUserID w:val="1"/>
        </w:rPr>
        <w:t xml:space="preserve"> </w:t>
      </w:r>
      <w:r>
        <w:rPr>
          <w:rFonts w:hint="eastAsia" w:ascii="宋体" w:hAnsi="宋体" w:eastAsia="宋体" w:cs="宋体"/>
          <w:sz w:val="24"/>
          <w:szCs w:val="24"/>
          <w:lang w:eastAsia="zh"/>
          <w:woUserID w:val="1"/>
        </w:rPr>
        <w:t>告警运维</w:t>
      </w:r>
      <w:commentRangeEnd w:id="9"/>
      <w:r>
        <w:rPr>
          <w:rFonts w:hint="eastAsia" w:ascii="宋体" w:hAnsi="宋体" w:eastAsia="宋体" w:cs="宋体"/>
          <w:sz w:val="24"/>
          <w:szCs w:val="24"/>
          <w:lang w:eastAsia="zh"/>
          <w:woUserID w:val="1"/>
        </w:rPr>
        <w:commentReference w:id="9"/>
      </w:r>
      <w:r>
        <w:rPr>
          <w:rFonts w:hint="eastAsia" w:ascii="宋体" w:hAnsi="宋体" w:eastAsia="宋体" w:cs="宋体"/>
          <w:sz w:val="24"/>
          <w:szCs w:val="24"/>
          <w:lang w:eastAsia="zh"/>
          <w:woUserID w:val="1"/>
        </w:rPr>
        <w:t>用例图</w:t>
      </w:r>
    </w:p>
    <w:p w14:paraId="064AB341">
      <w:pPr>
        <w:spacing w:line="360" w:lineRule="auto"/>
        <w:ind w:firstLine="420" w:firstLineChars="0"/>
        <w:jc w:val="center"/>
        <w:rPr>
          <w:woUserID w:val="1"/>
        </w:rPr>
      </w:pPr>
      <w:r>
        <w:rPr>
          <w:rFonts w:hint="eastAsia" w:ascii="宋体" w:hAnsi="宋体" w:eastAsia="宋体" w:cs="宋体"/>
          <w:sz w:val="24"/>
          <w:szCs w:val="24"/>
          <w:lang w:eastAsia="zh"/>
          <w:woUserID w:val="1"/>
        </w:rPr>
        <w:t>（空行）</w:t>
      </w:r>
    </w:p>
    <w:p w14:paraId="15A6C354">
      <w:pPr>
        <w:pStyle w:val="12"/>
        <w:widowControl/>
      </w:pPr>
      <w:commentRangeStart w:id="10"/>
      <w:r>
        <w:t>以用例图的形式明确告警运维业务中涉及的角色及其可执行的操作。告警业务主要包含“运维人员”和“管理员”两个角色，其中运维人员承担告警处理、工单查看与状态更新的日常操作；管理员则负责维护告警规则、等级配置与派单策略......</w:t>
      </w:r>
      <w:commentRangeEnd w:id="10"/>
      <w:r>
        <w:commentReference w:id="10"/>
      </w:r>
    </w:p>
    <w:p w14:paraId="660FB7BD">
      <w:pPr>
        <w:pStyle w:val="12"/>
      </w:pPr>
      <w:commentRangeStart w:id="11"/>
      <w:r>
        <w:t>信息需求方面，用例需要的输入信息有xxxx，处理过程所需的信息包括xxxxx，输出信息是xxxxx</w:t>
      </w:r>
      <w:commentRangeEnd w:id="11"/>
      <w:r>
        <w:commentReference w:id="11"/>
      </w:r>
    </w:p>
    <w:p w14:paraId="2C528B65">
      <w:r>
        <w:br w:type="page"/>
      </w:r>
    </w:p>
    <w:p w14:paraId="456F5060">
      <w:pPr>
        <w:pStyle w:val="3"/>
        <w:numPr>
          <w:ilvl w:val="0"/>
          <w:numId w:val="1"/>
        </w:numPr>
        <w:ind w:left="0" w:leftChars="0" w:firstLine="0" w:firstLineChars="0"/>
        <w:rPr>
          <w:rFonts w:hint="eastAsia" w:ascii="黑体" w:hAnsi="黑体" w:eastAsia="黑体" w:cs="黑体"/>
          <w:b w:val="0"/>
          <w:sz w:val="32"/>
          <w:szCs w:val="32"/>
        </w:rPr>
      </w:pPr>
      <w:commentRangeStart w:id="12"/>
      <w:r>
        <w:rPr>
          <w:sz w:val="32"/>
          <w:szCs w:val="32"/>
        </w:rPr>
        <w:t>数据字典</w:t>
      </w:r>
      <w:commentRangeEnd w:id="12"/>
      <w:r>
        <w:rPr>
          <w:sz w:val="32"/>
          <w:szCs w:val="32"/>
        </w:rPr>
        <w:commentReference w:id="12"/>
      </w:r>
    </w:p>
    <w:p w14:paraId="0E7FAAB3">
      <w:pPr>
        <w:pStyle w:val="12"/>
      </w:pPr>
      <w:commentRangeStart w:id="13"/>
      <w:r>
        <w:t>数据项 * N</w:t>
      </w:r>
      <w:commentRangeEnd w:id="13"/>
      <w:r>
        <w:commentReference w:id="13"/>
      </w:r>
    </w:p>
    <w:p w14:paraId="3CDC62C5">
      <w:pPr>
        <w:pStyle w:val="12"/>
        <w:ind w:firstLine="1315" w:firstLineChars="548"/>
        <w:jc w:val="center"/>
        <w:rPr>
          <w:rFonts w:hint="eastAsia" w:eastAsia="宋体"/>
          <w:lang w:eastAsia="zh"/>
          <w:woUserID w:val="1"/>
        </w:rPr>
      </w:pPr>
      <w:r>
        <w:rPr>
          <w:rFonts w:hint="eastAsia"/>
          <w:lang w:eastAsia="zh"/>
          <w:woUserID w:val="1"/>
        </w:rPr>
        <w:t>（空行）</w:t>
      </w:r>
    </w:p>
    <w:p w14:paraId="7BDEB4C7">
      <w:pPr>
        <w:spacing w:line="360" w:lineRule="auto"/>
        <w:ind w:firstLine="420" w:firstLineChars="0"/>
        <w:jc w:val="center"/>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 xml:space="preserve">表 x-x </w:t>
      </w:r>
      <w:r>
        <w:rPr>
          <w:rFonts w:hint="eastAsia" w:ascii="Times New Roman" w:hAnsi="Times New Roman" w:eastAsia="宋体" w:cs="Times New Roman"/>
          <w:b w:val="0"/>
          <w:bCs w:val="0"/>
          <w:i w:val="0"/>
          <w:iCs w:val="0"/>
          <w:color w:val="000000"/>
          <w:sz w:val="24"/>
          <w:szCs w:val="24"/>
          <w:u w:val="none"/>
          <w:lang w:eastAsia="zh"/>
          <w:woUserID w:val="1"/>
        </w:rPr>
        <w:t>device_id</w:t>
      </w:r>
      <w:r>
        <w:rPr>
          <w:rFonts w:hint="eastAsia" w:ascii="宋体" w:hAnsi="宋体" w:eastAsia="宋体" w:cs="宋体"/>
          <w:sz w:val="24"/>
          <w:szCs w:val="24"/>
          <w:lang w:val="en-US" w:eastAsia="zh"/>
          <w:woUserID w:val="1"/>
        </w:rPr>
        <w:t>(</w:t>
      </w:r>
      <w:r>
        <w:rPr>
          <w:rFonts w:hint="eastAsia" w:ascii="宋体" w:hAnsi="宋体" w:eastAsia="宋体" w:cs="宋体"/>
          <w:sz w:val="24"/>
          <w:szCs w:val="24"/>
          <w:lang w:val="en-US" w:eastAsia="zh-CN"/>
          <w:woUserID w:val="1"/>
        </w:rPr>
        <w:t>设备编号</w:t>
      </w:r>
      <w:r>
        <w:rPr>
          <w:rFonts w:hint="eastAsia" w:ascii="宋体" w:hAnsi="宋体" w:eastAsia="宋体" w:cs="宋体"/>
          <w:sz w:val="24"/>
          <w:szCs w:val="24"/>
          <w:lang w:val="en-US" w:eastAsia="zh"/>
          <w:woUserID w:val="1"/>
        </w:rPr>
        <w:t>)数据项表</w:t>
      </w:r>
    </w:p>
    <w:tbl>
      <w:tblPr>
        <w:tblStyle w:val="1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19"/>
        <w:gridCol w:w="2839"/>
        <w:gridCol w:w="1420"/>
        <w:gridCol w:w="2841"/>
      </w:tblGrid>
      <w:tr w14:paraId="3D894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833" w:type="pct"/>
            <w:tcBorders>
              <w:top w:val="single" w:color="000000" w:sz="4" w:space="0"/>
              <w:left w:val="single" w:color="000000" w:sz="4" w:space="0"/>
              <w:bottom w:val="single" w:color="000000" w:sz="4" w:space="0"/>
              <w:right w:val="nil"/>
            </w:tcBorders>
            <w:shd w:val="clear" w:color="auto" w:fill="FFFFFF"/>
            <w:vAlign w:val="center"/>
          </w:tcPr>
          <w:p w14:paraId="331CF0B9">
            <w:pPr>
              <w:keepNext w:val="0"/>
              <w:keepLines w:val="0"/>
              <w:widowControl/>
              <w:suppressLineNumbers w:val="0"/>
              <w:jc w:val="center"/>
              <w:textAlignment w:val="center"/>
              <w:rPr>
                <w:rFonts w:ascii="微软雅黑" w:hAnsi="微软雅黑" w:eastAsia="微软雅黑" w:cs="微软雅黑"/>
                <w:b/>
                <w:bCs/>
                <w:i w:val="0"/>
                <w:iCs w:val="0"/>
                <w:color w:val="000000"/>
                <w:sz w:val="20"/>
                <w:szCs w:val="20"/>
                <w:u w:val="none"/>
                <w:woUserID w:val="1"/>
              </w:rPr>
            </w:pPr>
            <w:r>
              <w:rPr>
                <w:rFonts w:hint="default" w:ascii="微软雅黑" w:hAnsi="微软雅黑" w:eastAsia="微软雅黑" w:cs="微软雅黑"/>
                <w:b/>
                <w:bCs/>
                <w:i w:val="0"/>
                <w:iCs w:val="0"/>
                <w:color w:val="000000"/>
                <w:kern w:val="0"/>
                <w:sz w:val="20"/>
                <w:szCs w:val="20"/>
                <w:u w:val="none"/>
                <w:lang w:val="en-US" w:eastAsia="zh-CN" w:bidi="ar"/>
                <w:woUserID w:val="1"/>
              </w:rPr>
              <w:t>数据项名：</w:t>
            </w:r>
          </w:p>
        </w:tc>
        <w:tc>
          <w:tcPr>
            <w:tcW w:w="1666" w:type="pct"/>
            <w:tcBorders>
              <w:top w:val="single" w:color="000000" w:sz="4" w:space="0"/>
              <w:left w:val="nil"/>
              <w:bottom w:val="single" w:color="000000" w:sz="4" w:space="0"/>
              <w:right w:val="nil"/>
            </w:tcBorders>
            <w:shd w:val="clear" w:color="auto" w:fill="FFFFFF"/>
            <w:vAlign w:val="center"/>
          </w:tcPr>
          <w:p w14:paraId="43FEC180">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woUserID w:val="1"/>
              </w:rPr>
            </w:pPr>
            <w:r>
              <w:rPr>
                <w:rFonts w:hint="eastAsia" w:ascii="Times New Roman" w:hAnsi="Times New Roman" w:eastAsia="宋体" w:cs="Times New Roman"/>
                <w:b/>
                <w:bCs/>
                <w:i w:val="0"/>
                <w:iCs w:val="0"/>
                <w:color w:val="000000"/>
                <w:sz w:val="22"/>
                <w:szCs w:val="22"/>
                <w:u w:val="none"/>
                <w:lang w:eastAsia="zh"/>
                <w:woUserID w:val="1"/>
              </w:rPr>
              <w:t>device_id</w:t>
            </w:r>
          </w:p>
        </w:tc>
        <w:tc>
          <w:tcPr>
            <w:tcW w:w="833" w:type="pct"/>
            <w:tcBorders>
              <w:top w:val="single" w:color="000000" w:sz="4" w:space="0"/>
              <w:left w:val="nil"/>
              <w:bottom w:val="single" w:color="000000" w:sz="4" w:space="0"/>
              <w:right w:val="nil"/>
            </w:tcBorders>
            <w:shd w:val="clear" w:color="auto" w:fill="FFFFFF"/>
            <w:vAlign w:val="center"/>
          </w:tcPr>
          <w:p w14:paraId="7371769A">
            <w:pPr>
              <w:keepNext w:val="0"/>
              <w:keepLines w:val="0"/>
              <w:widowControl/>
              <w:suppressLineNumbers w:val="0"/>
              <w:jc w:val="center"/>
              <w:textAlignment w:val="center"/>
              <w:rPr>
                <w:rFonts w:hint="default" w:ascii="微软雅黑" w:hAnsi="微软雅黑" w:eastAsia="微软雅黑" w:cs="微软雅黑"/>
                <w:b/>
                <w:bCs/>
                <w:i w:val="0"/>
                <w:iCs w:val="0"/>
                <w:color w:val="000000"/>
                <w:sz w:val="20"/>
                <w:szCs w:val="20"/>
                <w:u w:val="none"/>
                <w:woUserID w:val="1"/>
              </w:rPr>
            </w:pPr>
            <w:r>
              <w:rPr>
                <w:rFonts w:hint="default" w:ascii="微软雅黑" w:hAnsi="微软雅黑" w:eastAsia="微软雅黑" w:cs="微软雅黑"/>
                <w:b/>
                <w:bCs/>
                <w:i w:val="0"/>
                <w:iCs w:val="0"/>
                <w:color w:val="000000"/>
                <w:kern w:val="0"/>
                <w:sz w:val="20"/>
                <w:szCs w:val="20"/>
                <w:u w:val="none"/>
                <w:lang w:val="en-US" w:eastAsia="zh-CN" w:bidi="ar"/>
                <w:woUserID w:val="1"/>
              </w:rPr>
              <w:t>别名：</w:t>
            </w:r>
          </w:p>
        </w:tc>
        <w:tc>
          <w:tcPr>
            <w:tcW w:w="1666" w:type="pct"/>
            <w:tcBorders>
              <w:top w:val="single" w:color="000000" w:sz="4" w:space="0"/>
              <w:left w:val="nil"/>
              <w:bottom w:val="single" w:color="000000" w:sz="4" w:space="0"/>
              <w:right w:val="single" w:color="000000" w:sz="4" w:space="0"/>
            </w:tcBorders>
            <w:shd w:val="clear" w:color="auto" w:fill="FFFFFF"/>
            <w:vAlign w:val="center"/>
          </w:tcPr>
          <w:p w14:paraId="131BD6B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woUserID w:val="1"/>
              </w:rPr>
            </w:pPr>
            <w:r>
              <w:rPr>
                <w:rFonts w:hint="eastAsia" w:ascii="宋体" w:hAnsi="宋体" w:eastAsia="宋体" w:cs="宋体"/>
                <w:b/>
                <w:bCs/>
                <w:i w:val="0"/>
                <w:iCs w:val="0"/>
                <w:color w:val="000000"/>
                <w:kern w:val="0"/>
                <w:sz w:val="22"/>
                <w:szCs w:val="22"/>
                <w:u w:val="none"/>
                <w:lang w:val="en-US" w:eastAsia="zh-CN" w:bidi="ar"/>
                <w:woUserID w:val="1"/>
              </w:rPr>
              <w:t>设备编号</w:t>
            </w:r>
          </w:p>
        </w:tc>
      </w:tr>
      <w:tr w14:paraId="413DA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833" w:type="pct"/>
            <w:tcBorders>
              <w:top w:val="nil"/>
              <w:left w:val="single" w:color="000000" w:sz="4" w:space="0"/>
              <w:bottom w:val="single" w:color="000000" w:sz="4" w:space="0"/>
              <w:right w:val="nil"/>
            </w:tcBorders>
            <w:shd w:val="clear" w:color="auto" w:fill="F2F2F2"/>
            <w:vAlign w:val="center"/>
          </w:tcPr>
          <w:p w14:paraId="6A8F2244">
            <w:pPr>
              <w:keepNext w:val="0"/>
              <w:keepLines w:val="0"/>
              <w:widowControl/>
              <w:suppressLineNumbers w:val="0"/>
              <w:jc w:val="center"/>
              <w:textAlignment w:val="center"/>
              <w:rPr>
                <w:rFonts w:hint="default" w:ascii="微软雅黑" w:hAnsi="微软雅黑" w:eastAsia="微软雅黑" w:cs="微软雅黑"/>
                <w:b/>
                <w:bCs/>
                <w:i w:val="0"/>
                <w:iCs w:val="0"/>
                <w:color w:val="000000"/>
                <w:sz w:val="20"/>
                <w:szCs w:val="20"/>
                <w:u w:val="none"/>
                <w:woUserID w:val="1"/>
              </w:rPr>
            </w:pPr>
            <w:r>
              <w:rPr>
                <w:rFonts w:hint="default" w:ascii="微软雅黑" w:hAnsi="微软雅黑" w:eastAsia="微软雅黑" w:cs="微软雅黑"/>
                <w:b/>
                <w:bCs/>
                <w:i w:val="0"/>
                <w:iCs w:val="0"/>
                <w:color w:val="000000"/>
                <w:kern w:val="0"/>
                <w:sz w:val="20"/>
                <w:szCs w:val="20"/>
                <w:u w:val="none"/>
                <w:lang w:val="en-US" w:eastAsia="zh-CN" w:bidi="ar"/>
                <w:woUserID w:val="1"/>
              </w:rPr>
              <w:t>数据类型：</w:t>
            </w:r>
          </w:p>
        </w:tc>
        <w:tc>
          <w:tcPr>
            <w:tcW w:w="4166" w:type="pct"/>
            <w:gridSpan w:val="3"/>
            <w:tcBorders>
              <w:top w:val="nil"/>
              <w:left w:val="nil"/>
              <w:bottom w:val="single" w:color="000000" w:sz="4" w:space="0"/>
              <w:right w:val="single" w:color="000000" w:sz="4" w:space="0"/>
            </w:tcBorders>
            <w:shd w:val="clear" w:color="auto" w:fill="F2F2F2"/>
            <w:vAlign w:val="center"/>
          </w:tcPr>
          <w:p w14:paraId="2818F897">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woUserID w:val="1"/>
              </w:rPr>
            </w:pPr>
            <w:r>
              <w:rPr>
                <w:rFonts w:hint="default" w:ascii="Times New Roman" w:hAnsi="Times New Roman" w:eastAsia="宋体" w:cs="Times New Roman"/>
                <w:b/>
                <w:bCs/>
                <w:i w:val="0"/>
                <w:iCs w:val="0"/>
                <w:color w:val="000000"/>
                <w:kern w:val="0"/>
                <w:sz w:val="22"/>
                <w:szCs w:val="22"/>
                <w:u w:val="none"/>
                <w:lang w:val="en-US" w:eastAsia="zh-CN" w:bidi="ar"/>
                <w:woUserID w:val="1"/>
              </w:rPr>
              <w:t>NVARCHAR(20</w:t>
            </w:r>
            <w:r>
              <w:rPr>
                <w:rFonts w:hint="default" w:ascii="Times New Roman" w:hAnsi="Times New Roman" w:eastAsia="宋体" w:cs="Times New Roman"/>
                <w:b/>
                <w:bCs/>
                <w:i w:val="0"/>
                <w:iCs w:val="0"/>
                <w:color w:val="000000"/>
                <w:kern w:val="0"/>
                <w:sz w:val="22"/>
                <w:szCs w:val="22"/>
                <w:u w:val="none"/>
                <w:lang w:val="en-US" w:eastAsia="zh-CN" w:bidi="ar"/>
                <w:woUserID w:val="1"/>
              </w:rPr>
              <w:t>)</w:t>
            </w:r>
          </w:p>
        </w:tc>
      </w:tr>
      <w:tr w14:paraId="54AB5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restart"/>
            <w:tcBorders>
              <w:top w:val="nil"/>
              <w:left w:val="single" w:color="000000" w:sz="4" w:space="0"/>
              <w:bottom w:val="single" w:color="000000" w:sz="4" w:space="0"/>
              <w:right w:val="nil"/>
            </w:tcBorders>
            <w:shd w:val="clear" w:color="auto" w:fill="FFFFFF"/>
            <w:vAlign w:val="center"/>
          </w:tcPr>
          <w:p w14:paraId="6F7985E6">
            <w:pPr>
              <w:keepNext w:val="0"/>
              <w:keepLines w:val="0"/>
              <w:widowControl/>
              <w:suppressLineNumbers w:val="0"/>
              <w:jc w:val="center"/>
              <w:textAlignment w:val="center"/>
              <w:rPr>
                <w:rFonts w:hint="default" w:ascii="微软雅黑" w:hAnsi="微软雅黑" w:eastAsia="微软雅黑" w:cs="微软雅黑"/>
                <w:b/>
                <w:bCs/>
                <w:i w:val="0"/>
                <w:iCs w:val="0"/>
                <w:color w:val="000000"/>
                <w:sz w:val="20"/>
                <w:szCs w:val="20"/>
                <w:u w:val="none"/>
                <w:woUserID w:val="1"/>
              </w:rPr>
            </w:pPr>
            <w:r>
              <w:rPr>
                <w:rFonts w:hint="default" w:ascii="微软雅黑" w:hAnsi="微软雅黑" w:eastAsia="微软雅黑" w:cs="微软雅黑"/>
                <w:b/>
                <w:bCs/>
                <w:i w:val="0"/>
                <w:iCs w:val="0"/>
                <w:color w:val="000000"/>
                <w:kern w:val="0"/>
                <w:sz w:val="20"/>
                <w:szCs w:val="20"/>
                <w:u w:val="none"/>
                <w:lang w:val="en-US" w:eastAsia="zh-CN" w:bidi="ar"/>
                <w:woUserID w:val="1"/>
              </w:rPr>
              <w:t>取值约束：</w:t>
            </w:r>
          </w:p>
        </w:tc>
        <w:tc>
          <w:tcPr>
            <w:tcW w:w="4166" w:type="pct"/>
            <w:gridSpan w:val="3"/>
            <w:vMerge w:val="restart"/>
            <w:tcBorders>
              <w:top w:val="nil"/>
              <w:left w:val="nil"/>
              <w:bottom w:val="single" w:color="000000" w:sz="4" w:space="0"/>
              <w:right w:val="single" w:color="000000" w:sz="4" w:space="0"/>
            </w:tcBorders>
            <w:shd w:val="clear" w:color="auto" w:fill="FFFFFF"/>
            <w:vAlign w:val="center"/>
          </w:tcPr>
          <w:p w14:paraId="704FFC9B">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woUserID w:val="1"/>
              </w:rPr>
            </w:pPr>
            <w:r>
              <w:rPr>
                <w:rFonts w:hint="eastAsia" w:ascii="宋体" w:hAnsi="宋体" w:eastAsia="宋体" w:cs="宋体"/>
                <w:b/>
                <w:bCs/>
                <w:i w:val="0"/>
                <w:iCs w:val="0"/>
                <w:color w:val="000000"/>
                <w:kern w:val="0"/>
                <w:sz w:val="22"/>
                <w:szCs w:val="22"/>
                <w:u w:val="none"/>
                <w:lang w:val="en-US" w:eastAsia="zh-CN" w:bidi="ar"/>
                <w:woUserID w:val="1"/>
              </w:rPr>
              <w:t>格式：</w:t>
            </w:r>
            <w:r>
              <w:rPr>
                <w:rFonts w:hint="default" w:ascii="Times New Roman" w:hAnsi="Times New Roman" w:eastAsia="宋体" w:cs="Times New Roman"/>
                <w:b/>
                <w:bCs/>
                <w:i w:val="0"/>
                <w:iCs w:val="0"/>
                <w:color w:val="000000"/>
                <w:kern w:val="0"/>
                <w:sz w:val="22"/>
                <w:szCs w:val="22"/>
                <w:u w:val="none"/>
                <w:lang w:val="en-US" w:eastAsia="zh-CN" w:bidi="ar"/>
                <w:woUserID w:val="1"/>
              </w:rPr>
              <w:t>TTXXXXX</w:t>
            </w:r>
            <w:r>
              <w:rPr>
                <w:rFonts w:hint="eastAsia" w:ascii="宋体" w:hAnsi="宋体" w:eastAsia="宋体" w:cs="宋体"/>
                <w:b/>
                <w:bCs/>
                <w:i w:val="0"/>
                <w:iCs w:val="0"/>
                <w:color w:val="000000"/>
                <w:kern w:val="0"/>
                <w:sz w:val="22"/>
                <w:szCs w:val="22"/>
                <w:u w:val="none"/>
                <w:lang w:val="en-US" w:eastAsia="zh-CN" w:bidi="ar"/>
                <w:woUserID w:val="1"/>
              </w:rPr>
              <w:t>，</w:t>
            </w:r>
            <w:r>
              <w:rPr>
                <w:rFonts w:hint="default" w:ascii="Times New Roman" w:hAnsi="Times New Roman" w:eastAsia="宋体" w:cs="Times New Roman"/>
                <w:b/>
                <w:bCs/>
                <w:i w:val="0"/>
                <w:iCs w:val="0"/>
                <w:color w:val="000000"/>
                <w:kern w:val="0"/>
                <w:sz w:val="22"/>
                <w:szCs w:val="22"/>
                <w:u w:val="none"/>
                <w:lang w:val="en-US" w:eastAsia="zh-CN" w:bidi="ar"/>
                <w:woUserID w:val="1"/>
              </w:rPr>
              <w:t xml:space="preserve"> TT </w:t>
            </w:r>
            <w:r>
              <w:rPr>
                <w:rFonts w:hint="eastAsia" w:ascii="宋体" w:hAnsi="宋体" w:eastAsia="宋体" w:cs="宋体"/>
                <w:b/>
                <w:bCs/>
                <w:i w:val="0"/>
                <w:iCs w:val="0"/>
                <w:color w:val="000000"/>
                <w:kern w:val="0"/>
                <w:sz w:val="22"/>
                <w:szCs w:val="22"/>
                <w:u w:val="none"/>
                <w:lang w:val="en-US" w:eastAsia="zh-CN" w:bidi="ar"/>
                <w:woUserID w:val="1"/>
              </w:rPr>
              <w:t>为两位设备类型代码，</w:t>
            </w:r>
            <w:r>
              <w:rPr>
                <w:rFonts w:hint="default" w:ascii="Times New Roman" w:hAnsi="Times New Roman" w:eastAsia="宋体" w:cs="Times New Roman"/>
                <w:b/>
                <w:bCs/>
                <w:i w:val="0"/>
                <w:iCs w:val="0"/>
                <w:color w:val="000000"/>
                <w:kern w:val="0"/>
                <w:sz w:val="22"/>
                <w:szCs w:val="22"/>
                <w:u w:val="none"/>
                <w:lang w:val="en-US" w:eastAsia="zh-CN" w:bidi="ar"/>
                <w:woUserID w:val="1"/>
              </w:rPr>
              <w:t xml:space="preserve">XXXXX </w:t>
            </w:r>
            <w:r>
              <w:rPr>
                <w:rFonts w:hint="eastAsia" w:ascii="宋体" w:hAnsi="宋体" w:eastAsia="宋体" w:cs="宋体"/>
                <w:b/>
                <w:bCs/>
                <w:i w:val="0"/>
                <w:iCs w:val="0"/>
                <w:color w:val="000000"/>
                <w:kern w:val="0"/>
                <w:sz w:val="22"/>
                <w:szCs w:val="22"/>
                <w:u w:val="none"/>
                <w:lang w:val="en-US" w:eastAsia="zh-CN" w:bidi="ar"/>
                <w:woUserID w:val="1"/>
              </w:rPr>
              <w:t>为五位数字流水号。</w:t>
            </w:r>
            <w:r>
              <w:rPr>
                <w:rFonts w:hint="default" w:ascii="Times New Roman" w:hAnsi="Times New Roman" w:eastAsia="宋体" w:cs="Times New Roman"/>
                <w:b/>
                <w:bCs/>
                <w:i w:val="0"/>
                <w:iCs w:val="0"/>
                <w:color w:val="000000"/>
                <w:kern w:val="0"/>
                <w:sz w:val="22"/>
                <w:szCs w:val="22"/>
                <w:u w:val="none"/>
                <w:lang w:val="en-US" w:eastAsia="zh-CN" w:bidi="ar"/>
                <w:woUserID w:val="1"/>
              </w:rPr>
              <w:br w:type="textWrapping"/>
            </w:r>
            <w:r>
              <w:rPr>
                <w:rFonts w:hint="eastAsia" w:ascii="宋体" w:hAnsi="宋体" w:eastAsia="宋体" w:cs="宋体"/>
                <w:b/>
                <w:bCs/>
                <w:i w:val="0"/>
                <w:iCs w:val="0"/>
                <w:color w:val="000000"/>
                <w:kern w:val="0"/>
                <w:sz w:val="22"/>
                <w:szCs w:val="22"/>
                <w:u w:val="none"/>
                <w:lang w:val="en-US" w:eastAsia="zh-CN" w:bidi="ar"/>
                <w:woUserID w:val="1"/>
              </w:rPr>
              <w:t>示例：</w:t>
            </w:r>
            <w:r>
              <w:rPr>
                <w:rFonts w:hint="default" w:ascii="Times New Roman" w:hAnsi="Times New Roman" w:eastAsia="宋体" w:cs="Times New Roman"/>
                <w:b/>
                <w:bCs/>
                <w:i w:val="0"/>
                <w:iCs w:val="0"/>
                <w:color w:val="000000"/>
                <w:kern w:val="0"/>
                <w:sz w:val="22"/>
                <w:szCs w:val="22"/>
                <w:u w:val="none"/>
                <w:lang w:val="en-US" w:eastAsia="zh-CN" w:bidi="ar"/>
                <w:woUserID w:val="1"/>
              </w:rPr>
              <w:t xml:space="preserve"> TR00004</w:t>
            </w:r>
            <w:r>
              <w:rPr>
                <w:rFonts w:hint="eastAsia" w:ascii="宋体" w:hAnsi="宋体" w:eastAsia="宋体" w:cs="宋体"/>
                <w:b/>
                <w:bCs/>
                <w:i w:val="0"/>
                <w:iCs w:val="0"/>
                <w:color w:val="000000"/>
                <w:kern w:val="0"/>
                <w:sz w:val="22"/>
                <w:szCs w:val="22"/>
                <w:u w:val="none"/>
                <w:lang w:val="en-US" w:eastAsia="zh-CN" w:bidi="ar"/>
                <w:woUserID w:val="1"/>
              </w:rPr>
              <w:t>、</w:t>
            </w:r>
            <w:r>
              <w:rPr>
                <w:rFonts w:hint="default" w:ascii="Times New Roman" w:hAnsi="Times New Roman" w:eastAsia="宋体" w:cs="Times New Roman"/>
                <w:b/>
                <w:bCs/>
                <w:i w:val="0"/>
                <w:iCs w:val="0"/>
                <w:color w:val="000000"/>
                <w:kern w:val="0"/>
                <w:sz w:val="22"/>
                <w:szCs w:val="22"/>
                <w:u w:val="none"/>
                <w:lang w:val="en-US" w:eastAsia="zh-CN" w:bidi="ar"/>
                <w:woUserID w:val="1"/>
              </w:rPr>
              <w:t>PV01300</w:t>
            </w:r>
            <w:r>
              <w:rPr>
                <w:rFonts w:hint="eastAsia" w:ascii="宋体" w:hAnsi="宋体" w:eastAsia="宋体" w:cs="宋体"/>
                <w:b/>
                <w:bCs/>
                <w:i w:val="0"/>
                <w:iCs w:val="0"/>
                <w:color w:val="000000"/>
                <w:kern w:val="0"/>
                <w:sz w:val="22"/>
                <w:szCs w:val="22"/>
                <w:u w:val="none"/>
                <w:lang w:val="en-US" w:eastAsia="zh-CN" w:bidi="ar"/>
                <w:woUserID w:val="1"/>
              </w:rPr>
              <w:t>、</w:t>
            </w:r>
            <w:r>
              <w:rPr>
                <w:rFonts w:hint="default" w:ascii="Times New Roman" w:hAnsi="Times New Roman" w:eastAsia="宋体" w:cs="Times New Roman"/>
                <w:b/>
                <w:bCs/>
                <w:i w:val="0"/>
                <w:iCs w:val="0"/>
                <w:color w:val="000000"/>
                <w:kern w:val="0"/>
                <w:sz w:val="22"/>
                <w:szCs w:val="22"/>
                <w:u w:val="none"/>
                <w:lang w:val="en-US" w:eastAsia="zh-CN" w:bidi="ar"/>
                <w:woUserID w:val="1"/>
              </w:rPr>
              <w:t>E-02007</w:t>
            </w:r>
          </w:p>
        </w:tc>
      </w:tr>
      <w:tr w14:paraId="73993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continue"/>
            <w:tcBorders>
              <w:top w:val="nil"/>
              <w:left w:val="single" w:color="000000" w:sz="4" w:space="0"/>
              <w:bottom w:val="single" w:color="000000" w:sz="4" w:space="0"/>
              <w:right w:val="nil"/>
            </w:tcBorders>
            <w:shd w:val="clear" w:color="auto" w:fill="FFFFFF"/>
            <w:vAlign w:val="center"/>
          </w:tcPr>
          <w:p w14:paraId="493EAA0D">
            <w:pPr>
              <w:jc w:val="center"/>
              <w:rPr>
                <w:rFonts w:hint="default" w:ascii="微软雅黑" w:hAnsi="微软雅黑" w:eastAsia="微软雅黑" w:cs="微软雅黑"/>
                <w:b/>
                <w:bCs/>
                <w:i w:val="0"/>
                <w:iCs w:val="0"/>
                <w:color w:val="000000"/>
                <w:sz w:val="20"/>
                <w:szCs w:val="20"/>
                <w:u w:val="none"/>
                <w:woUserID w:val="1"/>
              </w:rPr>
            </w:pPr>
          </w:p>
        </w:tc>
        <w:tc>
          <w:tcPr>
            <w:tcW w:w="4166" w:type="pct"/>
            <w:gridSpan w:val="3"/>
            <w:vMerge w:val="continue"/>
            <w:tcBorders>
              <w:top w:val="nil"/>
              <w:left w:val="nil"/>
              <w:bottom w:val="single" w:color="000000" w:sz="4" w:space="0"/>
              <w:right w:val="single" w:color="000000" w:sz="4" w:space="0"/>
            </w:tcBorders>
            <w:shd w:val="clear" w:color="auto" w:fill="FFFFFF"/>
            <w:vAlign w:val="center"/>
          </w:tcPr>
          <w:p w14:paraId="64557318">
            <w:pPr>
              <w:jc w:val="left"/>
              <w:rPr>
                <w:rFonts w:hint="eastAsia" w:ascii="宋体" w:hAnsi="宋体" w:eastAsia="宋体" w:cs="宋体"/>
                <w:b/>
                <w:bCs/>
                <w:i w:val="0"/>
                <w:iCs w:val="0"/>
                <w:color w:val="000000"/>
                <w:sz w:val="22"/>
                <w:szCs w:val="22"/>
                <w:u w:val="none"/>
                <w:woUserID w:val="1"/>
              </w:rPr>
            </w:pPr>
          </w:p>
        </w:tc>
      </w:tr>
      <w:tr w14:paraId="1A2C4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continue"/>
            <w:tcBorders>
              <w:top w:val="nil"/>
              <w:left w:val="single" w:color="000000" w:sz="4" w:space="0"/>
              <w:bottom w:val="single" w:color="000000" w:sz="4" w:space="0"/>
              <w:right w:val="nil"/>
            </w:tcBorders>
            <w:shd w:val="clear" w:color="auto" w:fill="FFFFFF"/>
            <w:vAlign w:val="center"/>
          </w:tcPr>
          <w:p w14:paraId="622418A6">
            <w:pPr>
              <w:jc w:val="center"/>
              <w:rPr>
                <w:rFonts w:hint="default" w:ascii="微软雅黑" w:hAnsi="微软雅黑" w:eastAsia="微软雅黑" w:cs="微软雅黑"/>
                <w:b/>
                <w:bCs/>
                <w:i w:val="0"/>
                <w:iCs w:val="0"/>
                <w:color w:val="000000"/>
                <w:sz w:val="20"/>
                <w:szCs w:val="20"/>
                <w:u w:val="none"/>
                <w:woUserID w:val="1"/>
              </w:rPr>
            </w:pPr>
          </w:p>
        </w:tc>
        <w:tc>
          <w:tcPr>
            <w:tcW w:w="4166" w:type="pct"/>
            <w:gridSpan w:val="3"/>
            <w:vMerge w:val="continue"/>
            <w:tcBorders>
              <w:top w:val="nil"/>
              <w:left w:val="nil"/>
              <w:bottom w:val="single" w:color="000000" w:sz="4" w:space="0"/>
              <w:right w:val="single" w:color="000000" w:sz="4" w:space="0"/>
            </w:tcBorders>
            <w:shd w:val="clear" w:color="auto" w:fill="FFFFFF"/>
            <w:vAlign w:val="center"/>
          </w:tcPr>
          <w:p w14:paraId="2FAD7C83">
            <w:pPr>
              <w:jc w:val="left"/>
              <w:rPr>
                <w:rFonts w:hint="eastAsia" w:ascii="宋体" w:hAnsi="宋体" w:eastAsia="宋体" w:cs="宋体"/>
                <w:b/>
                <w:bCs/>
                <w:i w:val="0"/>
                <w:iCs w:val="0"/>
                <w:color w:val="000000"/>
                <w:sz w:val="22"/>
                <w:szCs w:val="22"/>
                <w:u w:val="none"/>
                <w:woUserID w:val="1"/>
              </w:rPr>
            </w:pPr>
          </w:p>
        </w:tc>
      </w:tr>
      <w:tr w14:paraId="7CA2E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continue"/>
            <w:tcBorders>
              <w:top w:val="nil"/>
              <w:left w:val="single" w:color="000000" w:sz="4" w:space="0"/>
              <w:bottom w:val="single" w:color="000000" w:sz="4" w:space="0"/>
              <w:right w:val="nil"/>
            </w:tcBorders>
            <w:shd w:val="clear" w:color="auto" w:fill="FFFFFF"/>
            <w:vAlign w:val="center"/>
          </w:tcPr>
          <w:p w14:paraId="3CFDCB95">
            <w:pPr>
              <w:jc w:val="center"/>
              <w:rPr>
                <w:rFonts w:hint="default" w:ascii="微软雅黑" w:hAnsi="微软雅黑" w:eastAsia="微软雅黑" w:cs="微软雅黑"/>
                <w:b/>
                <w:bCs/>
                <w:i w:val="0"/>
                <w:iCs w:val="0"/>
                <w:color w:val="000000"/>
                <w:sz w:val="20"/>
                <w:szCs w:val="20"/>
                <w:u w:val="none"/>
                <w:woUserID w:val="1"/>
              </w:rPr>
            </w:pPr>
          </w:p>
        </w:tc>
        <w:tc>
          <w:tcPr>
            <w:tcW w:w="4166" w:type="pct"/>
            <w:gridSpan w:val="3"/>
            <w:vMerge w:val="continue"/>
            <w:tcBorders>
              <w:top w:val="nil"/>
              <w:left w:val="nil"/>
              <w:bottom w:val="single" w:color="000000" w:sz="4" w:space="0"/>
              <w:right w:val="single" w:color="000000" w:sz="4" w:space="0"/>
            </w:tcBorders>
            <w:shd w:val="clear" w:color="auto" w:fill="FFFFFF"/>
            <w:vAlign w:val="center"/>
          </w:tcPr>
          <w:p w14:paraId="2712F159">
            <w:pPr>
              <w:jc w:val="left"/>
              <w:rPr>
                <w:rFonts w:hint="eastAsia" w:ascii="宋体" w:hAnsi="宋体" w:eastAsia="宋体" w:cs="宋体"/>
                <w:b/>
                <w:bCs/>
                <w:i w:val="0"/>
                <w:iCs w:val="0"/>
                <w:color w:val="000000"/>
                <w:sz w:val="22"/>
                <w:szCs w:val="22"/>
                <w:u w:val="none"/>
                <w:woUserID w:val="1"/>
              </w:rPr>
            </w:pPr>
          </w:p>
        </w:tc>
      </w:tr>
      <w:tr w14:paraId="3BBAD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restart"/>
            <w:tcBorders>
              <w:top w:val="nil"/>
              <w:left w:val="single" w:color="000000" w:sz="4" w:space="0"/>
              <w:bottom w:val="single" w:color="000000" w:sz="4" w:space="0"/>
              <w:right w:val="nil"/>
            </w:tcBorders>
            <w:shd w:val="clear" w:color="auto" w:fill="F2F2F2"/>
            <w:vAlign w:val="center"/>
          </w:tcPr>
          <w:p w14:paraId="0293BE05">
            <w:pPr>
              <w:keepNext w:val="0"/>
              <w:keepLines w:val="0"/>
              <w:widowControl/>
              <w:suppressLineNumbers w:val="0"/>
              <w:jc w:val="center"/>
              <w:textAlignment w:val="center"/>
              <w:rPr>
                <w:rFonts w:hint="default" w:ascii="微软雅黑" w:hAnsi="微软雅黑" w:eastAsia="微软雅黑" w:cs="微软雅黑"/>
                <w:b/>
                <w:bCs/>
                <w:i w:val="0"/>
                <w:iCs w:val="0"/>
                <w:color w:val="000000"/>
                <w:sz w:val="20"/>
                <w:szCs w:val="20"/>
                <w:u w:val="none"/>
                <w:woUserID w:val="1"/>
              </w:rPr>
            </w:pPr>
            <w:r>
              <w:rPr>
                <w:rFonts w:hint="default" w:ascii="微软雅黑" w:hAnsi="微软雅黑" w:eastAsia="微软雅黑" w:cs="微软雅黑"/>
                <w:b/>
                <w:bCs/>
                <w:i w:val="0"/>
                <w:iCs w:val="0"/>
                <w:color w:val="000000"/>
                <w:kern w:val="0"/>
                <w:sz w:val="20"/>
                <w:szCs w:val="20"/>
                <w:u w:val="none"/>
                <w:lang w:val="en-US" w:eastAsia="zh-CN" w:bidi="ar"/>
                <w:woUserID w:val="1"/>
              </w:rPr>
              <w:t>含义说明：</w:t>
            </w:r>
          </w:p>
        </w:tc>
        <w:tc>
          <w:tcPr>
            <w:tcW w:w="4166" w:type="pct"/>
            <w:gridSpan w:val="3"/>
            <w:vMerge w:val="restart"/>
            <w:tcBorders>
              <w:top w:val="nil"/>
              <w:left w:val="nil"/>
              <w:bottom w:val="single" w:color="000000" w:sz="4" w:space="0"/>
              <w:right w:val="single" w:color="000000" w:sz="4" w:space="0"/>
            </w:tcBorders>
            <w:shd w:val="clear" w:color="auto" w:fill="F2F2F2"/>
            <w:vAlign w:val="center"/>
          </w:tcPr>
          <w:p w14:paraId="453D54F9">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woUserID w:val="1"/>
              </w:rPr>
            </w:pPr>
            <w:r>
              <w:rPr>
                <w:rFonts w:hint="eastAsia" w:ascii="宋体" w:hAnsi="宋体" w:eastAsia="宋体" w:cs="宋体"/>
                <w:b/>
                <w:bCs/>
                <w:i w:val="0"/>
                <w:iCs w:val="0"/>
                <w:color w:val="000000"/>
                <w:kern w:val="0"/>
                <w:sz w:val="22"/>
                <w:szCs w:val="22"/>
                <w:u w:val="none"/>
                <w:lang w:val="en-US" w:eastAsia="zh-CN" w:bidi="ar"/>
                <w:woUserID w:val="1"/>
              </w:rPr>
              <w:t>设备编号采用“[设备类型代码][五位流水序号]”格式统一编码，其中设备类型代码由 PV（光伏设备）/ EM（能耗计量设备）/ TR（变压器） 三类构成，序号为 00001–99999 的递增数字，用于在全系统中唯一标识每一台设备。</w:t>
            </w:r>
          </w:p>
        </w:tc>
      </w:tr>
      <w:tr w14:paraId="4DF3C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continue"/>
            <w:tcBorders>
              <w:top w:val="nil"/>
              <w:left w:val="single" w:color="000000" w:sz="4" w:space="0"/>
              <w:bottom w:val="single" w:color="000000" w:sz="4" w:space="0"/>
              <w:right w:val="nil"/>
            </w:tcBorders>
            <w:shd w:val="clear" w:color="auto" w:fill="F2F2F2"/>
            <w:vAlign w:val="center"/>
          </w:tcPr>
          <w:p w14:paraId="75B161AC">
            <w:pPr>
              <w:jc w:val="center"/>
              <w:rPr>
                <w:rFonts w:hint="default" w:ascii="微软雅黑" w:hAnsi="微软雅黑" w:eastAsia="微软雅黑" w:cs="微软雅黑"/>
                <w:b/>
                <w:bCs/>
                <w:i w:val="0"/>
                <w:iCs w:val="0"/>
                <w:color w:val="000000"/>
                <w:sz w:val="20"/>
                <w:szCs w:val="20"/>
                <w:u w:val="none"/>
                <w:woUserID w:val="1"/>
              </w:rPr>
            </w:pPr>
          </w:p>
        </w:tc>
        <w:tc>
          <w:tcPr>
            <w:tcW w:w="4166" w:type="pct"/>
            <w:gridSpan w:val="3"/>
            <w:vMerge w:val="continue"/>
            <w:tcBorders>
              <w:top w:val="nil"/>
              <w:left w:val="nil"/>
              <w:bottom w:val="single" w:color="000000" w:sz="4" w:space="0"/>
              <w:right w:val="single" w:color="000000" w:sz="4" w:space="0"/>
            </w:tcBorders>
            <w:shd w:val="clear" w:color="auto" w:fill="F2F2F2"/>
            <w:vAlign w:val="center"/>
          </w:tcPr>
          <w:p w14:paraId="2AA3A778">
            <w:pPr>
              <w:jc w:val="both"/>
              <w:rPr>
                <w:rFonts w:hint="eastAsia" w:ascii="宋体" w:hAnsi="宋体" w:eastAsia="宋体" w:cs="宋体"/>
                <w:b/>
                <w:bCs/>
                <w:i w:val="0"/>
                <w:iCs w:val="0"/>
                <w:color w:val="000000"/>
                <w:sz w:val="22"/>
                <w:szCs w:val="22"/>
                <w:u w:val="none"/>
                <w:woUserID w:val="1"/>
              </w:rPr>
            </w:pPr>
          </w:p>
        </w:tc>
      </w:tr>
      <w:tr w14:paraId="0BFEC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continue"/>
            <w:tcBorders>
              <w:top w:val="nil"/>
              <w:left w:val="single" w:color="000000" w:sz="4" w:space="0"/>
              <w:bottom w:val="single" w:color="000000" w:sz="4" w:space="0"/>
              <w:right w:val="nil"/>
            </w:tcBorders>
            <w:shd w:val="clear" w:color="auto" w:fill="F2F2F2"/>
            <w:vAlign w:val="center"/>
          </w:tcPr>
          <w:p w14:paraId="1EEA42CE">
            <w:pPr>
              <w:jc w:val="center"/>
              <w:rPr>
                <w:rFonts w:hint="default" w:ascii="微软雅黑" w:hAnsi="微软雅黑" w:eastAsia="微软雅黑" w:cs="微软雅黑"/>
                <w:b/>
                <w:bCs/>
                <w:i w:val="0"/>
                <w:iCs w:val="0"/>
                <w:color w:val="000000"/>
                <w:sz w:val="20"/>
                <w:szCs w:val="20"/>
                <w:u w:val="none"/>
                <w:woUserID w:val="1"/>
              </w:rPr>
            </w:pPr>
          </w:p>
        </w:tc>
        <w:tc>
          <w:tcPr>
            <w:tcW w:w="4166" w:type="pct"/>
            <w:gridSpan w:val="3"/>
            <w:vMerge w:val="continue"/>
            <w:tcBorders>
              <w:top w:val="nil"/>
              <w:left w:val="nil"/>
              <w:bottom w:val="single" w:color="000000" w:sz="4" w:space="0"/>
              <w:right w:val="single" w:color="000000" w:sz="4" w:space="0"/>
            </w:tcBorders>
            <w:shd w:val="clear" w:color="auto" w:fill="F2F2F2"/>
            <w:vAlign w:val="center"/>
          </w:tcPr>
          <w:p w14:paraId="68D63E54">
            <w:pPr>
              <w:jc w:val="both"/>
              <w:rPr>
                <w:rFonts w:hint="eastAsia" w:ascii="宋体" w:hAnsi="宋体" w:eastAsia="宋体" w:cs="宋体"/>
                <w:b/>
                <w:bCs/>
                <w:i w:val="0"/>
                <w:iCs w:val="0"/>
                <w:color w:val="000000"/>
                <w:sz w:val="22"/>
                <w:szCs w:val="22"/>
                <w:u w:val="none"/>
                <w:woUserID w:val="1"/>
              </w:rPr>
            </w:pPr>
          </w:p>
        </w:tc>
      </w:tr>
      <w:tr w14:paraId="28E33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continue"/>
            <w:tcBorders>
              <w:top w:val="nil"/>
              <w:left w:val="single" w:color="000000" w:sz="4" w:space="0"/>
              <w:bottom w:val="single" w:color="000000" w:sz="4" w:space="0"/>
              <w:right w:val="nil"/>
            </w:tcBorders>
            <w:shd w:val="clear" w:color="auto" w:fill="F2F2F2"/>
            <w:vAlign w:val="center"/>
          </w:tcPr>
          <w:p w14:paraId="697F224C">
            <w:pPr>
              <w:jc w:val="center"/>
              <w:rPr>
                <w:rFonts w:hint="default" w:ascii="微软雅黑" w:hAnsi="微软雅黑" w:eastAsia="微软雅黑" w:cs="微软雅黑"/>
                <w:b/>
                <w:bCs/>
                <w:i w:val="0"/>
                <w:iCs w:val="0"/>
                <w:color w:val="000000"/>
                <w:sz w:val="20"/>
                <w:szCs w:val="20"/>
                <w:u w:val="none"/>
                <w:woUserID w:val="1"/>
              </w:rPr>
            </w:pPr>
          </w:p>
        </w:tc>
        <w:tc>
          <w:tcPr>
            <w:tcW w:w="4166" w:type="pct"/>
            <w:gridSpan w:val="3"/>
            <w:vMerge w:val="continue"/>
            <w:tcBorders>
              <w:top w:val="nil"/>
              <w:left w:val="nil"/>
              <w:bottom w:val="single" w:color="000000" w:sz="4" w:space="0"/>
              <w:right w:val="single" w:color="000000" w:sz="4" w:space="0"/>
            </w:tcBorders>
            <w:shd w:val="clear" w:color="auto" w:fill="F2F2F2"/>
            <w:vAlign w:val="center"/>
          </w:tcPr>
          <w:p w14:paraId="7C53F685">
            <w:pPr>
              <w:jc w:val="both"/>
              <w:rPr>
                <w:rFonts w:hint="eastAsia" w:ascii="宋体" w:hAnsi="宋体" w:eastAsia="宋体" w:cs="宋体"/>
                <w:b/>
                <w:bCs/>
                <w:i w:val="0"/>
                <w:iCs w:val="0"/>
                <w:color w:val="000000"/>
                <w:sz w:val="22"/>
                <w:szCs w:val="22"/>
                <w:u w:val="none"/>
                <w:woUserID w:val="1"/>
              </w:rPr>
            </w:pPr>
          </w:p>
        </w:tc>
      </w:tr>
      <w:tr w14:paraId="0199B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restart"/>
            <w:tcBorders>
              <w:top w:val="nil"/>
              <w:left w:val="single" w:color="000000" w:sz="4" w:space="0"/>
              <w:bottom w:val="single" w:color="000000" w:sz="4" w:space="0"/>
              <w:right w:val="nil"/>
            </w:tcBorders>
            <w:shd w:val="clear" w:color="auto" w:fill="auto"/>
            <w:vAlign w:val="center"/>
          </w:tcPr>
          <w:p w14:paraId="3F799FA4">
            <w:pPr>
              <w:keepNext w:val="0"/>
              <w:keepLines w:val="0"/>
              <w:widowControl/>
              <w:suppressLineNumbers w:val="0"/>
              <w:jc w:val="center"/>
              <w:textAlignment w:val="center"/>
              <w:rPr>
                <w:rFonts w:hint="default" w:ascii="微软雅黑" w:hAnsi="微软雅黑" w:eastAsia="微软雅黑" w:cs="微软雅黑"/>
                <w:b/>
                <w:bCs/>
                <w:i w:val="0"/>
                <w:iCs w:val="0"/>
                <w:color w:val="000000"/>
                <w:sz w:val="20"/>
                <w:szCs w:val="20"/>
                <w:u w:val="none"/>
                <w:woUserID w:val="1"/>
              </w:rPr>
            </w:pPr>
            <w:r>
              <w:rPr>
                <w:rFonts w:hint="default" w:ascii="微软雅黑" w:hAnsi="微软雅黑" w:eastAsia="微软雅黑" w:cs="微软雅黑"/>
                <w:b/>
                <w:bCs/>
                <w:i w:val="0"/>
                <w:iCs w:val="0"/>
                <w:color w:val="000000"/>
                <w:kern w:val="0"/>
                <w:sz w:val="20"/>
                <w:szCs w:val="20"/>
                <w:u w:val="none"/>
                <w:lang w:val="en-US" w:eastAsia="zh-CN" w:bidi="ar"/>
                <w:woUserID w:val="1"/>
              </w:rPr>
              <w:t>与其他数据项的关系：</w:t>
            </w:r>
          </w:p>
        </w:tc>
        <w:tc>
          <w:tcPr>
            <w:tcW w:w="4166" w:type="pct"/>
            <w:gridSpan w:val="3"/>
            <w:vMerge w:val="restart"/>
            <w:tcBorders>
              <w:top w:val="nil"/>
              <w:left w:val="nil"/>
              <w:bottom w:val="single" w:color="000000" w:sz="4" w:space="0"/>
              <w:right w:val="single" w:color="000000" w:sz="4" w:space="0"/>
            </w:tcBorders>
            <w:shd w:val="clear" w:color="auto" w:fill="FFFFFF"/>
            <w:vAlign w:val="center"/>
          </w:tcPr>
          <w:p w14:paraId="2EFE3013">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woUserID w:val="1"/>
              </w:rPr>
            </w:pPr>
            <w:r>
              <w:rPr>
                <w:rFonts w:hint="eastAsia" w:ascii="宋体" w:hAnsi="宋体" w:eastAsia="宋体" w:cs="宋体"/>
                <w:b/>
                <w:bCs/>
                <w:i w:val="0"/>
                <w:iCs w:val="0"/>
                <w:color w:val="000000"/>
                <w:kern w:val="0"/>
                <w:sz w:val="22"/>
                <w:szCs w:val="22"/>
                <w:u w:val="none"/>
                <w:lang w:val="en-US" w:eastAsia="zh-CN" w:bidi="ar"/>
                <w:woUserID w:val="1"/>
              </w:rPr>
              <w:t>设备编号作为设备台账表的主键，被各业务数据表（光伏监测、能耗计量、变压器运行等）作为外键引用，用于统一关联设备基础信息，实现监测数据、告警记录和大屏展示等功能的数据绑定与一致性。</w:t>
            </w:r>
          </w:p>
        </w:tc>
      </w:tr>
      <w:tr w14:paraId="61D1D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continue"/>
            <w:tcBorders>
              <w:top w:val="nil"/>
              <w:left w:val="single" w:color="000000" w:sz="4" w:space="0"/>
              <w:bottom w:val="single" w:color="000000" w:sz="4" w:space="0"/>
              <w:right w:val="nil"/>
            </w:tcBorders>
            <w:shd w:val="clear" w:color="auto" w:fill="auto"/>
            <w:vAlign w:val="center"/>
          </w:tcPr>
          <w:p w14:paraId="318D65DD">
            <w:pPr>
              <w:jc w:val="center"/>
              <w:rPr>
                <w:rFonts w:hint="default" w:ascii="微软雅黑" w:hAnsi="微软雅黑" w:eastAsia="微软雅黑" w:cs="微软雅黑"/>
                <w:b/>
                <w:bCs/>
                <w:i w:val="0"/>
                <w:iCs w:val="0"/>
                <w:color w:val="000000"/>
                <w:sz w:val="20"/>
                <w:szCs w:val="20"/>
                <w:u w:val="none"/>
                <w:woUserID w:val="1"/>
              </w:rPr>
            </w:pPr>
          </w:p>
        </w:tc>
        <w:tc>
          <w:tcPr>
            <w:tcW w:w="4166" w:type="pct"/>
            <w:gridSpan w:val="3"/>
            <w:vMerge w:val="continue"/>
            <w:tcBorders>
              <w:top w:val="nil"/>
              <w:left w:val="nil"/>
              <w:bottom w:val="single" w:color="000000" w:sz="4" w:space="0"/>
              <w:right w:val="single" w:color="000000" w:sz="4" w:space="0"/>
            </w:tcBorders>
            <w:shd w:val="clear" w:color="auto" w:fill="FFFFFF"/>
            <w:vAlign w:val="center"/>
          </w:tcPr>
          <w:p w14:paraId="5FC2B3BC">
            <w:pPr>
              <w:jc w:val="both"/>
              <w:rPr>
                <w:rFonts w:hint="eastAsia" w:ascii="宋体" w:hAnsi="宋体" w:eastAsia="宋体" w:cs="宋体"/>
                <w:b/>
                <w:bCs/>
                <w:i w:val="0"/>
                <w:iCs w:val="0"/>
                <w:color w:val="000000"/>
                <w:sz w:val="22"/>
                <w:szCs w:val="22"/>
                <w:u w:val="none"/>
                <w:woUserID w:val="1"/>
              </w:rPr>
            </w:pPr>
          </w:p>
        </w:tc>
      </w:tr>
      <w:tr w14:paraId="5DC66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continue"/>
            <w:tcBorders>
              <w:top w:val="nil"/>
              <w:left w:val="single" w:color="000000" w:sz="4" w:space="0"/>
              <w:bottom w:val="single" w:color="000000" w:sz="4" w:space="0"/>
              <w:right w:val="nil"/>
            </w:tcBorders>
            <w:shd w:val="clear" w:color="auto" w:fill="auto"/>
            <w:vAlign w:val="center"/>
          </w:tcPr>
          <w:p w14:paraId="6C6D7EE4">
            <w:pPr>
              <w:jc w:val="center"/>
              <w:rPr>
                <w:rFonts w:hint="default" w:ascii="微软雅黑" w:hAnsi="微软雅黑" w:eastAsia="微软雅黑" w:cs="微软雅黑"/>
                <w:b/>
                <w:bCs/>
                <w:i w:val="0"/>
                <w:iCs w:val="0"/>
                <w:color w:val="000000"/>
                <w:sz w:val="20"/>
                <w:szCs w:val="20"/>
                <w:u w:val="none"/>
                <w:woUserID w:val="1"/>
              </w:rPr>
            </w:pPr>
          </w:p>
        </w:tc>
        <w:tc>
          <w:tcPr>
            <w:tcW w:w="4166" w:type="pct"/>
            <w:gridSpan w:val="3"/>
            <w:vMerge w:val="continue"/>
            <w:tcBorders>
              <w:top w:val="nil"/>
              <w:left w:val="nil"/>
              <w:bottom w:val="single" w:color="000000" w:sz="4" w:space="0"/>
              <w:right w:val="single" w:color="000000" w:sz="4" w:space="0"/>
            </w:tcBorders>
            <w:shd w:val="clear" w:color="auto" w:fill="FFFFFF"/>
            <w:vAlign w:val="center"/>
          </w:tcPr>
          <w:p w14:paraId="056F8D4E">
            <w:pPr>
              <w:jc w:val="both"/>
              <w:rPr>
                <w:rFonts w:hint="eastAsia" w:ascii="宋体" w:hAnsi="宋体" w:eastAsia="宋体" w:cs="宋体"/>
                <w:b/>
                <w:bCs/>
                <w:i w:val="0"/>
                <w:iCs w:val="0"/>
                <w:color w:val="000000"/>
                <w:sz w:val="22"/>
                <w:szCs w:val="22"/>
                <w:u w:val="none"/>
                <w:woUserID w:val="1"/>
              </w:rPr>
            </w:pPr>
          </w:p>
        </w:tc>
      </w:tr>
      <w:tr w14:paraId="6EB61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continue"/>
            <w:tcBorders>
              <w:top w:val="nil"/>
              <w:left w:val="single" w:color="000000" w:sz="4" w:space="0"/>
              <w:bottom w:val="single" w:color="000000" w:sz="4" w:space="0"/>
              <w:right w:val="nil"/>
            </w:tcBorders>
            <w:shd w:val="clear" w:color="auto" w:fill="auto"/>
            <w:vAlign w:val="center"/>
          </w:tcPr>
          <w:p w14:paraId="5972163C">
            <w:pPr>
              <w:jc w:val="center"/>
              <w:rPr>
                <w:rFonts w:hint="default" w:ascii="微软雅黑" w:hAnsi="微软雅黑" w:eastAsia="微软雅黑" w:cs="微软雅黑"/>
                <w:b/>
                <w:bCs/>
                <w:i w:val="0"/>
                <w:iCs w:val="0"/>
                <w:color w:val="000000"/>
                <w:sz w:val="20"/>
                <w:szCs w:val="20"/>
                <w:u w:val="none"/>
                <w:woUserID w:val="1"/>
              </w:rPr>
            </w:pPr>
          </w:p>
        </w:tc>
        <w:tc>
          <w:tcPr>
            <w:tcW w:w="4166" w:type="pct"/>
            <w:gridSpan w:val="3"/>
            <w:vMerge w:val="continue"/>
            <w:tcBorders>
              <w:top w:val="nil"/>
              <w:left w:val="nil"/>
              <w:bottom w:val="single" w:color="000000" w:sz="4" w:space="0"/>
              <w:right w:val="single" w:color="000000" w:sz="4" w:space="0"/>
            </w:tcBorders>
            <w:shd w:val="clear" w:color="auto" w:fill="FFFFFF"/>
            <w:vAlign w:val="center"/>
          </w:tcPr>
          <w:p w14:paraId="3CD9198D">
            <w:pPr>
              <w:jc w:val="both"/>
              <w:rPr>
                <w:rFonts w:hint="eastAsia" w:ascii="宋体" w:hAnsi="宋体" w:eastAsia="宋体" w:cs="宋体"/>
                <w:b/>
                <w:bCs/>
                <w:i w:val="0"/>
                <w:iCs w:val="0"/>
                <w:color w:val="000000"/>
                <w:sz w:val="22"/>
                <w:szCs w:val="22"/>
                <w:u w:val="none"/>
                <w:woUserID w:val="1"/>
              </w:rPr>
            </w:pPr>
          </w:p>
        </w:tc>
      </w:tr>
    </w:tbl>
    <w:p w14:paraId="7B998973">
      <w:r>
        <w:br w:type="page"/>
      </w:r>
    </w:p>
    <w:p w14:paraId="2AEF602F">
      <w:pPr>
        <w:pStyle w:val="12"/>
        <w:ind w:left="0" w:leftChars="0" w:firstLine="0" w:firstLineChars="0"/>
        <w:rPr>
          <w:rFonts w:hint="eastAsia"/>
          <w:b/>
          <w:bCs/>
          <w:sz w:val="44"/>
          <w:szCs w:val="44"/>
          <w:highlight w:val="yellow"/>
          <w:lang w:eastAsia="zh"/>
          <w:woUserID w:val="1"/>
        </w:rPr>
      </w:pPr>
      <w:r>
        <w:rPr>
          <w:rFonts w:hint="eastAsia"/>
          <w:b/>
          <w:bCs/>
          <w:sz w:val="44"/>
          <w:szCs w:val="44"/>
          <w:highlight w:val="yellow"/>
          <w:lang w:eastAsia="zh"/>
          <w:woUserID w:val="1"/>
        </w:rPr>
        <w:t>* 对数据项表格的说明</w:t>
      </w:r>
    </w:p>
    <w:p w14:paraId="1B59A24F">
      <w:pPr>
        <w:pStyle w:val="12"/>
        <w:ind w:left="0" w:leftChars="0" w:firstLine="0" w:firstLineChars="0"/>
        <w:rPr>
          <w:rFonts w:hint="eastAsia"/>
          <w:b/>
          <w:bCs/>
          <w:sz w:val="44"/>
          <w:szCs w:val="44"/>
          <w:highlight w:val="yellow"/>
          <w:lang w:eastAsia="zh"/>
          <w:woUserID w:val="1"/>
        </w:rPr>
      </w:pPr>
    </w:p>
    <w:tbl>
      <w:tblPr>
        <w:tblStyle w:val="1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19"/>
        <w:gridCol w:w="2839"/>
        <w:gridCol w:w="1420"/>
        <w:gridCol w:w="2841"/>
      </w:tblGrid>
      <w:tr w14:paraId="2ABC0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833" w:type="pct"/>
            <w:tcBorders>
              <w:top w:val="single" w:color="000000" w:sz="4" w:space="0"/>
              <w:left w:val="single" w:color="000000" w:sz="4" w:space="0"/>
              <w:bottom w:val="single" w:color="000000" w:sz="4" w:space="0"/>
              <w:right w:val="nil"/>
            </w:tcBorders>
            <w:shd w:val="clear" w:color="auto" w:fill="FFFFFF"/>
            <w:vAlign w:val="center"/>
          </w:tcPr>
          <w:p w14:paraId="4761FBF3">
            <w:pPr>
              <w:keepNext w:val="0"/>
              <w:keepLines w:val="0"/>
              <w:widowControl/>
              <w:suppressLineNumbers w:val="0"/>
              <w:jc w:val="center"/>
              <w:textAlignment w:val="center"/>
              <w:rPr>
                <w:rFonts w:ascii="微软雅黑" w:hAnsi="微软雅黑" w:eastAsia="微软雅黑" w:cs="微软雅黑"/>
                <w:b/>
                <w:bCs/>
                <w:i w:val="0"/>
                <w:iCs w:val="0"/>
                <w:color w:val="000000"/>
                <w:sz w:val="20"/>
                <w:szCs w:val="20"/>
                <w:u w:val="none"/>
                <w:woUserID w:val="1"/>
              </w:rPr>
            </w:pPr>
            <w:r>
              <w:rPr>
                <w:rFonts w:hint="default" w:ascii="微软雅黑" w:hAnsi="微软雅黑" w:eastAsia="微软雅黑" w:cs="微软雅黑"/>
                <w:b/>
                <w:bCs/>
                <w:i w:val="0"/>
                <w:iCs w:val="0"/>
                <w:color w:val="000000"/>
                <w:kern w:val="0"/>
                <w:sz w:val="20"/>
                <w:szCs w:val="20"/>
                <w:u w:val="none"/>
                <w:lang w:val="en-US" w:eastAsia="zh-CN" w:bidi="ar"/>
                <w:woUserID w:val="1"/>
              </w:rPr>
              <w:t>数据项名：</w:t>
            </w:r>
          </w:p>
        </w:tc>
        <w:tc>
          <w:tcPr>
            <w:tcW w:w="1666" w:type="pct"/>
            <w:tcBorders>
              <w:top w:val="single" w:color="000000" w:sz="4" w:space="0"/>
              <w:left w:val="nil"/>
              <w:bottom w:val="single" w:color="000000" w:sz="4" w:space="0"/>
              <w:right w:val="nil"/>
            </w:tcBorders>
            <w:shd w:val="clear" w:color="auto" w:fill="FFFFFF"/>
            <w:vAlign w:val="center"/>
          </w:tcPr>
          <w:p w14:paraId="57470885">
            <w:pPr>
              <w:keepNext w:val="0"/>
              <w:keepLines w:val="0"/>
              <w:widowControl/>
              <w:suppressLineNumbers w:val="0"/>
              <w:jc w:val="center"/>
              <w:textAlignment w:val="center"/>
              <w:rPr>
                <w:rFonts w:hint="eastAsia" w:ascii="Times New Roman" w:hAnsi="Times New Roman" w:eastAsia="宋体" w:cs="Times New Roman"/>
                <w:b/>
                <w:bCs/>
                <w:i w:val="0"/>
                <w:iCs w:val="0"/>
                <w:color w:val="000000"/>
                <w:sz w:val="22"/>
                <w:szCs w:val="22"/>
                <w:u w:val="none"/>
                <w:lang w:eastAsia="zh"/>
                <w:woUserID w:val="1"/>
              </w:rPr>
            </w:pPr>
            <w:r>
              <w:rPr>
                <w:rFonts w:hint="eastAsia" w:ascii="Times New Roman" w:hAnsi="Times New Roman" w:eastAsia="宋体" w:cs="Times New Roman"/>
                <w:b/>
                <w:bCs/>
                <w:i w:val="0"/>
                <w:iCs w:val="0"/>
                <w:color w:val="000000"/>
                <w:sz w:val="22"/>
                <w:szCs w:val="22"/>
                <w:u w:val="none"/>
                <w:lang w:eastAsia="zh"/>
                <w:woUserID w:val="1"/>
              </w:rPr>
              <w:t>device_id</w:t>
            </w:r>
          </w:p>
        </w:tc>
        <w:tc>
          <w:tcPr>
            <w:tcW w:w="833" w:type="pct"/>
            <w:tcBorders>
              <w:top w:val="single" w:color="000000" w:sz="4" w:space="0"/>
              <w:left w:val="nil"/>
              <w:bottom w:val="single" w:color="000000" w:sz="4" w:space="0"/>
              <w:right w:val="nil"/>
            </w:tcBorders>
            <w:shd w:val="clear" w:color="auto" w:fill="FFFFFF"/>
            <w:vAlign w:val="center"/>
          </w:tcPr>
          <w:p w14:paraId="3FFF9EC8">
            <w:pPr>
              <w:keepNext w:val="0"/>
              <w:keepLines w:val="0"/>
              <w:widowControl/>
              <w:suppressLineNumbers w:val="0"/>
              <w:jc w:val="center"/>
              <w:textAlignment w:val="center"/>
              <w:rPr>
                <w:rFonts w:hint="default" w:ascii="微软雅黑" w:hAnsi="微软雅黑" w:eastAsia="微软雅黑" w:cs="微软雅黑"/>
                <w:b/>
                <w:bCs/>
                <w:i w:val="0"/>
                <w:iCs w:val="0"/>
                <w:color w:val="000000"/>
                <w:sz w:val="20"/>
                <w:szCs w:val="20"/>
                <w:u w:val="none"/>
                <w:woUserID w:val="1"/>
              </w:rPr>
            </w:pPr>
            <w:r>
              <w:rPr>
                <w:rFonts w:hint="default" w:ascii="微软雅黑" w:hAnsi="微软雅黑" w:eastAsia="微软雅黑" w:cs="微软雅黑"/>
                <w:b/>
                <w:bCs/>
                <w:i w:val="0"/>
                <w:iCs w:val="0"/>
                <w:color w:val="000000"/>
                <w:kern w:val="0"/>
                <w:sz w:val="20"/>
                <w:szCs w:val="20"/>
                <w:u w:val="none"/>
                <w:lang w:val="en-US" w:eastAsia="zh-CN" w:bidi="ar"/>
                <w:woUserID w:val="1"/>
              </w:rPr>
              <w:t>别名：</w:t>
            </w:r>
          </w:p>
        </w:tc>
        <w:tc>
          <w:tcPr>
            <w:tcW w:w="1666" w:type="pct"/>
            <w:tcBorders>
              <w:top w:val="single" w:color="000000" w:sz="4" w:space="0"/>
              <w:left w:val="nil"/>
              <w:bottom w:val="single" w:color="000000" w:sz="4" w:space="0"/>
              <w:right w:val="single" w:color="000000" w:sz="4" w:space="0"/>
            </w:tcBorders>
            <w:shd w:val="clear" w:color="auto" w:fill="FFFFFF"/>
            <w:vAlign w:val="center"/>
          </w:tcPr>
          <w:p w14:paraId="087A850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woUserID w:val="1"/>
              </w:rPr>
            </w:pPr>
            <w:r>
              <w:rPr>
                <w:rFonts w:hint="eastAsia" w:ascii="宋体" w:hAnsi="宋体" w:eastAsia="宋体" w:cs="宋体"/>
                <w:b/>
                <w:bCs/>
                <w:i w:val="0"/>
                <w:iCs w:val="0"/>
                <w:color w:val="000000"/>
                <w:kern w:val="0"/>
                <w:sz w:val="22"/>
                <w:szCs w:val="22"/>
                <w:u w:val="none"/>
                <w:lang w:val="en-US" w:eastAsia="zh-CN" w:bidi="ar"/>
                <w:woUserID w:val="1"/>
              </w:rPr>
              <w:t>设备编号</w:t>
            </w:r>
          </w:p>
        </w:tc>
      </w:tr>
      <w:tr w14:paraId="6AAA0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833" w:type="pct"/>
            <w:tcBorders>
              <w:top w:val="nil"/>
              <w:left w:val="single" w:color="000000" w:sz="4" w:space="0"/>
              <w:bottom w:val="single" w:color="000000" w:sz="4" w:space="0"/>
              <w:right w:val="nil"/>
            </w:tcBorders>
            <w:shd w:val="clear" w:color="auto" w:fill="F2F2F2"/>
            <w:vAlign w:val="center"/>
          </w:tcPr>
          <w:p w14:paraId="34782C1A">
            <w:pPr>
              <w:keepNext w:val="0"/>
              <w:keepLines w:val="0"/>
              <w:widowControl/>
              <w:suppressLineNumbers w:val="0"/>
              <w:jc w:val="center"/>
              <w:textAlignment w:val="center"/>
              <w:rPr>
                <w:rFonts w:hint="default" w:ascii="微软雅黑" w:hAnsi="微软雅黑" w:eastAsia="微软雅黑" w:cs="微软雅黑"/>
                <w:b/>
                <w:bCs/>
                <w:i w:val="0"/>
                <w:iCs w:val="0"/>
                <w:color w:val="000000"/>
                <w:sz w:val="20"/>
                <w:szCs w:val="20"/>
                <w:u w:val="none"/>
                <w:woUserID w:val="1"/>
              </w:rPr>
            </w:pPr>
            <w:r>
              <w:rPr>
                <w:rFonts w:hint="default" w:ascii="微软雅黑" w:hAnsi="微软雅黑" w:eastAsia="微软雅黑" w:cs="微软雅黑"/>
                <w:b/>
                <w:bCs/>
                <w:i w:val="0"/>
                <w:iCs w:val="0"/>
                <w:color w:val="000000"/>
                <w:kern w:val="0"/>
                <w:sz w:val="20"/>
                <w:szCs w:val="20"/>
                <w:u w:val="none"/>
                <w:lang w:val="en-US" w:eastAsia="zh-CN" w:bidi="ar"/>
                <w:woUserID w:val="1"/>
              </w:rPr>
              <w:t>数据类型：</w:t>
            </w:r>
          </w:p>
        </w:tc>
        <w:tc>
          <w:tcPr>
            <w:tcW w:w="4166" w:type="pct"/>
            <w:gridSpan w:val="3"/>
            <w:tcBorders>
              <w:top w:val="nil"/>
              <w:left w:val="nil"/>
              <w:bottom w:val="single" w:color="000000" w:sz="4" w:space="0"/>
              <w:right w:val="single" w:color="000000" w:sz="4" w:space="0"/>
            </w:tcBorders>
            <w:shd w:val="clear" w:color="auto" w:fill="F2F2F2"/>
            <w:vAlign w:val="center"/>
          </w:tcPr>
          <w:p w14:paraId="207DF09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woUserID w:val="1"/>
              </w:rPr>
            </w:pPr>
            <w:r>
              <w:rPr>
                <w:rFonts w:hint="default" w:ascii="Times New Roman" w:hAnsi="Times New Roman" w:eastAsia="宋体" w:cs="Times New Roman"/>
                <w:b/>
                <w:bCs/>
                <w:i w:val="0"/>
                <w:iCs w:val="0"/>
                <w:color w:val="000000"/>
                <w:kern w:val="0"/>
                <w:sz w:val="22"/>
                <w:szCs w:val="22"/>
                <w:u w:val="none"/>
                <w:lang w:val="en-US" w:eastAsia="zh-CN" w:bidi="ar"/>
                <w:woUserID w:val="1"/>
              </w:rPr>
              <w:t>NVARCHAR(20)</w:t>
            </w:r>
          </w:p>
        </w:tc>
      </w:tr>
      <w:tr w14:paraId="2F26E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restart"/>
            <w:tcBorders>
              <w:top w:val="nil"/>
              <w:left w:val="single" w:color="000000" w:sz="4" w:space="0"/>
              <w:bottom w:val="single" w:color="000000" w:sz="4" w:space="0"/>
              <w:right w:val="nil"/>
            </w:tcBorders>
            <w:shd w:val="clear" w:color="auto" w:fill="FFFFFF"/>
            <w:vAlign w:val="center"/>
          </w:tcPr>
          <w:p w14:paraId="764CA58F">
            <w:pPr>
              <w:keepNext w:val="0"/>
              <w:keepLines w:val="0"/>
              <w:widowControl/>
              <w:suppressLineNumbers w:val="0"/>
              <w:jc w:val="center"/>
              <w:textAlignment w:val="center"/>
              <w:rPr>
                <w:rFonts w:hint="default" w:ascii="微软雅黑" w:hAnsi="微软雅黑" w:eastAsia="微软雅黑" w:cs="微软雅黑"/>
                <w:b/>
                <w:bCs/>
                <w:i w:val="0"/>
                <w:iCs w:val="0"/>
                <w:color w:val="000000"/>
                <w:sz w:val="20"/>
                <w:szCs w:val="20"/>
                <w:u w:val="none"/>
                <w:woUserID w:val="1"/>
              </w:rPr>
            </w:pPr>
            <w:r>
              <w:rPr>
                <w:rFonts w:hint="default" w:ascii="微软雅黑" w:hAnsi="微软雅黑" w:eastAsia="微软雅黑" w:cs="微软雅黑"/>
                <w:b/>
                <w:bCs/>
                <w:i w:val="0"/>
                <w:iCs w:val="0"/>
                <w:color w:val="000000"/>
                <w:kern w:val="0"/>
                <w:sz w:val="20"/>
                <w:szCs w:val="20"/>
                <w:u w:val="none"/>
                <w:lang w:val="en-US" w:eastAsia="zh-CN" w:bidi="ar"/>
                <w:woUserID w:val="1"/>
              </w:rPr>
              <w:t>取值约束：</w:t>
            </w:r>
          </w:p>
        </w:tc>
        <w:tc>
          <w:tcPr>
            <w:tcW w:w="4166" w:type="pct"/>
            <w:gridSpan w:val="3"/>
            <w:vMerge w:val="restart"/>
            <w:tcBorders>
              <w:top w:val="nil"/>
              <w:left w:val="nil"/>
              <w:bottom w:val="single" w:color="000000" w:sz="4" w:space="0"/>
              <w:right w:val="single" w:color="000000" w:sz="4" w:space="0"/>
            </w:tcBorders>
            <w:shd w:val="clear" w:color="auto" w:fill="FFFFFF"/>
            <w:vAlign w:val="center"/>
          </w:tcPr>
          <w:p w14:paraId="120E5405">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woUserID w:val="1"/>
              </w:rPr>
            </w:pPr>
            <w:r>
              <w:rPr>
                <w:rFonts w:hint="eastAsia" w:ascii="宋体" w:hAnsi="宋体" w:eastAsia="宋体" w:cs="宋体"/>
                <w:b/>
                <w:bCs/>
                <w:i w:val="0"/>
                <w:iCs w:val="0"/>
                <w:color w:val="000000"/>
                <w:kern w:val="0"/>
                <w:sz w:val="22"/>
                <w:szCs w:val="22"/>
                <w:u w:val="none"/>
                <w:lang w:val="en-US" w:eastAsia="zh-CN" w:bidi="ar"/>
                <w:woUserID w:val="1"/>
              </w:rPr>
              <w:t>格式：</w:t>
            </w:r>
            <w:r>
              <w:rPr>
                <w:rFonts w:hint="default" w:ascii="Times New Roman" w:hAnsi="Times New Roman" w:eastAsia="宋体" w:cs="Times New Roman"/>
                <w:b/>
                <w:bCs/>
                <w:i w:val="0"/>
                <w:iCs w:val="0"/>
                <w:color w:val="000000"/>
                <w:kern w:val="0"/>
                <w:sz w:val="22"/>
                <w:szCs w:val="22"/>
                <w:u w:val="none"/>
                <w:lang w:val="en-US" w:eastAsia="zh-CN" w:bidi="ar"/>
                <w:woUserID w:val="1"/>
              </w:rPr>
              <w:t>TTXXXXX</w:t>
            </w:r>
            <w:r>
              <w:rPr>
                <w:rFonts w:hint="eastAsia" w:ascii="宋体" w:hAnsi="宋体" w:eastAsia="宋体" w:cs="宋体"/>
                <w:b/>
                <w:bCs/>
                <w:i w:val="0"/>
                <w:iCs w:val="0"/>
                <w:color w:val="000000"/>
                <w:kern w:val="0"/>
                <w:sz w:val="22"/>
                <w:szCs w:val="22"/>
                <w:u w:val="none"/>
                <w:lang w:val="en-US" w:eastAsia="zh-CN" w:bidi="ar"/>
                <w:woUserID w:val="1"/>
              </w:rPr>
              <w:t>，</w:t>
            </w:r>
            <w:r>
              <w:rPr>
                <w:rFonts w:hint="default" w:ascii="Times New Roman" w:hAnsi="Times New Roman" w:eastAsia="宋体" w:cs="Times New Roman"/>
                <w:b/>
                <w:bCs/>
                <w:i w:val="0"/>
                <w:iCs w:val="0"/>
                <w:color w:val="000000"/>
                <w:kern w:val="0"/>
                <w:sz w:val="22"/>
                <w:szCs w:val="22"/>
                <w:u w:val="none"/>
                <w:lang w:val="en-US" w:eastAsia="zh-CN" w:bidi="ar"/>
                <w:woUserID w:val="1"/>
              </w:rPr>
              <w:t xml:space="preserve"> TT </w:t>
            </w:r>
            <w:r>
              <w:rPr>
                <w:rFonts w:hint="eastAsia" w:ascii="宋体" w:hAnsi="宋体" w:eastAsia="宋体" w:cs="宋体"/>
                <w:b/>
                <w:bCs/>
                <w:i w:val="0"/>
                <w:iCs w:val="0"/>
                <w:color w:val="000000"/>
                <w:kern w:val="0"/>
                <w:sz w:val="22"/>
                <w:szCs w:val="22"/>
                <w:u w:val="none"/>
                <w:lang w:val="en-US" w:eastAsia="zh-CN" w:bidi="ar"/>
                <w:woUserID w:val="1"/>
              </w:rPr>
              <w:t>为两位设备类型代码，</w:t>
            </w:r>
            <w:r>
              <w:rPr>
                <w:rFonts w:hint="default" w:ascii="Times New Roman" w:hAnsi="Times New Roman" w:eastAsia="宋体" w:cs="Times New Roman"/>
                <w:b/>
                <w:bCs/>
                <w:i w:val="0"/>
                <w:iCs w:val="0"/>
                <w:color w:val="000000"/>
                <w:kern w:val="0"/>
                <w:sz w:val="22"/>
                <w:szCs w:val="22"/>
                <w:u w:val="none"/>
                <w:lang w:val="en-US" w:eastAsia="zh-CN" w:bidi="ar"/>
                <w:woUserID w:val="1"/>
              </w:rPr>
              <w:t xml:space="preserve">XXXXX </w:t>
            </w:r>
            <w:r>
              <w:rPr>
                <w:rFonts w:hint="eastAsia" w:ascii="宋体" w:hAnsi="宋体" w:eastAsia="宋体" w:cs="宋体"/>
                <w:b/>
                <w:bCs/>
                <w:i w:val="0"/>
                <w:iCs w:val="0"/>
                <w:color w:val="000000"/>
                <w:kern w:val="0"/>
                <w:sz w:val="22"/>
                <w:szCs w:val="22"/>
                <w:u w:val="none"/>
                <w:lang w:val="en-US" w:eastAsia="zh-CN" w:bidi="ar"/>
                <w:woUserID w:val="1"/>
              </w:rPr>
              <w:t>为五位数字流水号。</w:t>
            </w:r>
            <w:r>
              <w:rPr>
                <w:rFonts w:hint="default" w:ascii="Times New Roman" w:hAnsi="Times New Roman" w:eastAsia="宋体" w:cs="Times New Roman"/>
                <w:b/>
                <w:bCs/>
                <w:i w:val="0"/>
                <w:iCs w:val="0"/>
                <w:color w:val="000000"/>
                <w:kern w:val="0"/>
                <w:sz w:val="22"/>
                <w:szCs w:val="22"/>
                <w:u w:val="none"/>
                <w:lang w:val="en-US" w:eastAsia="zh-CN" w:bidi="ar"/>
                <w:woUserID w:val="1"/>
              </w:rPr>
              <w:br w:type="textWrapping"/>
            </w:r>
            <w:r>
              <w:rPr>
                <w:rFonts w:hint="eastAsia" w:ascii="宋体" w:hAnsi="宋体" w:eastAsia="宋体" w:cs="宋体"/>
                <w:b/>
                <w:bCs/>
                <w:i w:val="0"/>
                <w:iCs w:val="0"/>
                <w:color w:val="000000"/>
                <w:kern w:val="0"/>
                <w:sz w:val="22"/>
                <w:szCs w:val="22"/>
                <w:u w:val="none"/>
                <w:lang w:val="en-US" w:eastAsia="zh-CN" w:bidi="ar"/>
                <w:woUserID w:val="1"/>
              </w:rPr>
              <w:t>示例：</w:t>
            </w:r>
            <w:r>
              <w:rPr>
                <w:rFonts w:hint="default" w:ascii="Times New Roman" w:hAnsi="Times New Roman" w:eastAsia="宋体" w:cs="Times New Roman"/>
                <w:b/>
                <w:bCs/>
                <w:i w:val="0"/>
                <w:iCs w:val="0"/>
                <w:color w:val="000000"/>
                <w:kern w:val="0"/>
                <w:sz w:val="22"/>
                <w:szCs w:val="22"/>
                <w:u w:val="none"/>
                <w:lang w:val="en-US" w:eastAsia="zh-CN" w:bidi="ar"/>
                <w:woUserID w:val="1"/>
              </w:rPr>
              <w:t xml:space="preserve"> TR00004</w:t>
            </w:r>
            <w:r>
              <w:rPr>
                <w:rFonts w:hint="eastAsia" w:ascii="宋体" w:hAnsi="宋体" w:eastAsia="宋体" w:cs="宋体"/>
                <w:b/>
                <w:bCs/>
                <w:i w:val="0"/>
                <w:iCs w:val="0"/>
                <w:color w:val="000000"/>
                <w:kern w:val="0"/>
                <w:sz w:val="22"/>
                <w:szCs w:val="22"/>
                <w:u w:val="none"/>
                <w:lang w:val="en-US" w:eastAsia="zh-CN" w:bidi="ar"/>
                <w:woUserID w:val="1"/>
              </w:rPr>
              <w:t>、</w:t>
            </w:r>
            <w:r>
              <w:rPr>
                <w:rFonts w:hint="default" w:ascii="Times New Roman" w:hAnsi="Times New Roman" w:eastAsia="宋体" w:cs="Times New Roman"/>
                <w:b/>
                <w:bCs/>
                <w:i w:val="0"/>
                <w:iCs w:val="0"/>
                <w:color w:val="000000"/>
                <w:kern w:val="0"/>
                <w:sz w:val="22"/>
                <w:szCs w:val="22"/>
                <w:u w:val="none"/>
                <w:lang w:val="en-US" w:eastAsia="zh-CN" w:bidi="ar"/>
                <w:woUserID w:val="1"/>
              </w:rPr>
              <w:t>PV01300</w:t>
            </w:r>
            <w:r>
              <w:rPr>
                <w:rFonts w:hint="eastAsia" w:ascii="宋体" w:hAnsi="宋体" w:eastAsia="宋体" w:cs="宋体"/>
                <w:b/>
                <w:bCs/>
                <w:i w:val="0"/>
                <w:iCs w:val="0"/>
                <w:color w:val="000000"/>
                <w:kern w:val="0"/>
                <w:sz w:val="22"/>
                <w:szCs w:val="22"/>
                <w:u w:val="none"/>
                <w:lang w:val="en-US" w:eastAsia="zh-CN" w:bidi="ar"/>
                <w:woUserID w:val="1"/>
              </w:rPr>
              <w:t>、</w:t>
            </w:r>
            <w:r>
              <w:rPr>
                <w:rFonts w:hint="default" w:ascii="Times New Roman" w:hAnsi="Times New Roman" w:eastAsia="宋体" w:cs="Times New Roman"/>
                <w:b/>
                <w:bCs/>
                <w:i w:val="0"/>
                <w:iCs w:val="0"/>
                <w:color w:val="000000"/>
                <w:kern w:val="0"/>
                <w:sz w:val="22"/>
                <w:szCs w:val="22"/>
                <w:u w:val="none"/>
                <w:lang w:val="en-US" w:eastAsia="zh-CN" w:bidi="ar"/>
                <w:woUserID w:val="1"/>
              </w:rPr>
              <w:t>E-02007</w:t>
            </w:r>
          </w:p>
        </w:tc>
      </w:tr>
      <w:tr w14:paraId="0ED70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continue"/>
            <w:tcBorders>
              <w:top w:val="nil"/>
              <w:left w:val="single" w:color="000000" w:sz="4" w:space="0"/>
              <w:bottom w:val="single" w:color="000000" w:sz="4" w:space="0"/>
              <w:right w:val="nil"/>
            </w:tcBorders>
            <w:shd w:val="clear" w:color="auto" w:fill="FFFFFF"/>
            <w:vAlign w:val="center"/>
          </w:tcPr>
          <w:p w14:paraId="0E1D10A1">
            <w:pPr>
              <w:jc w:val="center"/>
              <w:rPr>
                <w:rFonts w:hint="default" w:ascii="微软雅黑" w:hAnsi="微软雅黑" w:eastAsia="微软雅黑" w:cs="微软雅黑"/>
                <w:b/>
                <w:bCs/>
                <w:i w:val="0"/>
                <w:iCs w:val="0"/>
                <w:color w:val="000000"/>
                <w:sz w:val="20"/>
                <w:szCs w:val="20"/>
                <w:u w:val="none"/>
                <w:woUserID w:val="1"/>
              </w:rPr>
            </w:pPr>
          </w:p>
        </w:tc>
        <w:tc>
          <w:tcPr>
            <w:tcW w:w="4166" w:type="pct"/>
            <w:gridSpan w:val="3"/>
            <w:vMerge w:val="continue"/>
            <w:tcBorders>
              <w:top w:val="nil"/>
              <w:left w:val="nil"/>
              <w:bottom w:val="single" w:color="000000" w:sz="4" w:space="0"/>
              <w:right w:val="single" w:color="000000" w:sz="4" w:space="0"/>
            </w:tcBorders>
            <w:shd w:val="clear" w:color="auto" w:fill="FFFFFF"/>
            <w:vAlign w:val="center"/>
          </w:tcPr>
          <w:p w14:paraId="4FA49F70">
            <w:pPr>
              <w:jc w:val="left"/>
              <w:rPr>
                <w:rFonts w:hint="eastAsia" w:ascii="宋体" w:hAnsi="宋体" w:eastAsia="宋体" w:cs="宋体"/>
                <w:b/>
                <w:bCs/>
                <w:i w:val="0"/>
                <w:iCs w:val="0"/>
                <w:color w:val="000000"/>
                <w:sz w:val="22"/>
                <w:szCs w:val="22"/>
                <w:u w:val="none"/>
                <w:woUserID w:val="1"/>
              </w:rPr>
            </w:pPr>
          </w:p>
        </w:tc>
      </w:tr>
      <w:tr w14:paraId="70C78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continue"/>
            <w:tcBorders>
              <w:top w:val="nil"/>
              <w:left w:val="single" w:color="000000" w:sz="4" w:space="0"/>
              <w:bottom w:val="single" w:color="000000" w:sz="4" w:space="0"/>
              <w:right w:val="nil"/>
            </w:tcBorders>
            <w:shd w:val="clear" w:color="auto" w:fill="FFFFFF"/>
            <w:vAlign w:val="center"/>
          </w:tcPr>
          <w:p w14:paraId="46E0BFB1">
            <w:pPr>
              <w:jc w:val="center"/>
              <w:rPr>
                <w:rFonts w:hint="default" w:ascii="微软雅黑" w:hAnsi="微软雅黑" w:eastAsia="微软雅黑" w:cs="微软雅黑"/>
                <w:b/>
                <w:bCs/>
                <w:i w:val="0"/>
                <w:iCs w:val="0"/>
                <w:color w:val="000000"/>
                <w:sz w:val="20"/>
                <w:szCs w:val="20"/>
                <w:u w:val="none"/>
                <w:woUserID w:val="1"/>
              </w:rPr>
            </w:pPr>
          </w:p>
        </w:tc>
        <w:tc>
          <w:tcPr>
            <w:tcW w:w="4166" w:type="pct"/>
            <w:gridSpan w:val="3"/>
            <w:vMerge w:val="continue"/>
            <w:tcBorders>
              <w:top w:val="nil"/>
              <w:left w:val="nil"/>
              <w:bottom w:val="single" w:color="000000" w:sz="4" w:space="0"/>
              <w:right w:val="single" w:color="000000" w:sz="4" w:space="0"/>
            </w:tcBorders>
            <w:shd w:val="clear" w:color="auto" w:fill="FFFFFF"/>
            <w:vAlign w:val="center"/>
          </w:tcPr>
          <w:p w14:paraId="1DD745B8">
            <w:pPr>
              <w:jc w:val="left"/>
              <w:rPr>
                <w:rFonts w:hint="eastAsia" w:ascii="宋体" w:hAnsi="宋体" w:eastAsia="宋体" w:cs="宋体"/>
                <w:b/>
                <w:bCs/>
                <w:i w:val="0"/>
                <w:iCs w:val="0"/>
                <w:color w:val="000000"/>
                <w:sz w:val="22"/>
                <w:szCs w:val="22"/>
                <w:u w:val="none"/>
                <w:woUserID w:val="1"/>
              </w:rPr>
            </w:pPr>
          </w:p>
        </w:tc>
      </w:tr>
      <w:tr w14:paraId="7BEF2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continue"/>
            <w:tcBorders>
              <w:top w:val="nil"/>
              <w:left w:val="single" w:color="000000" w:sz="4" w:space="0"/>
              <w:bottom w:val="single" w:color="000000" w:sz="4" w:space="0"/>
              <w:right w:val="nil"/>
            </w:tcBorders>
            <w:shd w:val="clear" w:color="auto" w:fill="FFFFFF"/>
            <w:vAlign w:val="center"/>
          </w:tcPr>
          <w:p w14:paraId="7BAF57A9">
            <w:pPr>
              <w:jc w:val="center"/>
              <w:rPr>
                <w:rFonts w:hint="default" w:ascii="微软雅黑" w:hAnsi="微软雅黑" w:eastAsia="微软雅黑" w:cs="微软雅黑"/>
                <w:b/>
                <w:bCs/>
                <w:i w:val="0"/>
                <w:iCs w:val="0"/>
                <w:color w:val="000000"/>
                <w:sz w:val="20"/>
                <w:szCs w:val="20"/>
                <w:u w:val="none"/>
                <w:woUserID w:val="1"/>
              </w:rPr>
            </w:pPr>
          </w:p>
        </w:tc>
        <w:tc>
          <w:tcPr>
            <w:tcW w:w="4166" w:type="pct"/>
            <w:gridSpan w:val="3"/>
            <w:vMerge w:val="continue"/>
            <w:tcBorders>
              <w:top w:val="nil"/>
              <w:left w:val="nil"/>
              <w:bottom w:val="single" w:color="000000" w:sz="4" w:space="0"/>
              <w:right w:val="single" w:color="000000" w:sz="4" w:space="0"/>
            </w:tcBorders>
            <w:shd w:val="clear" w:color="auto" w:fill="FFFFFF"/>
            <w:vAlign w:val="center"/>
          </w:tcPr>
          <w:p w14:paraId="520A3A9A">
            <w:pPr>
              <w:jc w:val="left"/>
              <w:rPr>
                <w:rFonts w:hint="eastAsia" w:ascii="宋体" w:hAnsi="宋体" w:eastAsia="宋体" w:cs="宋体"/>
                <w:b/>
                <w:bCs/>
                <w:i w:val="0"/>
                <w:iCs w:val="0"/>
                <w:color w:val="000000"/>
                <w:sz w:val="22"/>
                <w:szCs w:val="22"/>
                <w:u w:val="none"/>
                <w:woUserID w:val="1"/>
              </w:rPr>
            </w:pPr>
          </w:p>
        </w:tc>
      </w:tr>
      <w:tr w14:paraId="59665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restart"/>
            <w:tcBorders>
              <w:top w:val="nil"/>
              <w:left w:val="single" w:color="000000" w:sz="4" w:space="0"/>
              <w:bottom w:val="single" w:color="000000" w:sz="4" w:space="0"/>
              <w:right w:val="nil"/>
            </w:tcBorders>
            <w:shd w:val="clear" w:color="auto" w:fill="F2F2F2"/>
            <w:vAlign w:val="center"/>
          </w:tcPr>
          <w:p w14:paraId="7C1FCFBC">
            <w:pPr>
              <w:keepNext w:val="0"/>
              <w:keepLines w:val="0"/>
              <w:widowControl/>
              <w:suppressLineNumbers w:val="0"/>
              <w:jc w:val="center"/>
              <w:textAlignment w:val="center"/>
              <w:rPr>
                <w:rFonts w:hint="default" w:ascii="微软雅黑" w:hAnsi="微软雅黑" w:eastAsia="微软雅黑" w:cs="微软雅黑"/>
                <w:b/>
                <w:bCs/>
                <w:i w:val="0"/>
                <w:iCs w:val="0"/>
                <w:color w:val="000000"/>
                <w:sz w:val="20"/>
                <w:szCs w:val="20"/>
                <w:u w:val="none"/>
                <w:woUserID w:val="1"/>
              </w:rPr>
            </w:pPr>
            <w:r>
              <w:rPr>
                <w:rFonts w:hint="default" w:ascii="微软雅黑" w:hAnsi="微软雅黑" w:eastAsia="微软雅黑" w:cs="微软雅黑"/>
                <w:b/>
                <w:bCs/>
                <w:i w:val="0"/>
                <w:iCs w:val="0"/>
                <w:color w:val="000000"/>
                <w:kern w:val="0"/>
                <w:sz w:val="20"/>
                <w:szCs w:val="20"/>
                <w:u w:val="none"/>
                <w:lang w:val="en-US" w:eastAsia="zh-CN" w:bidi="ar"/>
                <w:woUserID w:val="1"/>
              </w:rPr>
              <w:t>含义说明：</w:t>
            </w:r>
          </w:p>
        </w:tc>
        <w:tc>
          <w:tcPr>
            <w:tcW w:w="4166" w:type="pct"/>
            <w:gridSpan w:val="3"/>
            <w:vMerge w:val="restart"/>
            <w:tcBorders>
              <w:top w:val="nil"/>
              <w:left w:val="nil"/>
              <w:bottom w:val="single" w:color="000000" w:sz="4" w:space="0"/>
              <w:right w:val="single" w:color="000000" w:sz="4" w:space="0"/>
            </w:tcBorders>
            <w:shd w:val="clear" w:color="auto" w:fill="F2F2F2"/>
            <w:vAlign w:val="center"/>
          </w:tcPr>
          <w:p w14:paraId="2A344196">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woUserID w:val="1"/>
              </w:rPr>
            </w:pPr>
            <w:r>
              <w:rPr>
                <w:rFonts w:hint="eastAsia" w:ascii="宋体" w:hAnsi="宋体" w:eastAsia="宋体" w:cs="宋体"/>
                <w:b/>
                <w:bCs/>
                <w:i w:val="0"/>
                <w:iCs w:val="0"/>
                <w:color w:val="000000"/>
                <w:kern w:val="0"/>
                <w:sz w:val="22"/>
                <w:szCs w:val="22"/>
                <w:u w:val="none"/>
                <w:lang w:val="en-US" w:eastAsia="zh-CN" w:bidi="ar"/>
                <w:woUserID w:val="1"/>
              </w:rPr>
              <w:t>设备编号采用“[设备类型代码][五位流水序号]”格式统一编码，其中设备类型代码由 PV（光伏设备）/ EM（能耗计量设备）/ TR（变压器） 三类构成，序号为 00001–99999 的递增数字，用于在全系统中唯一标识每一台设备。</w:t>
            </w:r>
          </w:p>
        </w:tc>
      </w:tr>
      <w:tr w14:paraId="57DA9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continue"/>
            <w:tcBorders>
              <w:top w:val="nil"/>
              <w:left w:val="single" w:color="000000" w:sz="4" w:space="0"/>
              <w:bottom w:val="single" w:color="000000" w:sz="4" w:space="0"/>
              <w:right w:val="nil"/>
            </w:tcBorders>
            <w:shd w:val="clear" w:color="auto" w:fill="F2F2F2"/>
            <w:vAlign w:val="center"/>
          </w:tcPr>
          <w:p w14:paraId="57B15417">
            <w:pPr>
              <w:jc w:val="center"/>
              <w:rPr>
                <w:rFonts w:hint="default" w:ascii="微软雅黑" w:hAnsi="微软雅黑" w:eastAsia="微软雅黑" w:cs="微软雅黑"/>
                <w:b/>
                <w:bCs/>
                <w:i w:val="0"/>
                <w:iCs w:val="0"/>
                <w:color w:val="000000"/>
                <w:sz w:val="20"/>
                <w:szCs w:val="20"/>
                <w:u w:val="none"/>
                <w:woUserID w:val="1"/>
              </w:rPr>
            </w:pPr>
          </w:p>
        </w:tc>
        <w:tc>
          <w:tcPr>
            <w:tcW w:w="4166" w:type="pct"/>
            <w:gridSpan w:val="3"/>
            <w:vMerge w:val="continue"/>
            <w:tcBorders>
              <w:top w:val="nil"/>
              <w:left w:val="nil"/>
              <w:bottom w:val="single" w:color="000000" w:sz="4" w:space="0"/>
              <w:right w:val="single" w:color="000000" w:sz="4" w:space="0"/>
            </w:tcBorders>
            <w:shd w:val="clear" w:color="auto" w:fill="F2F2F2"/>
            <w:vAlign w:val="center"/>
          </w:tcPr>
          <w:p w14:paraId="57E2F92D">
            <w:pPr>
              <w:jc w:val="both"/>
              <w:rPr>
                <w:rFonts w:hint="eastAsia" w:ascii="宋体" w:hAnsi="宋体" w:eastAsia="宋体" w:cs="宋体"/>
                <w:b/>
                <w:bCs/>
                <w:i w:val="0"/>
                <w:iCs w:val="0"/>
                <w:color w:val="000000"/>
                <w:sz w:val="22"/>
                <w:szCs w:val="22"/>
                <w:u w:val="none"/>
                <w:woUserID w:val="1"/>
              </w:rPr>
            </w:pPr>
          </w:p>
        </w:tc>
      </w:tr>
      <w:tr w14:paraId="56F6E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continue"/>
            <w:tcBorders>
              <w:top w:val="nil"/>
              <w:left w:val="single" w:color="000000" w:sz="4" w:space="0"/>
              <w:bottom w:val="single" w:color="000000" w:sz="4" w:space="0"/>
              <w:right w:val="nil"/>
            </w:tcBorders>
            <w:shd w:val="clear" w:color="auto" w:fill="F2F2F2"/>
            <w:vAlign w:val="center"/>
          </w:tcPr>
          <w:p w14:paraId="63AD83A1">
            <w:pPr>
              <w:jc w:val="center"/>
              <w:rPr>
                <w:rFonts w:hint="default" w:ascii="微软雅黑" w:hAnsi="微软雅黑" w:eastAsia="微软雅黑" w:cs="微软雅黑"/>
                <w:b/>
                <w:bCs/>
                <w:i w:val="0"/>
                <w:iCs w:val="0"/>
                <w:color w:val="000000"/>
                <w:sz w:val="20"/>
                <w:szCs w:val="20"/>
                <w:u w:val="none"/>
                <w:woUserID w:val="1"/>
              </w:rPr>
            </w:pPr>
          </w:p>
        </w:tc>
        <w:tc>
          <w:tcPr>
            <w:tcW w:w="4166" w:type="pct"/>
            <w:gridSpan w:val="3"/>
            <w:vMerge w:val="continue"/>
            <w:tcBorders>
              <w:top w:val="nil"/>
              <w:left w:val="nil"/>
              <w:bottom w:val="single" w:color="000000" w:sz="4" w:space="0"/>
              <w:right w:val="single" w:color="000000" w:sz="4" w:space="0"/>
            </w:tcBorders>
            <w:shd w:val="clear" w:color="auto" w:fill="F2F2F2"/>
            <w:vAlign w:val="center"/>
          </w:tcPr>
          <w:p w14:paraId="7D85BC36">
            <w:pPr>
              <w:jc w:val="both"/>
              <w:rPr>
                <w:rFonts w:hint="eastAsia" w:ascii="宋体" w:hAnsi="宋体" w:eastAsia="宋体" w:cs="宋体"/>
                <w:b/>
                <w:bCs/>
                <w:i w:val="0"/>
                <w:iCs w:val="0"/>
                <w:color w:val="000000"/>
                <w:sz w:val="22"/>
                <w:szCs w:val="22"/>
                <w:u w:val="none"/>
                <w:woUserID w:val="1"/>
              </w:rPr>
            </w:pPr>
          </w:p>
        </w:tc>
      </w:tr>
      <w:tr w14:paraId="5F91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continue"/>
            <w:tcBorders>
              <w:top w:val="nil"/>
              <w:left w:val="single" w:color="000000" w:sz="4" w:space="0"/>
              <w:bottom w:val="single" w:color="000000" w:sz="4" w:space="0"/>
              <w:right w:val="nil"/>
            </w:tcBorders>
            <w:shd w:val="clear" w:color="auto" w:fill="F2F2F2"/>
            <w:vAlign w:val="center"/>
          </w:tcPr>
          <w:p w14:paraId="54923955">
            <w:pPr>
              <w:jc w:val="center"/>
              <w:rPr>
                <w:rFonts w:hint="default" w:ascii="微软雅黑" w:hAnsi="微软雅黑" w:eastAsia="微软雅黑" w:cs="微软雅黑"/>
                <w:b/>
                <w:bCs/>
                <w:i w:val="0"/>
                <w:iCs w:val="0"/>
                <w:color w:val="000000"/>
                <w:sz w:val="20"/>
                <w:szCs w:val="20"/>
                <w:u w:val="none"/>
                <w:woUserID w:val="1"/>
              </w:rPr>
            </w:pPr>
          </w:p>
        </w:tc>
        <w:tc>
          <w:tcPr>
            <w:tcW w:w="4166" w:type="pct"/>
            <w:gridSpan w:val="3"/>
            <w:vMerge w:val="continue"/>
            <w:tcBorders>
              <w:top w:val="nil"/>
              <w:left w:val="nil"/>
              <w:bottom w:val="single" w:color="000000" w:sz="4" w:space="0"/>
              <w:right w:val="single" w:color="000000" w:sz="4" w:space="0"/>
            </w:tcBorders>
            <w:shd w:val="clear" w:color="auto" w:fill="F2F2F2"/>
            <w:vAlign w:val="center"/>
          </w:tcPr>
          <w:p w14:paraId="50CD78C2">
            <w:pPr>
              <w:jc w:val="both"/>
              <w:rPr>
                <w:rFonts w:hint="eastAsia" w:ascii="宋体" w:hAnsi="宋体" w:eastAsia="宋体" w:cs="宋体"/>
                <w:b/>
                <w:bCs/>
                <w:i w:val="0"/>
                <w:iCs w:val="0"/>
                <w:color w:val="000000"/>
                <w:sz w:val="22"/>
                <w:szCs w:val="22"/>
                <w:u w:val="none"/>
                <w:woUserID w:val="1"/>
              </w:rPr>
            </w:pPr>
          </w:p>
        </w:tc>
      </w:tr>
      <w:tr w14:paraId="6B6FD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restart"/>
            <w:tcBorders>
              <w:top w:val="nil"/>
              <w:left w:val="single" w:color="000000" w:sz="4" w:space="0"/>
              <w:bottom w:val="single" w:color="000000" w:sz="4" w:space="0"/>
              <w:right w:val="nil"/>
            </w:tcBorders>
            <w:shd w:val="clear" w:color="auto" w:fill="auto"/>
            <w:vAlign w:val="center"/>
          </w:tcPr>
          <w:p w14:paraId="3BD4BF16">
            <w:pPr>
              <w:keepNext w:val="0"/>
              <w:keepLines w:val="0"/>
              <w:widowControl/>
              <w:suppressLineNumbers w:val="0"/>
              <w:jc w:val="center"/>
              <w:textAlignment w:val="center"/>
              <w:rPr>
                <w:rFonts w:hint="default" w:ascii="微软雅黑" w:hAnsi="微软雅黑" w:eastAsia="微软雅黑" w:cs="微软雅黑"/>
                <w:b/>
                <w:bCs/>
                <w:i w:val="0"/>
                <w:iCs w:val="0"/>
                <w:color w:val="000000"/>
                <w:sz w:val="20"/>
                <w:szCs w:val="20"/>
                <w:u w:val="none"/>
                <w:woUserID w:val="1"/>
              </w:rPr>
            </w:pPr>
            <w:r>
              <w:rPr>
                <w:rFonts w:hint="default" w:ascii="微软雅黑" w:hAnsi="微软雅黑" w:eastAsia="微软雅黑" w:cs="微软雅黑"/>
                <w:b/>
                <w:bCs/>
                <w:i w:val="0"/>
                <w:iCs w:val="0"/>
                <w:color w:val="000000"/>
                <w:kern w:val="0"/>
                <w:sz w:val="20"/>
                <w:szCs w:val="20"/>
                <w:u w:val="none"/>
                <w:lang w:val="en-US" w:eastAsia="zh-CN" w:bidi="ar"/>
                <w:woUserID w:val="1"/>
              </w:rPr>
              <w:t>与其他数据项的关系：</w:t>
            </w:r>
          </w:p>
        </w:tc>
        <w:tc>
          <w:tcPr>
            <w:tcW w:w="4166" w:type="pct"/>
            <w:gridSpan w:val="3"/>
            <w:vMerge w:val="restart"/>
            <w:tcBorders>
              <w:top w:val="nil"/>
              <w:left w:val="nil"/>
              <w:bottom w:val="single" w:color="000000" w:sz="4" w:space="0"/>
              <w:right w:val="single" w:color="000000" w:sz="4" w:space="0"/>
            </w:tcBorders>
            <w:shd w:val="clear" w:color="auto" w:fill="FFFFFF"/>
            <w:vAlign w:val="center"/>
          </w:tcPr>
          <w:p w14:paraId="3143970F">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woUserID w:val="1"/>
              </w:rPr>
            </w:pPr>
            <w:r>
              <w:rPr>
                <w:rFonts w:hint="eastAsia" w:ascii="宋体" w:hAnsi="宋体" w:eastAsia="宋体" w:cs="宋体"/>
                <w:b/>
                <w:bCs/>
                <w:i w:val="0"/>
                <w:iCs w:val="0"/>
                <w:color w:val="000000"/>
                <w:kern w:val="0"/>
                <w:sz w:val="22"/>
                <w:szCs w:val="22"/>
                <w:u w:val="none"/>
                <w:lang w:val="en-US" w:eastAsia="zh-CN" w:bidi="ar"/>
                <w:woUserID w:val="1"/>
              </w:rPr>
              <w:t>设备编号作为设备台账表的主键，被各业务数据表（光伏监测、能耗计量、变压器运行等）作为外键引用，用于统一关联设备基础信息，实现监测数据、告警记录和大屏展示等功能的数据绑定与一致性。</w:t>
            </w:r>
          </w:p>
        </w:tc>
      </w:tr>
      <w:tr w14:paraId="023A0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continue"/>
            <w:tcBorders>
              <w:top w:val="nil"/>
              <w:left w:val="single" w:color="000000" w:sz="4" w:space="0"/>
              <w:bottom w:val="single" w:color="000000" w:sz="4" w:space="0"/>
              <w:right w:val="nil"/>
            </w:tcBorders>
            <w:shd w:val="clear" w:color="auto" w:fill="auto"/>
            <w:vAlign w:val="center"/>
          </w:tcPr>
          <w:p w14:paraId="2C99241F">
            <w:pPr>
              <w:jc w:val="center"/>
              <w:rPr>
                <w:rFonts w:hint="default" w:ascii="微软雅黑" w:hAnsi="微软雅黑" w:eastAsia="微软雅黑" w:cs="微软雅黑"/>
                <w:b/>
                <w:bCs/>
                <w:i w:val="0"/>
                <w:iCs w:val="0"/>
                <w:color w:val="000000"/>
                <w:sz w:val="20"/>
                <w:szCs w:val="20"/>
                <w:u w:val="none"/>
                <w:woUserID w:val="1"/>
              </w:rPr>
            </w:pPr>
          </w:p>
        </w:tc>
        <w:tc>
          <w:tcPr>
            <w:tcW w:w="4166" w:type="pct"/>
            <w:gridSpan w:val="3"/>
            <w:vMerge w:val="continue"/>
            <w:tcBorders>
              <w:top w:val="nil"/>
              <w:left w:val="nil"/>
              <w:bottom w:val="single" w:color="000000" w:sz="4" w:space="0"/>
              <w:right w:val="single" w:color="000000" w:sz="4" w:space="0"/>
            </w:tcBorders>
            <w:shd w:val="clear" w:color="auto" w:fill="FFFFFF"/>
            <w:vAlign w:val="center"/>
          </w:tcPr>
          <w:p w14:paraId="34D818FC">
            <w:pPr>
              <w:jc w:val="both"/>
              <w:rPr>
                <w:rFonts w:hint="eastAsia" w:ascii="宋体" w:hAnsi="宋体" w:eastAsia="宋体" w:cs="宋体"/>
                <w:b/>
                <w:bCs/>
                <w:i w:val="0"/>
                <w:iCs w:val="0"/>
                <w:color w:val="000000"/>
                <w:sz w:val="22"/>
                <w:szCs w:val="22"/>
                <w:u w:val="none"/>
                <w:woUserID w:val="1"/>
              </w:rPr>
            </w:pPr>
          </w:p>
        </w:tc>
      </w:tr>
      <w:tr w14:paraId="6FC76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continue"/>
            <w:tcBorders>
              <w:top w:val="nil"/>
              <w:left w:val="single" w:color="000000" w:sz="4" w:space="0"/>
              <w:bottom w:val="single" w:color="000000" w:sz="4" w:space="0"/>
              <w:right w:val="nil"/>
            </w:tcBorders>
            <w:shd w:val="clear" w:color="auto" w:fill="auto"/>
            <w:vAlign w:val="center"/>
          </w:tcPr>
          <w:p w14:paraId="3C4B8ABD">
            <w:pPr>
              <w:jc w:val="center"/>
              <w:rPr>
                <w:rFonts w:hint="default" w:ascii="微软雅黑" w:hAnsi="微软雅黑" w:eastAsia="微软雅黑" w:cs="微软雅黑"/>
                <w:b/>
                <w:bCs/>
                <w:i w:val="0"/>
                <w:iCs w:val="0"/>
                <w:color w:val="000000"/>
                <w:sz w:val="20"/>
                <w:szCs w:val="20"/>
                <w:u w:val="none"/>
                <w:woUserID w:val="1"/>
              </w:rPr>
            </w:pPr>
          </w:p>
        </w:tc>
        <w:tc>
          <w:tcPr>
            <w:tcW w:w="4166" w:type="pct"/>
            <w:gridSpan w:val="3"/>
            <w:vMerge w:val="continue"/>
            <w:tcBorders>
              <w:top w:val="nil"/>
              <w:left w:val="nil"/>
              <w:bottom w:val="single" w:color="000000" w:sz="4" w:space="0"/>
              <w:right w:val="single" w:color="000000" w:sz="4" w:space="0"/>
            </w:tcBorders>
            <w:shd w:val="clear" w:color="auto" w:fill="FFFFFF"/>
            <w:vAlign w:val="center"/>
          </w:tcPr>
          <w:p w14:paraId="48D13B77">
            <w:pPr>
              <w:jc w:val="both"/>
              <w:rPr>
                <w:rFonts w:hint="eastAsia" w:ascii="宋体" w:hAnsi="宋体" w:eastAsia="宋体" w:cs="宋体"/>
                <w:b/>
                <w:bCs/>
                <w:i w:val="0"/>
                <w:iCs w:val="0"/>
                <w:color w:val="000000"/>
                <w:sz w:val="22"/>
                <w:szCs w:val="22"/>
                <w:u w:val="none"/>
                <w:woUserID w:val="1"/>
              </w:rPr>
            </w:pPr>
          </w:p>
        </w:tc>
      </w:tr>
      <w:tr w14:paraId="1153C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833" w:type="pct"/>
            <w:vMerge w:val="continue"/>
            <w:tcBorders>
              <w:top w:val="nil"/>
              <w:left w:val="single" w:color="000000" w:sz="4" w:space="0"/>
              <w:bottom w:val="single" w:color="000000" w:sz="4" w:space="0"/>
              <w:right w:val="nil"/>
            </w:tcBorders>
            <w:shd w:val="clear" w:color="auto" w:fill="auto"/>
            <w:vAlign w:val="center"/>
          </w:tcPr>
          <w:p w14:paraId="1E8CC30B">
            <w:pPr>
              <w:jc w:val="center"/>
              <w:rPr>
                <w:rFonts w:hint="default" w:ascii="微软雅黑" w:hAnsi="微软雅黑" w:eastAsia="微软雅黑" w:cs="微软雅黑"/>
                <w:b/>
                <w:bCs/>
                <w:i w:val="0"/>
                <w:iCs w:val="0"/>
                <w:color w:val="000000"/>
                <w:sz w:val="20"/>
                <w:szCs w:val="20"/>
                <w:u w:val="none"/>
                <w:woUserID w:val="1"/>
              </w:rPr>
            </w:pPr>
          </w:p>
        </w:tc>
        <w:tc>
          <w:tcPr>
            <w:tcW w:w="4166" w:type="pct"/>
            <w:gridSpan w:val="3"/>
            <w:vMerge w:val="continue"/>
            <w:tcBorders>
              <w:top w:val="nil"/>
              <w:left w:val="nil"/>
              <w:bottom w:val="single" w:color="000000" w:sz="4" w:space="0"/>
              <w:right w:val="single" w:color="000000" w:sz="4" w:space="0"/>
            </w:tcBorders>
            <w:shd w:val="clear" w:color="auto" w:fill="FFFFFF"/>
            <w:vAlign w:val="center"/>
          </w:tcPr>
          <w:p w14:paraId="654DD967">
            <w:pPr>
              <w:jc w:val="both"/>
              <w:rPr>
                <w:rFonts w:hint="eastAsia" w:ascii="宋体" w:hAnsi="宋体" w:eastAsia="宋体" w:cs="宋体"/>
                <w:b/>
                <w:bCs/>
                <w:i w:val="0"/>
                <w:iCs w:val="0"/>
                <w:color w:val="000000"/>
                <w:sz w:val="22"/>
                <w:szCs w:val="22"/>
                <w:u w:val="none"/>
                <w:woUserID w:val="1"/>
              </w:rPr>
            </w:pPr>
          </w:p>
        </w:tc>
      </w:tr>
    </w:tbl>
    <w:p w14:paraId="7D5B8075">
      <w:pPr>
        <w:pStyle w:val="12"/>
        <w:ind w:left="0" w:leftChars="0" w:firstLine="0" w:firstLineChars="0"/>
        <w:rPr>
          <w:rFonts w:hint="eastAsia"/>
          <w:b/>
          <w:bCs/>
          <w:sz w:val="44"/>
          <w:szCs w:val="44"/>
          <w:highlight w:val="yellow"/>
          <w:lang w:eastAsia="zh"/>
          <w:woUserID w:val="1"/>
        </w:rPr>
      </w:pPr>
    </w:p>
    <w:p w14:paraId="0642A3E4">
      <w:pPr>
        <w:pStyle w:val="12"/>
        <w:numPr>
          <w:ilvl w:val="0"/>
          <w:numId w:val="2"/>
        </w:numPr>
        <w:ind w:left="420" w:leftChars="0" w:hanging="420" w:firstLineChars="0"/>
        <w:rPr>
          <w:rFonts w:hint="eastAsia"/>
          <w:b w:val="0"/>
          <w:bCs w:val="0"/>
          <w:sz w:val="32"/>
          <w:szCs w:val="32"/>
          <w:highlight w:val="none"/>
          <w:lang w:eastAsia="zh"/>
          <w:woUserID w:val="1"/>
        </w:rPr>
      </w:pPr>
      <w:r>
        <w:rPr>
          <w:rFonts w:hint="eastAsia"/>
          <w:b w:val="0"/>
          <w:bCs w:val="0"/>
          <w:sz w:val="32"/>
          <w:szCs w:val="32"/>
          <w:highlight w:val="none"/>
          <w:lang w:eastAsia="zh"/>
          <w:woUserID w:val="1"/>
        </w:rPr>
        <w:t>当前表格直接复制粘贴自Excel中的表格，居中后大小较为合适竖版word文档中展示（每页恰好可以展示两个）。</w:t>
      </w:r>
    </w:p>
    <w:p w14:paraId="242A0887">
      <w:pPr>
        <w:pStyle w:val="12"/>
        <w:numPr>
          <w:ilvl w:val="0"/>
          <w:numId w:val="2"/>
        </w:numPr>
        <w:ind w:left="420" w:leftChars="0" w:hanging="420" w:firstLineChars="0"/>
        <w:rPr>
          <w:rFonts w:hint="eastAsia"/>
          <w:b w:val="0"/>
          <w:bCs w:val="0"/>
          <w:sz w:val="32"/>
          <w:szCs w:val="32"/>
          <w:highlight w:val="none"/>
          <w:lang w:eastAsia="zh"/>
          <w:woUserID w:val="1"/>
        </w:rPr>
      </w:pPr>
      <w:r>
        <w:rPr>
          <w:rFonts w:hint="eastAsia"/>
          <w:b w:val="0"/>
          <w:bCs w:val="0"/>
          <w:sz w:val="32"/>
          <w:szCs w:val="32"/>
          <w:highlight w:val="none"/>
          <w:lang w:eastAsia="zh"/>
          <w:woUserID w:val="1"/>
        </w:rPr>
        <w:t>为了保持统一，每行的行距可以保持当前状态，</w:t>
      </w:r>
      <w:r>
        <w:rPr>
          <w:rFonts w:hint="eastAsia"/>
          <w:b w:val="0"/>
          <w:bCs w:val="0"/>
          <w:sz w:val="32"/>
          <w:szCs w:val="32"/>
          <w:highlight w:val="yellow"/>
          <w:lang w:eastAsia="zh"/>
          <w:woUserID w:val="1"/>
        </w:rPr>
        <w:t>至少不用缩小</w:t>
      </w:r>
      <w:r>
        <w:rPr>
          <w:rFonts w:hint="eastAsia"/>
          <w:b w:val="0"/>
          <w:bCs w:val="0"/>
          <w:sz w:val="32"/>
          <w:szCs w:val="32"/>
          <w:highlight w:val="none"/>
          <w:lang w:eastAsia="zh"/>
          <w:woUserID w:val="1"/>
        </w:rPr>
        <w:t>，预留的行距应该够，实在不够用的自行手动加高；</w:t>
      </w:r>
    </w:p>
    <w:p w14:paraId="7D54BDBA">
      <w:pPr>
        <w:pStyle w:val="12"/>
        <w:numPr>
          <w:ilvl w:val="0"/>
          <w:numId w:val="2"/>
        </w:numPr>
        <w:ind w:left="420" w:leftChars="0" w:hanging="420" w:firstLineChars="0"/>
        <w:rPr>
          <w:rFonts w:hint="eastAsia"/>
          <w:b w:val="0"/>
          <w:bCs w:val="0"/>
          <w:sz w:val="32"/>
          <w:szCs w:val="32"/>
          <w:highlight w:val="none"/>
          <w:lang w:eastAsia="zh"/>
          <w:woUserID w:val="1"/>
        </w:rPr>
      </w:pPr>
      <w:r>
        <w:rPr>
          <w:rFonts w:hint="eastAsia"/>
          <w:b w:val="0"/>
          <w:bCs w:val="0"/>
          <w:sz w:val="32"/>
          <w:szCs w:val="32"/>
          <w:highlight w:val="none"/>
          <w:lang w:eastAsia="zh"/>
          <w:woUserID w:val="1"/>
        </w:rPr>
        <w:t>内容的字体和当前保持一致即可，英文Times New Roman,中文宋体，字号暂时用11号。</w:t>
      </w:r>
    </w:p>
    <w:p w14:paraId="3BC03500">
      <w:pPr>
        <w:pStyle w:val="12"/>
        <w:numPr>
          <w:ilvl w:val="0"/>
          <w:numId w:val="2"/>
        </w:numPr>
        <w:ind w:left="420" w:leftChars="0" w:hanging="420" w:firstLineChars="0"/>
        <w:rPr>
          <w:rFonts w:hint="eastAsia"/>
          <w:b w:val="0"/>
          <w:bCs w:val="0"/>
          <w:sz w:val="32"/>
          <w:szCs w:val="32"/>
          <w:highlight w:val="none"/>
          <w:lang w:eastAsia="zh"/>
          <w:woUserID w:val="1"/>
        </w:rPr>
      </w:pPr>
      <w:r>
        <w:rPr>
          <w:rFonts w:hint="eastAsia"/>
          <w:b w:val="0"/>
          <w:bCs w:val="0"/>
          <w:sz w:val="32"/>
          <w:szCs w:val="32"/>
          <w:highlight w:val="none"/>
          <w:lang w:eastAsia="zh"/>
          <w:woUserID w:val="1"/>
        </w:rPr>
        <w:t>数据类型这类内容统一大写!</w:t>
      </w:r>
    </w:p>
    <w:p w14:paraId="3E25F2B2">
      <w:pPr>
        <w:pStyle w:val="12"/>
        <w:numPr>
          <w:ilvl w:val="0"/>
          <w:numId w:val="0"/>
        </w:numPr>
        <w:ind w:leftChars="0"/>
        <w:rPr>
          <w:rFonts w:hint="eastAsia"/>
          <w:b w:val="0"/>
          <w:bCs w:val="0"/>
          <w:sz w:val="32"/>
          <w:szCs w:val="32"/>
          <w:highlight w:val="none"/>
          <w:lang w:eastAsia="zh"/>
          <w:woUserID w:val="1"/>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H1RT3EN" w:date="2025-11-27T21:18:17Z" w:initials="">
    <w:p w14:paraId="62134160">
      <w:pPr>
        <w:pStyle w:val="11"/>
        <w:rPr>
          <w:rFonts w:hint="eastAsia" w:eastAsiaTheme="minorEastAsia"/>
          <w:lang w:eastAsia="zh"/>
        </w:rPr>
      </w:pPr>
      <w:bookmarkStart w:id="0" w:name="_T3778880281_354083666"/>
      <w:r>
        <w:rPr>
          <w:rFonts w:hint="eastAsia"/>
          <w:lang w:eastAsia="zh"/>
        </w:rPr>
        <w:t>像是3-2这个的不用写，因为咱们尚且不确定，但是一定要起一个合适的标题的名字</w:t>
      </w:r>
    </w:p>
    <w:bookmarkEnd w:id="0"/>
  </w:comment>
  <w:comment w:id="1" w:author="TH1RT3EN" w:date="2025-11-27T21:19:15Z" w:initials="">
    <w:p w14:paraId="04AABD37">
      <w:pPr>
        <w:pStyle w:val="11"/>
        <w:rPr>
          <w:rFonts w:hint="eastAsia" w:eastAsiaTheme="minorEastAsia"/>
          <w:lang w:eastAsia="zh"/>
        </w:rPr>
      </w:pPr>
      <w:bookmarkStart w:id="1" w:name="_T3242009427_354083666"/>
      <w:r>
        <w:rPr>
          <w:rFonts w:hint="eastAsia"/>
          <w:lang w:eastAsia="zh"/>
        </w:rPr>
        <w:t>同理，4-3这样的章节可以先随便写，但是表名字一定要起好，要恰当</w:t>
      </w:r>
    </w:p>
    <w:bookmarkEnd w:id="1"/>
  </w:comment>
  <w:comment w:id="2" w:author="TH1RT3EN" w:date="2025-11-27T21:27:59Z" w:initials="">
    <w:p w14:paraId="5ED9333B">
      <w:pPr>
        <w:pStyle w:val="11"/>
        <w:rPr>
          <w:rFonts w:hint="eastAsia" w:eastAsiaTheme="minorEastAsia"/>
          <w:lang w:eastAsia="zh"/>
        </w:rPr>
      </w:pPr>
      <w:bookmarkStart w:id="2" w:name="_T3242009951_354083666"/>
      <w:r>
        <w:rPr>
          <w:rFonts w:hint="eastAsia"/>
          <w:lang w:eastAsia="zh"/>
        </w:rPr>
        <w:t>从本文第三页开始的内容是我给的一个示例，注意里面的图和内容并不是正确的，只是一个演示，用于在相应的位置占用位置，请主要关注批注内容。</w:t>
      </w:r>
    </w:p>
    <w:bookmarkEnd w:id="2"/>
  </w:comment>
  <w:comment w:id="3" w:author="TH1RT3EN" w:date="2025-11-27T19:37:16Z" w:initials="">
    <w:p w14:paraId="21CB773E">
      <w:pPr>
        <w:pStyle w:val="11"/>
        <w:rPr>
          <w:rFonts w:hint="default" w:eastAsiaTheme="minorEastAsia"/>
          <w:lang w:val="en-US" w:eastAsia="zh-CN"/>
        </w:rPr>
      </w:pPr>
      <w:r>
        <w:rPr>
          <w:rFonts w:hint="eastAsia"/>
          <w:lang w:val="en-US" w:eastAsia="zh-CN"/>
        </w:rPr>
        <w:t>对业务进行一段文字的描述。</w:t>
      </w:r>
    </w:p>
  </w:comment>
  <w:comment w:id="4" w:author="TH1RT3EN" w:date="2025-11-27T21:13:18Z" w:initials="">
    <w:p w14:paraId="00C897AD">
      <w:pPr>
        <w:pStyle w:val="11"/>
        <w:rPr>
          <w:rFonts w:hint="eastAsia"/>
          <w:lang w:eastAsia="zh"/>
        </w:rPr>
      </w:pPr>
      <w:bookmarkStart w:id="3" w:name="_T3242009070_354083666"/>
      <w:r>
        <w:rPr>
          <w:rFonts w:hint="eastAsia"/>
          <w:lang w:eastAsia="zh"/>
        </w:rPr>
        <w:t>至少一张数据流图来进行业务的分析，看自己的情况可以拆成多张、多层</w:t>
      </w:r>
    </w:p>
    <w:p w14:paraId="056CC049">
      <w:pPr>
        <w:pStyle w:val="11"/>
        <w:rPr>
          <w:rFonts w:hint="eastAsia"/>
          <w:lang w:eastAsia="zh"/>
        </w:rPr>
      </w:pPr>
    </w:p>
    <w:p w14:paraId="681BC18A">
      <w:pPr>
        <w:pStyle w:val="11"/>
        <w:rPr>
          <w:rFonts w:hint="eastAsia"/>
          <w:lang w:eastAsia="zh"/>
        </w:rPr>
      </w:pPr>
      <w:r>
        <w:rPr>
          <w:rFonts w:hint="eastAsia"/>
          <w:lang w:eastAsia="zh"/>
        </w:rPr>
        <w:t>第一要务是清晰明确</w:t>
      </w:r>
    </w:p>
    <w:p w14:paraId="1FF5056F">
      <w:pPr>
        <w:pStyle w:val="11"/>
        <w:rPr>
          <w:rFonts w:hint="eastAsia"/>
          <w:lang w:eastAsia="zh"/>
        </w:rPr>
      </w:pPr>
    </w:p>
    <w:p w14:paraId="59BA10A3">
      <w:pPr>
        <w:pStyle w:val="11"/>
        <w:rPr>
          <w:rFonts w:hint="eastAsia"/>
          <w:lang w:eastAsia="zh"/>
        </w:rPr>
      </w:pPr>
      <w:r>
        <w:rPr>
          <w:rFonts w:hint="eastAsia"/>
          <w:lang w:eastAsia="zh"/>
        </w:rPr>
        <w:t>第二要务是保存一个可修改的版本</w:t>
      </w:r>
    </w:p>
    <w:p w14:paraId="53F1F1F5">
      <w:pPr>
        <w:pStyle w:val="11"/>
        <w:rPr>
          <w:rFonts w:hint="eastAsia"/>
          <w:lang w:eastAsia="zh"/>
        </w:rPr>
      </w:pPr>
    </w:p>
    <w:bookmarkEnd w:id="3"/>
  </w:comment>
  <w:comment w:id="5" w:author="TH1RT3EN" w:date="2025-11-27T21:18:17Z" w:initials="">
    <w:p w14:paraId="74746892">
      <w:pPr>
        <w:pStyle w:val="11"/>
        <w:rPr>
          <w:rFonts w:hint="eastAsia" w:eastAsiaTheme="minorEastAsia"/>
          <w:lang w:eastAsia="zh"/>
        </w:rPr>
      </w:pPr>
      <w:r>
        <w:rPr>
          <w:rFonts w:hint="eastAsia"/>
          <w:lang w:eastAsia="zh"/>
        </w:rPr>
        <w:t>像是3-2这个的不用写，因为咱们尚且不确定，但是一定要起一个合适的标题的名字</w:t>
      </w:r>
    </w:p>
  </w:comment>
  <w:comment w:id="6" w:author="TH1RT3EN" w:date="2025-11-27T19:39:19Z" w:initials="">
    <w:p w14:paraId="421C0BC1">
      <w:pPr>
        <w:pStyle w:val="11"/>
        <w:rPr>
          <w:rFonts w:hint="default" w:eastAsiaTheme="minorEastAsia"/>
          <w:lang w:val="en-US" w:eastAsia="zh-CN"/>
        </w:rPr>
      </w:pPr>
      <w:r>
        <w:rPr>
          <w:rFonts w:hint="eastAsia"/>
          <w:lang w:val="en-US" w:eastAsia="zh-CN"/>
        </w:rPr>
        <w:t>稍微再来一段话解释上面的数据流图，多个图就分别图上文下的解释</w:t>
      </w:r>
    </w:p>
  </w:comment>
  <w:comment w:id="7" w:author="TH1RT3EN" w:date="2025-11-27T21:14:08Z" w:initials="">
    <w:p w14:paraId="3439EFD5">
      <w:pPr>
        <w:pStyle w:val="11"/>
        <w:rPr>
          <w:rFonts w:hint="eastAsia"/>
          <w:lang w:eastAsia="zh"/>
        </w:rPr>
      </w:pPr>
      <w:bookmarkStart w:id="4" w:name="_T3778880032_354083666"/>
      <w:r>
        <w:rPr>
          <w:rFonts w:hint="eastAsia"/>
          <w:lang w:eastAsia="zh"/>
        </w:rPr>
        <w:t>至少一张用例图来表明业务的用户（角色）和用户可执行的功能进行表述。</w:t>
      </w:r>
    </w:p>
    <w:p w14:paraId="5C21FDED">
      <w:pPr>
        <w:pStyle w:val="11"/>
        <w:rPr>
          <w:rFonts w:hint="eastAsia"/>
          <w:lang w:eastAsia="zh"/>
        </w:rPr>
      </w:pPr>
    </w:p>
    <w:p w14:paraId="6F4A69E2">
      <w:pPr>
        <w:pStyle w:val="11"/>
        <w:rPr>
          <w:rFonts w:hint="eastAsia"/>
          <w:lang w:eastAsia="zh"/>
        </w:rPr>
      </w:pPr>
      <w:r>
        <w:rPr>
          <w:rFonts w:hint="eastAsia"/>
          <w:lang w:eastAsia="zh"/>
        </w:rPr>
        <w:t>若用例图较为复杂可自行合理划分，和DFD一样，一定要保留可修改的版本</w:t>
      </w:r>
    </w:p>
    <w:p w14:paraId="73CA32F3">
      <w:pPr>
        <w:pStyle w:val="11"/>
        <w:rPr>
          <w:rFonts w:hint="eastAsia"/>
          <w:lang w:eastAsia="zh"/>
        </w:rPr>
      </w:pPr>
    </w:p>
    <w:bookmarkEnd w:id="4"/>
  </w:comment>
  <w:comment w:id="8" w:author="TH1RT3EN" w:date="2025-11-27T21:02:49Z" w:initials="">
    <w:p w14:paraId="0C433656">
      <w:pPr>
        <w:pStyle w:val="11"/>
        <w:rPr>
          <w:rFonts w:hint="eastAsia" w:eastAsiaTheme="minorEastAsia"/>
          <w:lang w:eastAsia="zh"/>
        </w:rPr>
      </w:pPr>
      <w:bookmarkStart w:id="5" w:name="_T2705137529_354083666"/>
      <w:r>
        <w:rPr>
          <w:rFonts w:hint="eastAsia"/>
          <w:lang w:eastAsia="zh"/>
        </w:rPr>
        <w:t>没有任何参考价值！近乎于瞎画的！</w:t>
      </w:r>
    </w:p>
    <w:bookmarkEnd w:id="5"/>
  </w:comment>
  <w:comment w:id="9" w:author="TH1RT3EN" w:date="2025-11-27T21:18:17Z" w:initials="">
    <w:p w14:paraId="2E319754">
      <w:pPr>
        <w:pStyle w:val="11"/>
        <w:rPr>
          <w:rFonts w:hint="eastAsia" w:eastAsiaTheme="minorEastAsia"/>
          <w:lang w:eastAsia="zh"/>
        </w:rPr>
      </w:pPr>
      <w:r>
        <w:rPr>
          <w:rFonts w:hint="eastAsia"/>
          <w:lang w:eastAsia="zh"/>
        </w:rPr>
        <w:t>像是3-2这个的不用写，因为咱们尚且不确定，但是一定要起一个合适的标题的名字</w:t>
      </w:r>
    </w:p>
  </w:comment>
  <w:comment w:id="10" w:author="TH1RT3EN" w:date="2025-11-27T20:04:37Z" w:initials="">
    <w:p w14:paraId="0E288747">
      <w:pPr>
        <w:pStyle w:val="11"/>
        <w:rPr>
          <w:rFonts w:hint="default" w:eastAsiaTheme="minorEastAsia"/>
          <w:lang w:val="en-US" w:eastAsia="zh-CN"/>
        </w:rPr>
      </w:pPr>
      <w:r>
        <w:rPr>
          <w:rFonts w:hint="eastAsia"/>
          <w:lang w:val="en-US" w:eastAsia="zh-CN"/>
        </w:rPr>
        <w:t>和DFD一样，适当的做一定的文字说明</w:t>
      </w:r>
    </w:p>
  </w:comment>
  <w:comment w:id="11" w:author="TH1RT3EN" w:date="2025-11-27T20:08:39Z" w:initials="">
    <w:p w14:paraId="0B66F986">
      <w:pPr>
        <w:pStyle w:val="11"/>
        <w:rPr>
          <w:rFonts w:hint="default"/>
          <w:lang w:val="en-US" w:eastAsia="zh-CN"/>
        </w:rPr>
      </w:pPr>
      <w:r>
        <w:rPr>
          <w:rFonts w:hint="eastAsia"/>
          <w:lang w:val="en-US" w:eastAsia="zh-CN"/>
        </w:rPr>
        <w:t>参考教材（第五版）P238第二段，用文字表达就可以</w:t>
      </w:r>
    </w:p>
    <w:p w14:paraId="1B05822C">
      <w:pPr>
        <w:pStyle w:val="11"/>
        <w:rPr>
          <w:rFonts w:hint="eastAsia"/>
          <w:lang w:val="en-US" w:eastAsia="zh-CN"/>
        </w:rPr>
      </w:pPr>
      <w:r>
        <w:rPr>
          <w:rFonts w:hint="eastAsia"/>
          <w:lang w:val="en-US" w:eastAsia="zh-CN"/>
        </w:rPr>
        <w:drawing>
          <wp:inline distT="0" distB="0" distL="114300" distR="114300">
            <wp:extent cx="2331085" cy="1147445"/>
            <wp:effectExtent l="0" t="0" r="5715" b="8255"/>
            <wp:docPr id="4" name="图片 4" descr="2640970463aa46e74ecd76c199f69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640970463aa46e74ecd76c199f69592"/>
                    <pic:cNvPicPr>
                      <a:picLocks noChangeAspect="1"/>
                    </pic:cNvPicPr>
                  </pic:nvPicPr>
                  <pic:blipFill>
                    <a:blip r:embed="rId1"/>
                    <a:stretch>
                      <a:fillRect/>
                    </a:stretch>
                  </pic:blipFill>
                  <pic:spPr>
                    <a:xfrm>
                      <a:off x="0" y="0"/>
                      <a:ext cx="2331085" cy="1147445"/>
                    </a:xfrm>
                    <a:prstGeom prst="rect">
                      <a:avLst/>
                    </a:prstGeom>
                  </pic:spPr>
                </pic:pic>
              </a:graphicData>
            </a:graphic>
          </wp:inline>
        </w:drawing>
      </w:r>
    </w:p>
    <w:p w14:paraId="58382640">
      <w:pPr>
        <w:pStyle w:val="11"/>
        <w:rPr>
          <w:rFonts w:hint="default"/>
          <w:lang w:val="en-US" w:eastAsia="zh-CN"/>
        </w:rPr>
      </w:pPr>
    </w:p>
  </w:comment>
  <w:comment w:id="12" w:author="TH1RT3EN" w:date="2025-11-27T19:51:08Z" w:initials="">
    <w:p w14:paraId="0B6A9139">
      <w:pPr>
        <w:pStyle w:val="11"/>
        <w:rPr>
          <w:rFonts w:hint="default" w:eastAsiaTheme="minorEastAsia"/>
          <w:color w:val="C00000"/>
          <w:sz w:val="24"/>
          <w:szCs w:val="32"/>
          <w:lang w:val="en-US" w:eastAsia="zh-CN"/>
        </w:rPr>
      </w:pPr>
      <w:r>
        <w:rPr>
          <w:rFonts w:hint="eastAsia"/>
          <w:color w:val="C00000"/>
          <w:sz w:val="24"/>
          <w:szCs w:val="32"/>
          <w:lang w:val="en-US" w:eastAsia="zh-CN"/>
        </w:rPr>
        <w:t>数据字典在教材中包含了5个部分，但是任务书其实只隐式的要求了数据项，我会在明天早上8点之后和老师再确定这个东西怎么做，是一个数据项就够还是其他的四个都要跟上，明确这个部分是否为扣分/加分项目。</w:t>
      </w:r>
    </w:p>
  </w:comment>
  <w:comment w:id="13" w:author="TH1RT3EN" w:date="2025-11-27T19:41:16Z" w:initials="">
    <w:p w14:paraId="4A743147">
      <w:pPr>
        <w:pStyle w:val="11"/>
        <w:rPr>
          <w:rFonts w:hint="default"/>
          <w:lang w:val="en-US" w:eastAsia="zh-CN"/>
        </w:rPr>
      </w:pPr>
      <w:r>
        <w:rPr>
          <w:rFonts w:hint="eastAsia"/>
          <w:lang w:val="en-US" w:eastAsia="zh-CN"/>
        </w:rPr>
        <w:t>这里暂时我想以下面的格式连续放置多个表格，每个表格代表一个数据项，可能会让文档很长，但是为了清晰的描述每个数据项我感觉这样可能比较好。</w:t>
      </w:r>
    </w:p>
    <w:p w14:paraId="655EBD5B">
      <w:pPr>
        <w:pStyle w:val="11"/>
        <w:rPr>
          <w:rFonts w:hint="eastAsia"/>
          <w:lang w:val="en-US" w:eastAsia="zh-CN"/>
        </w:rPr>
      </w:pPr>
    </w:p>
    <w:p w14:paraId="66200E39">
      <w:pPr>
        <w:pStyle w:val="11"/>
        <w:rPr>
          <w:rFonts w:hint="default"/>
          <w:lang w:val="en-US" w:eastAsia="zh-CN"/>
        </w:rPr>
      </w:pPr>
      <w:r>
        <w:rPr>
          <w:rFonts w:hint="eastAsia"/>
          <w:lang w:val="en-US" w:eastAsia="zh-CN"/>
        </w:rPr>
        <w:t>表中的内容不止参考教材，也结合实际情况和任务书对数据字典的描述整理。</w:t>
      </w:r>
    </w:p>
    <w:p w14:paraId="32254CC5">
      <w:pPr>
        <w:pStyle w:val="11"/>
        <w:rPr>
          <w:rFonts w:hint="eastAsia"/>
          <w:lang w:val="en-US" w:eastAsia="zh-CN"/>
        </w:rPr>
      </w:pPr>
    </w:p>
    <w:p w14:paraId="4768CA84">
      <w:pPr>
        <w:pStyle w:val="11"/>
        <w:rPr>
          <w:rFonts w:hint="default"/>
          <w:lang w:val="en-US" w:eastAsia="zh-CN"/>
        </w:rPr>
      </w:pPr>
      <w:r>
        <w:rPr>
          <w:rFonts w:hint="eastAsia"/>
          <w:lang w:val="en-US" w:eastAsia="zh-CN"/>
        </w:rPr>
        <w:t>其中我个人想</w:t>
      </w:r>
      <w:r>
        <w:rPr>
          <w:rFonts w:hint="eastAsia"/>
          <w:b/>
          <w:bCs/>
          <w:lang w:val="en-US" w:eastAsia="zh-CN"/>
        </w:rPr>
        <w:t>数据项名</w:t>
      </w:r>
      <w:r>
        <w:rPr>
          <w:rFonts w:hint="eastAsia"/>
          <w:lang w:val="en-US" w:eastAsia="zh-CN"/>
        </w:rPr>
        <w:t>用英文字段名，别名记中文名称，或者反过来。</w:t>
      </w:r>
    </w:p>
    <w:p w14:paraId="50050153">
      <w:pPr>
        <w:pStyle w:val="11"/>
        <w:rPr>
          <w:rFonts w:hint="eastAsia"/>
          <w:lang w:val="en-US" w:eastAsia="zh-CN"/>
        </w:rPr>
      </w:pPr>
    </w:p>
    <w:p w14:paraId="1FBDAC8B">
      <w:pPr>
        <w:pStyle w:val="11"/>
        <w:rPr>
          <w:rFonts w:hint="eastAsia"/>
          <w:lang w:val="en-US" w:eastAsia="zh-CN"/>
        </w:rPr>
      </w:pPr>
      <w:r>
        <w:rPr>
          <w:rFonts w:hint="eastAsia"/>
          <w:lang w:val="en-US" w:eastAsia="zh-CN"/>
        </w:rPr>
        <w:t xml:space="preserve">教材中的 </w:t>
      </w:r>
      <w:r>
        <w:rPr>
          <w:rFonts w:hint="eastAsia"/>
          <w:b/>
          <w:bCs/>
          <w:lang w:val="en-US" w:eastAsia="zh-CN"/>
        </w:rPr>
        <w:t>类型、长度</w:t>
      </w:r>
      <w:r>
        <w:rPr>
          <w:rFonts w:hint="eastAsia"/>
          <w:lang w:val="en-US" w:eastAsia="zh-CN"/>
        </w:rPr>
        <w:t xml:space="preserve"> 合并为“</w:t>
      </w:r>
      <w:r>
        <w:rPr>
          <w:rFonts w:hint="eastAsia"/>
          <w:b/>
          <w:bCs/>
          <w:lang w:val="en-US" w:eastAsia="zh-CN"/>
        </w:rPr>
        <w:t>数据类型</w:t>
      </w:r>
      <w:r>
        <w:rPr>
          <w:rFonts w:hint="eastAsia"/>
          <w:lang w:val="en-US" w:eastAsia="zh-CN"/>
        </w:rPr>
        <w:t>”，直接按sql server的数据类型格式写，因为其中蕴含了长度，又方便直接表示浮点数的精度（类型、长度的写法不好把精度写进去）。</w:t>
      </w:r>
    </w:p>
    <w:p w14:paraId="3E95BD76">
      <w:pPr>
        <w:pStyle w:val="11"/>
        <w:rPr>
          <w:rFonts w:hint="eastAsia"/>
          <w:lang w:val="en-US" w:eastAsia="zh-CN"/>
        </w:rPr>
      </w:pPr>
    </w:p>
    <w:p w14:paraId="7713F651">
      <w:pPr>
        <w:pStyle w:val="11"/>
        <w:rPr>
          <w:rFonts w:hint="eastAsia"/>
          <w:lang w:val="en-US" w:eastAsia="zh-CN"/>
        </w:rPr>
      </w:pPr>
      <w:r>
        <w:rPr>
          <w:rFonts w:hint="eastAsia"/>
          <w:lang w:val="en-US" w:eastAsia="zh-CN"/>
        </w:rPr>
        <w:t>教材中的</w:t>
      </w:r>
      <w:r>
        <w:rPr>
          <w:rFonts w:hint="eastAsia"/>
          <w:b/>
          <w:bCs/>
          <w:lang w:val="en-US" w:eastAsia="zh-CN"/>
        </w:rPr>
        <w:t xml:space="preserve"> 取值范围</w:t>
      </w:r>
      <w:r>
        <w:rPr>
          <w:rFonts w:hint="eastAsia"/>
          <w:lang w:val="en-US" w:eastAsia="zh-CN"/>
        </w:rPr>
        <w:t xml:space="preserve"> 改为 </w:t>
      </w:r>
      <w:r>
        <w:rPr>
          <w:rFonts w:hint="eastAsia"/>
          <w:b/>
          <w:bCs/>
          <w:lang w:val="en-US" w:eastAsia="zh-CN"/>
        </w:rPr>
        <w:t>取值约束</w:t>
      </w:r>
      <w:r>
        <w:rPr>
          <w:rFonts w:hint="eastAsia"/>
          <w:lang w:val="en-US" w:eastAsia="zh-CN"/>
        </w:rPr>
        <w:t>， 因为对字符类型的数据或者需要文字定义复杂约束的数据说 取值范围 不太合适。</w:t>
      </w:r>
    </w:p>
    <w:p w14:paraId="47575C71">
      <w:pPr>
        <w:pStyle w:val="11"/>
        <w:rPr>
          <w:rFonts w:hint="eastAsia"/>
          <w:lang w:val="en-US" w:eastAsia="zh-CN"/>
        </w:rPr>
      </w:pPr>
    </w:p>
    <w:p w14:paraId="4216922E">
      <w:pPr>
        <w:pStyle w:val="11"/>
        <w:rPr>
          <w:rFonts w:hint="eastAsia"/>
          <w:lang w:val="en-US" w:eastAsia="zh-CN"/>
        </w:rPr>
      </w:pPr>
      <w:r>
        <w:rPr>
          <w:rFonts w:hint="eastAsia"/>
          <w:b/>
          <w:bCs/>
          <w:lang w:val="en-US" w:eastAsia="zh-CN"/>
        </w:rPr>
        <w:t>含义说明</w:t>
      </w:r>
      <w:r>
        <w:rPr>
          <w:rFonts w:hint="eastAsia"/>
          <w:lang w:val="en-US" w:eastAsia="zh-CN"/>
        </w:rPr>
        <w:t>即对该数据项的说明，以清晰为标准随意写。</w:t>
      </w:r>
    </w:p>
    <w:p w14:paraId="2872115F">
      <w:pPr>
        <w:pStyle w:val="11"/>
        <w:rPr>
          <w:rFonts w:hint="eastAsia"/>
          <w:lang w:val="en-US" w:eastAsia="zh-CN"/>
        </w:rPr>
      </w:pPr>
    </w:p>
    <w:p w14:paraId="36A3EA7F">
      <w:pPr>
        <w:pStyle w:val="11"/>
        <w:rPr>
          <w:rFonts w:hint="default"/>
          <w:lang w:val="en-US" w:eastAsia="zh-CN"/>
        </w:rPr>
      </w:pPr>
      <w:r>
        <w:rPr>
          <w:rFonts w:hint="eastAsia"/>
          <w:b/>
          <w:bCs/>
          <w:lang w:val="en-US" w:eastAsia="zh-CN"/>
        </w:rPr>
        <w:t>关联关系</w:t>
      </w:r>
      <w:r>
        <w:rPr>
          <w:rFonts w:hint="eastAsia"/>
          <w:lang w:val="en-US" w:eastAsia="zh-CN"/>
        </w:rPr>
        <w:t xml:space="preserve"> 表示 </w:t>
      </w:r>
      <w:r>
        <w:rPr>
          <w:rFonts w:hint="eastAsia"/>
          <w:b/>
          <w:bCs/>
          <w:lang w:val="en-US" w:eastAsia="zh-CN"/>
        </w:rPr>
        <w:t>与其他数据项的关系</w:t>
      </w:r>
      <w:r>
        <w:rPr>
          <w:rFonts w:hint="eastAsia"/>
          <w:lang w:val="en-US" w:eastAsia="zh-CN"/>
        </w:rPr>
        <w:t>，个人认为使用文字表述该数据项是否为其他表的主键/外键即可，在此基础上随意继续表述，不用太复杂。</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2134160" w15:done="0"/>
  <w15:commentEx w15:paraId="04AABD37" w15:done="0"/>
  <w15:commentEx w15:paraId="5ED9333B" w15:done="0"/>
  <w15:commentEx w15:paraId="21CB773E" w15:done="0"/>
  <w15:commentEx w15:paraId="53F1F1F5" w15:done="0"/>
  <w15:commentEx w15:paraId="74746892" w15:done="0"/>
  <w15:commentEx w15:paraId="421C0BC1" w15:done="0"/>
  <w15:commentEx w15:paraId="73CA32F3" w15:done="0"/>
  <w15:commentEx w15:paraId="0C433656" w15:done="0"/>
  <w15:commentEx w15:paraId="2E319754" w15:done="0"/>
  <w15:commentEx w15:paraId="0E288747" w15:done="0"/>
  <w15:commentEx w15:paraId="58382640" w15:done="0"/>
  <w15:commentEx w15:paraId="0B6A9139" w15:done="0"/>
  <w15:commentEx w15:paraId="36A3EA7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黑体">
    <w:altName w:val="汉仪中黑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E96892"/>
    <w:multiLevelType w:val="singleLevel"/>
    <w:tmpl w:val="C2E96892"/>
    <w:lvl w:ilvl="0" w:tentative="0">
      <w:start w:val="1"/>
      <w:numFmt w:val="decimal"/>
      <w:suff w:val="space"/>
      <w:lvlText w:val="%1."/>
      <w:lvlJc w:val="left"/>
      <w:pPr>
        <w:ind w:left="0" w:firstLine="0"/>
      </w:pPr>
      <w:rPr>
        <w:rFonts w:hint="default" w:ascii="黑体" w:hAnsi="黑体" w:eastAsia="黑体" w:cs="黑体"/>
      </w:rPr>
    </w:lvl>
  </w:abstractNum>
  <w:abstractNum w:abstractNumId="1">
    <w:nsid w:val="FEE7E7B6"/>
    <w:multiLevelType w:val="multilevel"/>
    <w:tmpl w:val="FEE7E7B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H1RT3EN">
    <w15:presenceInfo w15:providerId="WPS Office" w15:userId="3459569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E60F8A"/>
    <w:rsid w:val="04E60F8A"/>
    <w:rsid w:val="1FAFC14E"/>
    <w:rsid w:val="3FF37206"/>
    <w:rsid w:val="5BFD6865"/>
    <w:rsid w:val="5C6F0AB8"/>
    <w:rsid w:val="67EFC416"/>
    <w:rsid w:val="6FFF85DC"/>
    <w:rsid w:val="A2F6C5DA"/>
    <w:rsid w:val="EDCFA002"/>
    <w:rsid w:val="EEF6BAF4"/>
    <w:rsid w:val="FD1DF3D5"/>
    <w:rsid w:val="FD6F54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7">
    <w:name w:val="Default Paragraph Font"/>
    <w:semiHidden/>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uiPriority w:val="0"/>
    <w:pPr>
      <w:jc w:val="left"/>
    </w:pPr>
  </w:style>
  <w:style w:type="paragraph" w:styleId="12">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3">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4">
    <w:name w:val="Normal (Web)"/>
    <w:basedOn w:val="1"/>
    <w:uiPriority w:val="0"/>
    <w:pPr>
      <w:spacing w:before="0" w:beforeAutospacing="1" w:after="0" w:afterAutospacing="1"/>
      <w:ind w:left="0" w:right="0"/>
      <w:jc w:val="left"/>
    </w:pPr>
    <w:rPr>
      <w:kern w:val="0"/>
      <w:sz w:val="24"/>
      <w:lang w:val="en-US" w:eastAsia="zh-CN" w:bidi="ar"/>
    </w:rPr>
  </w:style>
  <w:style w:type="paragraph" w:styleId="15">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customStyle="1" w:styleId="18">
    <w:name w:val="font31"/>
    <w:basedOn w:val="17"/>
    <w:uiPriority w:val="0"/>
    <w:rPr>
      <w:rFonts w:hint="default" w:ascii="Times New Roman" w:hAnsi="Times New Roman" w:cs="Times New Roman"/>
      <w:b/>
      <w:bCs/>
      <w:color w:val="000000"/>
      <w:sz w:val="22"/>
      <w:szCs w:val="22"/>
      <w:u w:val="none"/>
    </w:rPr>
  </w:style>
  <w:style w:type="character" w:customStyle="1" w:styleId="19">
    <w:name w:val="font41"/>
    <w:basedOn w:val="17"/>
    <w:uiPriority w:val="0"/>
    <w:rPr>
      <w:rFonts w:hint="eastAsia" w:ascii="宋体" w:hAnsi="宋体" w:eastAsia="宋体" w:cs="宋体"/>
      <w:b/>
      <w:bCs/>
      <w:color w:val="000000"/>
      <w:sz w:val="22"/>
      <w:szCs w:val="22"/>
      <w:u w:val="none"/>
    </w:rPr>
  </w:style>
  <w:style w:type="character" w:customStyle="1" w:styleId="20">
    <w:name w:val="font21"/>
    <w:basedOn w:val="17"/>
    <w:uiPriority w:val="0"/>
    <w:rPr>
      <w:rFonts w:hint="default" w:ascii="Times New Roman" w:hAnsi="Times New Roman" w:cs="Times New Roman"/>
      <w:b/>
      <w:bCs/>
      <w:color w:val="000000"/>
      <w:sz w:val="22"/>
      <w:szCs w:val="22"/>
      <w:u w:val="none"/>
    </w:rPr>
  </w:style>
</w:styles>
</file>

<file path=word/_rels/comments.xml.rels><?xml version="1.0" encoding="UTF-8" standalone="yes"?>
<Relationships xmlns="http://schemas.openxmlformats.org/package/2006/relationships"><Relationship Id="rId1" Type="http://schemas.openxmlformats.org/officeDocument/2006/relationships/image" Target="media/image1.jpeg"/></Relationship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0</Words>
  <Characters>0</Characters>
  <Lines>0</Lines>
  <Paragraphs>0</Paragraphs>
  <TotalTime>0</TotalTime>
  <ScaleCrop>false</ScaleCrop>
  <LinksUpToDate>false</LinksUpToDate>
  <CharactersWithSpaces>0</CharactersWithSpaces>
  <Application>WPS Office WWO_wpscloud_20251119194033-e37bccecd3</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2025-11-27T18:46:00Z</dcterms:created>
  <dc:creator>TH1RT3EN</dc:creator>
  <cp:lastModifiedBy>TH1RT3EN</cp:lastModifiedBy>
  <dcterms:modified xsi:type="dcterms:W3CDTF">2025-11-30T19:51:18Z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2052-12.9.0.24013</vt:lpwstr>
  </property>
  <property fmtid="{D5CDD505-2E9C-101B-9397-08002B2CF9AE}" pid="3" name="ICV">
    <vt:lpwstr>C3EC88B3DCF2B4BEB62F2C69370753E7_43</vt:lpwstr>
  </property>
  <property fmtid="{D5CDD505-2E9C-101B-9397-08002B2CF9AE}" pid="4" name="KSOTemplateDocerSaveRecord">
    <vt:lpwstr>eyJoZGlkIjoiNzdjMjNkYTk2YjM0MGMyNDc3N2YxZmUwZjMyZmYzYjciLCJ1c2VySWQiOiIzNTQwODM2NjYifQ==</vt:lpwstr>
  </property>
</Properties>
</file>