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1CFB" w14:textId="3F097656" w:rsidR="008507C1" w:rsidRPr="008507C1" w:rsidRDefault="00684096" w:rsidP="008507C1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684096">
        <w:rPr>
          <w:rFonts w:ascii="宋体" w:eastAsia="宋体" w:hAnsi="宋体"/>
          <w:b/>
          <w:bCs/>
          <w:sz w:val="28"/>
          <w:szCs w:val="28"/>
        </w:rPr>
        <w:t>配电网监测</w:t>
      </w:r>
      <w:proofErr w:type="gramStart"/>
      <w:r w:rsidRPr="00684096">
        <w:rPr>
          <w:rFonts w:ascii="宋体" w:eastAsia="宋体" w:hAnsi="宋体"/>
          <w:b/>
          <w:bCs/>
          <w:sz w:val="28"/>
          <w:szCs w:val="28"/>
        </w:rPr>
        <w:t>业务线非功能需求</w:t>
      </w:r>
      <w:proofErr w:type="gramEnd"/>
    </w:p>
    <w:p w14:paraId="54D7A29C" w14:textId="626FD6F3" w:rsidR="008507C1" w:rsidRPr="008507C1" w:rsidRDefault="008507C1" w:rsidP="008507C1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一、</w:t>
      </w:r>
      <w:r w:rsidRPr="008507C1">
        <w:rPr>
          <w:rFonts w:ascii="宋体" w:eastAsia="宋体" w:hAnsi="宋体"/>
          <w:b/>
          <w:bCs/>
          <w:sz w:val="24"/>
        </w:rPr>
        <w:t>安全性需求</w:t>
      </w:r>
    </w:p>
    <w:p w14:paraId="6F8624D8" w14:textId="1F6C0BBE" w:rsidR="008507C1" w:rsidRPr="008507C1" w:rsidRDefault="008507C1" w:rsidP="008507C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Pr="008507C1">
        <w:rPr>
          <w:rFonts w:ascii="宋体" w:eastAsia="宋体" w:hAnsi="宋体"/>
          <w:b/>
          <w:bCs/>
          <w:sz w:val="24"/>
        </w:rPr>
        <w:t>访问控制：</w:t>
      </w:r>
      <w:r w:rsidRPr="008507C1">
        <w:rPr>
          <w:rFonts w:ascii="宋体" w:eastAsia="宋体" w:hAnsi="宋体"/>
          <w:sz w:val="24"/>
        </w:rPr>
        <w:t>必须区分</w:t>
      </w:r>
      <w:r>
        <w:rPr>
          <w:rFonts w:ascii="宋体" w:eastAsia="宋体" w:hAnsi="宋体" w:hint="eastAsia"/>
          <w:sz w:val="24"/>
        </w:rPr>
        <w:t>不同</w:t>
      </w:r>
      <w:r w:rsidRPr="008507C1">
        <w:rPr>
          <w:rFonts w:ascii="宋体" w:eastAsia="宋体" w:hAnsi="宋体"/>
          <w:sz w:val="24"/>
        </w:rPr>
        <w:t>角色，实行最小权限原则，严禁越权操作。</w:t>
      </w:r>
    </w:p>
    <w:p w14:paraId="08405B13" w14:textId="55708EA6" w:rsidR="008507C1" w:rsidRPr="008507C1" w:rsidRDefault="008507C1" w:rsidP="008507C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8507C1">
        <w:rPr>
          <w:rFonts w:ascii="宋体" w:eastAsia="宋体" w:hAnsi="宋体"/>
          <w:b/>
          <w:bCs/>
          <w:sz w:val="24"/>
        </w:rPr>
        <w:t>通信安全：</w:t>
      </w:r>
      <w:r w:rsidRPr="008507C1">
        <w:rPr>
          <w:rFonts w:ascii="宋体" w:eastAsia="宋体" w:hAnsi="宋体"/>
          <w:sz w:val="24"/>
        </w:rPr>
        <w:t>前端监测终端与主站间的通信，必须采用高强度加密与双向认证，防止数据窃取或伪造停电/合闸指令。</w:t>
      </w:r>
    </w:p>
    <w:p w14:paraId="27F28AE5" w14:textId="65E6F56B" w:rsidR="008507C1" w:rsidRPr="008507C1" w:rsidRDefault="008507C1" w:rsidP="008507C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</w:t>
      </w:r>
      <w:r w:rsidRPr="008507C1">
        <w:rPr>
          <w:rFonts w:ascii="宋体" w:eastAsia="宋体" w:hAnsi="宋体"/>
          <w:b/>
          <w:bCs/>
          <w:sz w:val="24"/>
        </w:rPr>
        <w:t>操作审计：</w:t>
      </w:r>
      <w:r w:rsidRPr="008507C1">
        <w:rPr>
          <w:rFonts w:ascii="宋体" w:eastAsia="宋体" w:hAnsi="宋体"/>
          <w:sz w:val="24"/>
        </w:rPr>
        <w:t>所有对电网设备的遥控操作、定值修改、告警确认等关键行为，必须记录完整</w:t>
      </w:r>
      <w:r>
        <w:rPr>
          <w:rFonts w:ascii="宋体" w:eastAsia="宋体" w:hAnsi="宋体" w:hint="eastAsia"/>
          <w:sz w:val="24"/>
        </w:rPr>
        <w:t>的</w:t>
      </w:r>
      <w:r w:rsidRPr="008507C1">
        <w:rPr>
          <w:rFonts w:ascii="宋体" w:eastAsia="宋体" w:hAnsi="宋体"/>
          <w:sz w:val="24"/>
        </w:rPr>
        <w:t>操作日志。</w:t>
      </w:r>
    </w:p>
    <w:p w14:paraId="1EC7465D" w14:textId="05927FB5" w:rsidR="008507C1" w:rsidRPr="008507C1" w:rsidRDefault="008507C1" w:rsidP="008507C1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二、</w:t>
      </w:r>
      <w:r w:rsidRPr="008507C1">
        <w:rPr>
          <w:rFonts w:ascii="宋体" w:eastAsia="宋体" w:hAnsi="宋体"/>
          <w:b/>
          <w:bCs/>
          <w:sz w:val="24"/>
        </w:rPr>
        <w:t>完整性需求</w:t>
      </w:r>
    </w:p>
    <w:p w14:paraId="5DE32916" w14:textId="1EEC11F1" w:rsidR="008507C1" w:rsidRPr="008507C1" w:rsidRDefault="008507C1" w:rsidP="008507C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Pr="008507C1">
        <w:rPr>
          <w:rFonts w:ascii="宋体" w:eastAsia="宋体" w:hAnsi="宋体"/>
          <w:b/>
          <w:bCs/>
          <w:sz w:val="24"/>
        </w:rPr>
        <w:t>数据源真实性：</w:t>
      </w:r>
      <w:r w:rsidRPr="008507C1">
        <w:rPr>
          <w:rFonts w:ascii="宋体" w:eastAsia="宋体" w:hAnsi="宋体"/>
          <w:sz w:val="24"/>
        </w:rPr>
        <w:t>系统需通过硬件签名、数据流水号等方式，验证采集到的电压、电流、开关状态等数据确实来自合法终端，防止虚假数据注入。</w:t>
      </w:r>
    </w:p>
    <w:p w14:paraId="6EAC1FE2" w14:textId="390F57AD" w:rsidR="008507C1" w:rsidRPr="008507C1" w:rsidRDefault="008507C1" w:rsidP="008507C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8507C1">
        <w:rPr>
          <w:rFonts w:ascii="宋体" w:eastAsia="宋体" w:hAnsi="宋体"/>
          <w:b/>
          <w:bCs/>
          <w:sz w:val="24"/>
        </w:rPr>
        <w:t>传输与处理一致性：</w:t>
      </w:r>
      <w:r w:rsidRPr="008507C1">
        <w:rPr>
          <w:rFonts w:ascii="宋体" w:eastAsia="宋体" w:hAnsi="宋体"/>
          <w:sz w:val="24"/>
        </w:rPr>
        <w:t>在数据传输、存储和聚合计算的全过程中，需具备数据校验与纠错机制，确保关键事件的时序、参数准确无误，为故障</w:t>
      </w:r>
      <w:proofErr w:type="gramStart"/>
      <w:r w:rsidRPr="008507C1">
        <w:rPr>
          <w:rFonts w:ascii="宋体" w:eastAsia="宋体" w:hAnsi="宋体"/>
          <w:sz w:val="24"/>
        </w:rPr>
        <w:t>研判提供</w:t>
      </w:r>
      <w:proofErr w:type="gramEnd"/>
      <w:r w:rsidRPr="008507C1">
        <w:rPr>
          <w:rFonts w:ascii="宋体" w:eastAsia="宋体" w:hAnsi="宋体"/>
          <w:sz w:val="24"/>
        </w:rPr>
        <w:t>可信依据。</w:t>
      </w:r>
    </w:p>
    <w:p w14:paraId="0B74BA3A" w14:textId="42513270" w:rsidR="000A3645" w:rsidRPr="000A3645" w:rsidRDefault="008507C1" w:rsidP="000A3645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</w:t>
      </w:r>
      <w:r w:rsidRPr="008507C1">
        <w:rPr>
          <w:rFonts w:ascii="宋体" w:eastAsia="宋体" w:hAnsi="宋体"/>
          <w:b/>
          <w:bCs/>
          <w:sz w:val="24"/>
        </w:rPr>
        <w:t>业务逻辑一致性：</w:t>
      </w:r>
      <w:r w:rsidRPr="008507C1">
        <w:rPr>
          <w:rFonts w:ascii="宋体" w:eastAsia="宋体" w:hAnsi="宋体"/>
          <w:sz w:val="24"/>
        </w:rPr>
        <w:t>当发生网络异常或数据不同步时，系统应能有效处理，避免出现开关在</w:t>
      </w:r>
      <w:proofErr w:type="gramStart"/>
      <w:r w:rsidRPr="008507C1">
        <w:rPr>
          <w:rFonts w:ascii="宋体" w:eastAsia="宋体" w:hAnsi="宋体"/>
          <w:sz w:val="24"/>
        </w:rPr>
        <w:t>分闸状态</w:t>
      </w:r>
      <w:proofErr w:type="gramEnd"/>
      <w:r w:rsidRPr="008507C1">
        <w:rPr>
          <w:rFonts w:ascii="宋体" w:eastAsia="宋体" w:hAnsi="宋体"/>
          <w:sz w:val="24"/>
        </w:rPr>
        <w:t>却显示有电流等逻辑矛盾，影响拓扑分析准确性。</w:t>
      </w:r>
    </w:p>
    <w:sectPr w:rsidR="000A3645" w:rsidRPr="000A3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01ADF" w14:textId="77777777" w:rsidR="00035E1F" w:rsidRDefault="00035E1F" w:rsidP="006840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1B2C21" w14:textId="77777777" w:rsidR="00035E1F" w:rsidRDefault="00035E1F" w:rsidP="006840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50BAA" w14:textId="77777777" w:rsidR="00035E1F" w:rsidRDefault="00035E1F" w:rsidP="006840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1FE14F" w14:textId="77777777" w:rsidR="00035E1F" w:rsidRDefault="00035E1F" w:rsidP="006840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8A7"/>
    <w:multiLevelType w:val="multilevel"/>
    <w:tmpl w:val="C8A6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E1AC7"/>
    <w:multiLevelType w:val="multilevel"/>
    <w:tmpl w:val="EA10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B53DD"/>
    <w:multiLevelType w:val="multilevel"/>
    <w:tmpl w:val="228A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A0E2D"/>
    <w:multiLevelType w:val="multilevel"/>
    <w:tmpl w:val="FB12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51B8C"/>
    <w:multiLevelType w:val="hybridMultilevel"/>
    <w:tmpl w:val="16DE9270"/>
    <w:lvl w:ilvl="0" w:tplc="3FD8C042">
      <w:start w:val="4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A61145"/>
    <w:multiLevelType w:val="multilevel"/>
    <w:tmpl w:val="4A0A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A4796"/>
    <w:multiLevelType w:val="multilevel"/>
    <w:tmpl w:val="0184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20ADC"/>
    <w:multiLevelType w:val="hybridMultilevel"/>
    <w:tmpl w:val="D4B83E20"/>
    <w:lvl w:ilvl="0" w:tplc="48C40764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84A600C"/>
    <w:multiLevelType w:val="multilevel"/>
    <w:tmpl w:val="12AA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B0972"/>
    <w:multiLevelType w:val="multilevel"/>
    <w:tmpl w:val="2CA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10D96"/>
    <w:multiLevelType w:val="multilevel"/>
    <w:tmpl w:val="AC2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5535">
    <w:abstractNumId w:val="1"/>
  </w:num>
  <w:num w:numId="2" w16cid:durableId="2086367140">
    <w:abstractNumId w:val="8"/>
  </w:num>
  <w:num w:numId="3" w16cid:durableId="521893626">
    <w:abstractNumId w:val="5"/>
  </w:num>
  <w:num w:numId="4" w16cid:durableId="1449163631">
    <w:abstractNumId w:val="2"/>
  </w:num>
  <w:num w:numId="5" w16cid:durableId="875430004">
    <w:abstractNumId w:val="3"/>
  </w:num>
  <w:num w:numId="6" w16cid:durableId="1360470353">
    <w:abstractNumId w:val="0"/>
  </w:num>
  <w:num w:numId="7" w16cid:durableId="1294796527">
    <w:abstractNumId w:val="6"/>
  </w:num>
  <w:num w:numId="8" w16cid:durableId="973633461">
    <w:abstractNumId w:val="7"/>
  </w:num>
  <w:num w:numId="9" w16cid:durableId="1040203590">
    <w:abstractNumId w:val="4"/>
  </w:num>
  <w:num w:numId="10" w16cid:durableId="830873597">
    <w:abstractNumId w:val="10"/>
  </w:num>
  <w:num w:numId="11" w16cid:durableId="1619750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F2"/>
    <w:rsid w:val="00035E1F"/>
    <w:rsid w:val="000A3645"/>
    <w:rsid w:val="004C3839"/>
    <w:rsid w:val="005910F2"/>
    <w:rsid w:val="005F589C"/>
    <w:rsid w:val="00684096"/>
    <w:rsid w:val="008507C1"/>
    <w:rsid w:val="00B0592F"/>
    <w:rsid w:val="00CC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AA2C6"/>
  <w15:chartTrackingRefBased/>
  <w15:docId w15:val="{B1FFE4A0-0E38-4C30-A421-D1974FA0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10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0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0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0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0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0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0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0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10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1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1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0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10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10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0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0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0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0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0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1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0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0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0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10F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40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40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40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40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357</Words>
  <Characters>15</Characters>
  <Application>Microsoft Office Word</Application>
  <DocSecurity>0</DocSecurity>
  <Lines>1</Lines>
  <Paragraphs>12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亚鑫 屈</dc:creator>
  <cp:keywords/>
  <dc:description/>
  <cp:lastModifiedBy>亚鑫 屈</cp:lastModifiedBy>
  <cp:revision>4</cp:revision>
  <dcterms:created xsi:type="dcterms:W3CDTF">2025-12-17T07:01:00Z</dcterms:created>
  <dcterms:modified xsi:type="dcterms:W3CDTF">2026-01-05T11:43:00Z</dcterms:modified>
</cp:coreProperties>
</file>