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B/Victoria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-28,907, 35,490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-4,519, 18,157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-18,242, 13,140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-34,032, -3,668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-9,472, 10,734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-24,801, 45,953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-34,087, 25,023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-28,095, 16,583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-34,120, 36,961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-392, 24,078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-0.60, 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2026-02-16T17:37:55Z</dcterms:modified>
  <cp:category/>
</cp:coreProperties>
</file>