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74"/>
        <w:tblW w:w="0" w:type="auto"/>
        <w:tblInd w:w="-437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6660"/>
      </w:tblGrid>
      <w:tr>
        <w:trPr>
          <w:trHeight w:val="15012"/>
        </w:trPr>
        <w:tc>
          <w:tcPr>
            <w:tcBorders>
              <w:right w:val="none" w:color="000000" w:sz="4" w:space="0"/>
            </w:tcBorders>
            <w:tcW w:w="4678" w:type="dxa"/>
            <w:textDirection w:val="lrTb"/>
            <w:noWrap w:val="false"/>
          </w:tcPr>
          <w:tbl>
            <w:tblPr>
              <w:tblStyle w:val="774"/>
              <w:tblW w:w="0" w:type="auto"/>
              <w:tblInd w:w="-10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val="clear" w:color="2e75b5" w:fill="2e75b5"/>
              <w:tblLayout w:type="fixed"/>
              <w:tblLook w:val="04A0" w:firstRow="1" w:lastRow="0" w:firstColumn="1" w:lastColumn="0" w:noHBand="0" w:noVBand="1"/>
            </w:tblPr>
            <w:tblGrid>
              <w:gridCol w:w="4677"/>
            </w:tblGrid>
            <w:tr>
              <w:trPr>
                <w:trHeight w:val="2115"/>
              </w:trPr>
              <w:tc>
                <w:tcPr>
                  <w:shd w:val="clear" w:color="2e75b5" w:fill="2e75b5"/>
                  <w:tcBorders/>
                  <w:tcW w:w="4677" w:type="dxa"/>
                  <w:textDirection w:val="lrTb"/>
                  <w:noWrap w:val="false"/>
                </w:tcPr>
                <w:p>
                  <w:pPr>
                    <w:pBdr/>
                    <w:spacing w:line="240" w:lineRule="auto"/>
                    <w:ind/>
                    <w:jc w:val="center"/>
                    <w:rPr>
                      <w:rFonts w:ascii="Liberation Serif" w:hAnsi="Liberation Serif" w:cs="Liberation Serif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</w:rPr>
                    <w:t xml:space="preserve"> </w:t>
                  </w:r>
                  <w:r>
                    <w:rPr>
                      <w:rFonts w:ascii="Liberation Serif" w:hAnsi="Liberation Serif" w:cs="Liberation Serif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highlight w:val="none"/>
                    </w:rPr>
                  </w:r>
                </w:p>
                <w:p>
                  <w:pPr>
                    <w:pBdr/>
                    <w:spacing w:line="240" w:lineRule="auto"/>
                    <w:ind/>
                    <w:jc w:val="center"/>
                    <w:rPr>
                      <w:rFonts w:ascii="Liberation Serif" w:hAnsi="Liberation Serif" w:cs="Liberation Serif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highlight w:val="none"/>
                    </w:rPr>
                  </w:r>
                  <w:r>
                    <w:rPr>
                      <w:rFonts w:ascii="Liberation Serif" w:hAnsi="Liberation Serif" w:eastAsia="Liberation Serif" w:cs="Liberation Serif"/>
                      <w:highlight w:val="none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636873" cy="1526229"/>
                            <wp:effectExtent l="0" t="0" r="0" b="0"/>
                            <wp:docPr id="1" nam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2976967" name=""/>
                                    <pic:cNvPicPr>
                                      <a:picLocks noChangeAspect="1"/>
                                    </pic:cNvPicPr>
                                    <pic:nvPr/>
                                  </pic:nvPicPr>
                                  <pic:blipFill>
                                    <a:blip r:embed="rId9"/>
                                    <a:stretch/>
                                  </pic:blipFill>
                                  <pic:spPr bwMode="auto">
                                    <a:xfrm flipH="0" flipV="0">
                                      <a:off x="0" y="0"/>
                                      <a:ext cx="1636872" cy="15262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0" o:spid="_x0000_s0" type="#_x0000_t75" style="width:128.89pt;height:120.18pt;mso-wrap-distance-left:0.00pt;mso-wrap-distance-top:0.00pt;mso-wrap-distance-right:0.00pt;mso-wrap-distance-bottom:0.00pt;z-index:1;" stroked="false">
                            <v:imagedata r:id="rId9" o:title=""/>
                            <o:lock v:ext="edit" rotation="t"/>
                          </v:shape>
                        </w:pict>
                      </mc:Fallback>
                    </mc:AlternateContent>
                  </w:r>
                  <w:r>
                    <w:rPr>
                      <w:rFonts w:ascii="Liberation Serif" w:hAnsi="Liberation Serif" w:cs="Liberation Serif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highlight w:val="none"/>
                    </w:rPr>
                  </w:r>
                </w:p>
                <w:p>
                  <w:pPr>
                    <w:pBdr/>
                    <w:spacing w:line="240" w:lineRule="auto"/>
                    <w:ind/>
                    <w:jc w:val="left"/>
                    <w:rPr>
                      <w:rFonts w:ascii="Liberation Serif" w:hAnsi="Liberation Serif" w:cs="Liberation Serif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highlight w:val="none"/>
                    </w:rPr>
                  </w:r>
                </w:p>
              </w:tc>
            </w:tr>
            <w:tr>
              <w:trPr>
                <w:trHeight w:val="2313"/>
              </w:trPr>
              <w:tc>
                <w:tcPr>
                  <w:shd w:val="clear" w:color="2e75b5" w:fill="2e75b5"/>
                  <w:tcBorders/>
                  <w:tcW w:w="4677" w:type="dxa"/>
                  <w:vMerge w:val="restart"/>
                  <w:textDirection w:val="lrTb"/>
                  <w:noWrap w:val="false"/>
                </w:tcPr>
                <w:p>
                  <w:pPr>
                    <w:pStyle w:val="924"/>
                    <w:pBdr/>
                    <w:spacing w:after="0" w:before="0" w:line="360" w:lineRule="auto"/>
                    <w:ind/>
                    <w:jc w:val="center"/>
                    <w:rPr>
                      <w:rFonts w:ascii="Liberation Serif" w:hAnsi="Liberation Serif" w:cs="Liberation Serif"/>
                      <w:b/>
                      <w:bCs/>
                      <w:color w:val="ffffff"/>
                      <w:sz w:val="28"/>
                      <w:szCs w:val="28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8"/>
                      <w:u w:val="single"/>
                      <w:lang w:val="en-US"/>
                    </w:rPr>
                    <w:t xml:space="preserve">Cody Ingram-Moore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/>
                      <w:sz w:val="28"/>
                      <w:szCs w:val="28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/>
                      <w:sz w:val="28"/>
                      <w:szCs w:val="28"/>
                      <w:highlight w:val="none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/>
                      <w:sz w:val="28"/>
                      <w:szCs w:val="28"/>
                      <w:highlight w:val="none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/>
                      <w:sz w:val="28"/>
                      <w:szCs w:val="28"/>
                      <w:highlight w:val="none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2"/>
                      <w:lang w:val="en-US"/>
                    </w:rPr>
                    <w:t xml:space="preserve">Phone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/>
                      <w:sz w:val="28"/>
                      <w:szCs w:val="28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/>
                      <w:sz w:val="28"/>
                      <w:szCs w:val="28"/>
                      <w:highlight w:val="none"/>
                    </w:rPr>
                  </w:r>
                </w:p>
                <w:p>
                  <w:pPr>
                    <w:pStyle w:val="924"/>
                    <w:pBdr/>
                    <w:spacing w:after="0" w:before="0" w:line="36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(503)374-8852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2"/>
                      <w:lang w:val="en-US"/>
                    </w:rPr>
                    <w:t xml:space="preserve">Email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36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color w:val="000000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color w:val="000000"/>
                      <w:sz w:val="22"/>
                      <w:lang w:val="en-US"/>
                    </w:rPr>
                  </w:r>
                  <w:hyperlink r:id="rId10" w:tooltip="mailto:Cody.ingram.moore@protonmail.com" w:history="1">
                    <w:r>
                      <w:rPr>
                        <w:rStyle w:val="925"/>
                        <w:rFonts w:ascii="Liberation Serif" w:hAnsi="Liberation Serif" w:eastAsia="Liberation Serif" w:cs="Liberation Serif"/>
                        <w:color w:val="000000"/>
                        <w:sz w:val="22"/>
                        <w:lang w:val="en-US"/>
                      </w:rPr>
                    </w:r>
                    <w:r>
                      <w:rPr>
                        <w:rStyle w:val="925"/>
                        <w:rFonts w:ascii="Liberation Serif" w:hAnsi="Liberation Serif" w:eastAsia="Liberation Serif" w:cs="Liberation Serif"/>
                        <w:color w:val="000000"/>
                        <w:sz w:val="22"/>
                        <w:lang w:val="en-US"/>
                      </w:rPr>
                    </w:r>
                    <w:r>
                      <w:rPr>
                        <w:rStyle w:val="925"/>
                        <w:rFonts w:ascii="Liberation Serif" w:hAnsi="Liberation Serif" w:eastAsia="Liberation Serif" w:cs="Liberation Serif"/>
                        <w:color w:val="000000"/>
                        <w:sz w:val="22"/>
                        <w:lang w:val="en-US"/>
                      </w:rPr>
                    </w:r>
                    <w:r>
                      <w:rPr>
                        <w:rStyle w:val="925"/>
                        <w:rFonts w:ascii="Liberation Serif" w:hAnsi="Liberation Serif" w:eastAsia="Liberation Serif" w:cs="Liberation Serif"/>
                        <w:b w:val="0"/>
                        <w:color w:val="ffffff"/>
                        <w:sz w:val="20"/>
                        <w:lang w:val="en-US"/>
                      </w:rPr>
                      <w:t xml:space="preserve">Cody.ingram.moore@protonmail.com</w:t>
                    </w:r>
                  </w:hyperlink>
                  <w:r>
                    <w:rPr>
                      <w:rFonts w:ascii="Liberation Serif" w:hAnsi="Liberation Serif" w:eastAsia="Liberation Serif" w:cs="Liberation Serif"/>
                      <w:color w:val="000000"/>
                      <w:sz w:val="22"/>
                      <w:szCs w:val="22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color w:val="000000"/>
                      <w:sz w:val="22"/>
                      <w:szCs w:val="22"/>
                      <w:highlight w:val="none"/>
                      <w:lang w:val="en-US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2"/>
                      <w:lang w:val="en-US"/>
                    </w:rPr>
                    <w:t xml:space="preserve">Git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Style w:val="900"/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lang w:val="en-US"/>
                    </w:rPr>
                  </w:r>
                  <w:hyperlink r:id="rId11" w:tooltip="https://github.com/TH3-F001" w:history="1">
                    <w:r>
                      <w:rPr>
                        <w:rStyle w:val="900"/>
                        <w:rFonts w:ascii="Liberation Serif" w:hAnsi="Liberation Serif" w:eastAsia="Liberation Serif" w:cs="Liberation Serif"/>
                        <w:color w:val="ffffff" w:themeColor="background1"/>
                        <w:sz w:val="22"/>
                        <w:lang w:val="en-US"/>
                      </w:rPr>
                      <w:t xml:space="preserve">https://github.com/TH3-F001</w:t>
                    </w:r>
                    <w:r>
                      <w:rPr>
                        <w:rStyle w:val="900"/>
                        <w:rFonts w:ascii="Liberation Serif" w:hAnsi="Liberation Serif" w:eastAsia="Liberation Serif" w:cs="Liberation Serif"/>
                        <w:color w:val="ffffff" w:themeColor="background1"/>
                        <w:sz w:val="22"/>
                        <w:szCs w:val="22"/>
                        <w:highlight w:val="none"/>
                      </w:rPr>
                    </w:r>
                    <w:r>
                      <w:rPr>
                        <w:rStyle w:val="900"/>
                        <w:rFonts w:ascii="Liberation Serif" w:hAnsi="Liberation Serif" w:eastAsia="Liberation Serif" w:cs="Liberation Serif"/>
                        <w:color w:val="ffffff" w:themeColor="background1"/>
                        <w:sz w:val="22"/>
                        <w:szCs w:val="22"/>
                        <w:highlight w:val="none"/>
                        <w:lang w:val="en-US"/>
                      </w:rPr>
                    </w:r>
                  </w:hyperlink>
                  <w:r>
                    <w:rPr>
                      <w:rStyle w:val="900"/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  <w:br/>
                  </w:r>
                  <w:r>
                    <w:rPr>
                      <w:rStyle w:val="900"/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  <w:t xml:space="preserve">https://gitlab.com/TH3-F001</w:t>
                  </w:r>
                  <w:r>
                    <w:rPr>
                      <w:rStyle w:val="900"/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</w:r>
                  <w:r>
                    <w:rPr>
                      <w:rStyle w:val="900"/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 w:val="0"/>
                      <w:bCs w:val="0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2"/>
                      <w:highlight w:val="none"/>
                      <w:lang w:val="en-US"/>
                    </w:rPr>
                    <w:t xml:space="preserve">TryHackMe</w:t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 w:val="0"/>
                      <w:bCs w:val="0"/>
                      <w:color w:val="ffffff" w:themeColor="background1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color w:val="ffffff" w:themeColor="background1"/>
                      <w:sz w:val="22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color w:val="ffffff" w:themeColor="background1"/>
                      <w:sz w:val="22"/>
                      <w:highlight w:val="none"/>
                      <w:lang w:val="en-US"/>
                    </w:rPr>
                    <w:t xml:space="preserve">https://tryhackme.com/p/TH3F00L</w:t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color w:val="ffffff" w:themeColor="background1"/>
                      <w:sz w:val="22"/>
                      <w:szCs w:val="22"/>
                      <w:highlight w:val="none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color w:val="ffffff" w:themeColor="background1"/>
                      <w:sz w:val="22"/>
                      <w:szCs w:val="22"/>
                      <w:highlight w:val="none"/>
                    </w:rPr>
                  </w:r>
                </w:p>
              </w:tc>
            </w:tr>
            <w:tr>
              <w:trPr>
                <w:trHeight w:val="5943"/>
              </w:trPr>
              <w:tc>
                <w:tcPr>
                  <w:shd w:val="clear" w:color="2e75b5" w:fill="2e75b5"/>
                  <w:tcBorders>
                    <w:bottom w:val="single" w:color="000000" w:sz="4" w:space="0"/>
                  </w:tcBorders>
                  <w:tcW w:w="4677" w:type="dxa"/>
                  <w:vMerge w:val="restart"/>
                  <w:textDirection w:val="lrTb"/>
                  <w:noWrap w:val="false"/>
                </w:tcPr>
                <w:p>
                  <w:pPr>
                    <w:pStyle w:val="924"/>
                    <w:pBdr/>
                    <w:spacing w:after="0" w:before="0" w:line="360" w:lineRule="auto"/>
                    <w:ind/>
                    <w:jc w:val="center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8"/>
                      <w:u w:val="single"/>
                      <w:lang w:val="en-US"/>
                    </w:rPr>
                    <w:t xml:space="preserve">Certifications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2"/>
                      <w:lang w:val="en-US"/>
                    </w:rPr>
                    <w:t xml:space="preserve">CompTIA Secure Infrastructure Specialist (CSIS)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CompTIA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36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November 2022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2"/>
                      <w:lang w:val="en-US"/>
                    </w:rPr>
                    <w:t xml:space="preserve">CompTIA Network Infrastructure Professional (CNIP)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CompTIA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36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October 2022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2"/>
                      <w:lang w:val="en-US"/>
                    </w:rPr>
                    <w:t xml:space="preserve">CompTIA Security +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CompTIA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36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November 2022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2"/>
                      <w:lang w:val="en-US"/>
                    </w:rPr>
                    <w:t xml:space="preserve">CompTIA Server+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CompTIA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36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October 2022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2"/>
                      <w:lang w:val="en-US"/>
                    </w:rPr>
                    <w:t xml:space="preserve">CompTIA Network+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CompTIA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36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April  2022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2"/>
                      <w:lang w:val="en-US"/>
                    </w:rPr>
                    <w:t xml:space="preserve">CompTIA A+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CompTIA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 w:val="0"/>
                      <w:color w:val="ffffff"/>
                      <w:sz w:val="20"/>
                      <w:lang w:val="en-US"/>
                    </w:rPr>
                    <w:t xml:space="preserve">December 2019</w:t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  <w:r>
                    <w:rPr>
                      <w:rFonts w:ascii="Liberation Serif" w:hAnsi="Liberation Serif" w:cs="Liberation Serif"/>
                      <w:color w:val="000000"/>
                      <w:sz w:val="22"/>
                    </w:rPr>
                  </w:r>
                </w:p>
              </w:tc>
            </w:tr>
            <w:tr>
              <w:trPr/>
              <w:tc>
                <w:tcPr>
                  <w:shd w:val="clear" w:color="2e75b5" w:fill="2e75b5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W w:w="4677" w:type="dxa"/>
                  <w:vMerge w:val="restart"/>
                  <w:textDirection w:val="lrTb"/>
                  <w:noWrap w:val="false"/>
                </w:tcPr>
                <w:p>
                  <w:pPr>
                    <w:pStyle w:val="924"/>
                    <w:pBdr/>
                    <w:spacing w:after="0" w:before="0" w:line="240" w:lineRule="auto"/>
                    <w:ind/>
                    <w:jc w:val="center"/>
                    <w:rPr>
                      <w:rFonts w:ascii="Liberation Serif" w:hAnsi="Liberation Serif" w:eastAsia="Liberation Serif" w:cs="Liberation Serif"/>
                      <w:b/>
                      <w:bCs/>
                      <w:color w:val="ffffff"/>
                      <w:sz w:val="28"/>
                      <w:szCs w:val="28"/>
                      <w:highlight w:val="none"/>
                      <w:u w:val="singl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8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color w:val="ffffff"/>
                      <w:sz w:val="28"/>
                      <w:u w:val="single"/>
                      <w:lang w:val="en-US"/>
                    </w:rPr>
                    <w:t xml:space="preserve">Skills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/>
                      <w:sz w:val="28"/>
                      <w:szCs w:val="28"/>
                      <w:highlight w:val="none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/>
                      <w:sz w:val="28"/>
                      <w:szCs w:val="28"/>
                      <w:highlight w:val="none"/>
                      <w:u w:val="single"/>
                      <w:lang w:val="en-US"/>
                    </w:rPr>
                  </w:r>
                </w:p>
                <w:p>
                  <w:pPr>
                    <w:pBdr/>
                    <w:spacing w:after="0" w:before="0" w:line="240" w:lineRule="auto"/>
                    <w:ind w:firstLine="0" w:left="0"/>
                    <w:jc w:val="left"/>
                    <w:rPr>
                      <w:color w:val="ffffff" w:themeColor="background1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4"/>
                      <w:szCs w:val="24"/>
                      <w:highlight w:val="none"/>
                      <w:lang w:val="en-US"/>
                    </w:rPr>
                    <w:t xml:space="preserve">Technical Skills:</w:t>
                  </w:r>
                  <w:r>
                    <w:rPr>
                      <w:color w:val="ffffff" w:themeColor="background1"/>
                    </w:rPr>
                  </w:r>
                  <w:r>
                    <w:rPr>
                      <w:color w:val="ffffff" w:themeColor="background1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16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Proficient 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 in network analysis (TCP/IP, Wireshark) and Cisco IOS.</w:t>
                    <w:br/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16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Proficient in scripting (Python, Bash, PowerShell) with a focus on automation.</w:t>
                    <w:br/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16"/>
                    </w:numPr>
                    <w:pBdr/>
                    <w:spacing w:after="0" w:before="0" w:line="240" w:lineRule="auto"/>
                    <w:ind/>
                    <w:jc w:val="left"/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Experienced in system administration (Linux/Windows) and Active Directory.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br/>
                  </w:r>
                  <w:r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3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t xml:space="preserve">Adept at debugging and low-level computing principles.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</w:p>
                <w:p>
                  <w:p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</w:p>
                <w:p>
                  <w:pPr>
                    <w:pBdr/>
                    <w:spacing w:after="0" w:before="0" w:line="240" w:lineRule="auto"/>
                    <w:ind w:firstLine="0" w:left="0"/>
                    <w:jc w:val="left"/>
                    <w:rPr>
                      <w:color w:val="ffffff" w:themeColor="background1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4"/>
                      <w:szCs w:val="24"/>
                      <w:highlight w:val="none"/>
                      <w:lang w:val="en-US"/>
                    </w:rPr>
                  </w:r>
                  <w:r>
                    <w:rPr>
                      <w:color w:val="ffffff" w:themeColor="background1"/>
                    </w:rPr>
                  </w:r>
                  <w:r>
                    <w:rPr>
                      <w:color w:val="ffffff" w:themeColor="background1"/>
                    </w:rPr>
                  </w:r>
                </w:p>
                <w:p>
                  <w:pPr>
                    <w:pBdr/>
                    <w:spacing w:after="0" w:before="0" w:line="240" w:lineRule="auto"/>
                    <w:ind w:firstLine="0" w:left="0"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4"/>
                      <w:szCs w:val="24"/>
                      <w:highlight w:val="non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4"/>
                      <w:szCs w:val="24"/>
                      <w:highlight w:val="none"/>
                      <w:lang w:val="en-US"/>
                    </w:rPr>
                    <w:t xml:space="preserve">Security Skills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4"/>
                      <w:szCs w:val="24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4"/>
                      <w:szCs w:val="24"/>
                      <w:highlight w:val="none"/>
                      <w:lang w:val="en-US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17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Knowledgeable in cyber-security standards (MITRE ATT&amp;CK, NIST, CMMC).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br/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17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Skilled in penetration testing (Burp Suite, Metasploit, Nessus).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br/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17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Competent in access control, physical security, and SIEM tools (Trend Micro Vision One).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br/>
                    <w:br/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</w:p>
                <w:p>
                  <w:pPr>
                    <w:pBdr/>
                    <w:spacing w:after="0" w:before="0" w:line="240" w:lineRule="auto"/>
                    <w:ind w:firstLine="0" w:left="0"/>
                    <w:jc w:val="left"/>
                    <w:rPr>
                      <w:color w:val="ffffff" w:themeColor="background1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4"/>
                      <w:szCs w:val="24"/>
                      <w:highlight w:val="none"/>
                      <w:lang w:val="en-US"/>
                    </w:rPr>
                    <w:t xml:space="preserve">Soft Skills:</w:t>
                  </w:r>
                  <w:r>
                    <w:rPr>
                      <w:color w:val="ffffff" w:themeColor="background1"/>
                    </w:rPr>
                  </w:r>
                  <w:r>
                    <w:rPr>
                      <w:color w:val="ffffff" w:themeColor="background1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8"/>
                    </w:numPr>
                    <w:pBdr/>
                    <w:spacing w:after="0" w:before="0" w:line="240" w:lineRule="auto"/>
                    <w:ind/>
                    <w:jc w:val="left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Proficient in language mirroring and rapport building for effective collaboration and relationship building.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br/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8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Adept in social engineering to reveal motivations and shape outcomes.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</w:p>
                <w:p>
                  <w:p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</w:p>
              </w:tc>
            </w:tr>
            <w:tr>
              <w:trPr>
                <w:trHeight w:val="9584"/>
              </w:trPr>
              <w:tc>
                <w:tcPr>
                  <w:shd w:val="clear" w:color="2e75b5" w:fill="2e75b5"/>
                  <w:tcBorders>
                    <w:top w:val="single" w:color="000000" w:sz="4" w:space="0"/>
                  </w:tcBorders>
                  <w:tcW w:w="4677" w:type="dxa"/>
                  <w:vMerge w:val="restart"/>
                  <w:textDirection w:val="lrTb"/>
                  <w:noWrap w:val="false"/>
                </w:tcPr>
                <w:p>
                  <w:pPr>
                    <w:pStyle w:val="924"/>
                    <w:pBdr/>
                    <w:spacing w:after="0" w:before="0" w:line="240" w:lineRule="auto"/>
                    <w:ind/>
                    <w:jc w:val="center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8"/>
                      <w:szCs w:val="28"/>
                      <w:highlight w:val="none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 w:themeColor="background1"/>
                      <w:sz w:val="28"/>
                      <w:highlight w:val="none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8"/>
                      <w:szCs w:val="28"/>
                      <w:highlight w:val="none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8"/>
                      <w:szCs w:val="28"/>
                      <w:highlight w:val="none"/>
                      <w:u w:val="single"/>
                    </w:rPr>
                  </w:r>
                </w:p>
                <w:p>
                  <w:pPr>
                    <w:pStyle w:val="924"/>
                    <w:pBdr/>
                    <w:spacing w:after="0" w:before="0" w:line="240" w:lineRule="auto"/>
                    <w:ind/>
                    <w:jc w:val="center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8"/>
                      <w:szCs w:val="28"/>
                      <w:highlight w:val="none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ffffff" w:themeColor="background1"/>
                      <w:sz w:val="28"/>
                      <w:u w:val="single"/>
                      <w:lang w:val="en-US"/>
                    </w:rPr>
                    <w:t xml:space="preserve">Personal Interests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br/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8"/>
                      <w:szCs w:val="28"/>
                      <w:highlight w:val="none"/>
                      <w:u w:val="single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8"/>
                      <w:szCs w:val="28"/>
                      <w:highlight w:val="none"/>
                      <w:u w:val="single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9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2"/>
                      <w:szCs w:val="22"/>
                      <w:highlight w:val="none"/>
                    </w:rPr>
                    <w:t xml:space="preserve">Computer Science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t xml:space="preserve">: Fascinated by algorithms, data structures, and the nature of creating efficient and flexible systems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br/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9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2"/>
                      <w:szCs w:val="22"/>
                      <w:highlight w:val="none"/>
                    </w:rPr>
                    <w:t xml:space="preserve">Programming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t xml:space="preserve">: Transfixed 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t xml:space="preserve">by the art of programming and the strategic nuances that make code flexible, maintainable, and optimized with minimal effort.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br/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9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2"/>
                      <w:szCs w:val="22"/>
                      <w:highlight w:val="none"/>
                    </w:rPr>
                    <w:t xml:space="preserve">Ethical Hacking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t xml:space="preserve">: Skilled in bug bounty and Pen-testing.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br/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9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2"/>
                      <w:szCs w:val="22"/>
                      <w:highlight w:val="none"/>
                    </w:rPr>
                    <w:t xml:space="preserve">Signals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t xml:space="preserve">: Passion for Music, Audio Processing, and Signal Analysis.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br/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9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2"/>
                      <w:szCs w:val="22"/>
                      <w:lang w:val="en-US"/>
                    </w:rPr>
                    <w:t xml:space="preserve">Game Design: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Experienced in game development and computer graphics.</w:t>
                    <w:br/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9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2"/>
                      <w:szCs w:val="22"/>
                      <w:lang w:val="en-US"/>
                    </w:rPr>
                    <w:t xml:space="preserve">The Meta-Game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: 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Interested in philosophical discourse and psychological theories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.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br/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0"/>
                    </w:numPr>
                    <w:pBdr/>
                    <w:tabs>
                      <w:tab w:val="left" w:leader="none" w:pos="3163"/>
                    </w:tabs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2"/>
                      <w:szCs w:val="22"/>
                      <w:highlight w:val="none"/>
                    </w:rPr>
                    <w:t xml:space="preserve">Growth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</w:rPr>
                    <w:t xml:space="preserve">: Obsessed with continuous learning and progression.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br/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0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  <w:t xml:space="preserve">History: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 Fascinated by human history, paleontology, and geology.</w:t>
                    <w:br/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r>
                </w:p>
                <w:p>
                  <w:pPr>
                    <w:pStyle w:val="922"/>
                    <w:numPr>
                      <w:ilvl w:val="0"/>
                      <w:numId w:val="20"/>
                    </w:num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2"/>
                      <w:szCs w:val="22"/>
                      <w:highlight w:val="none"/>
                      <w:lang w:val="en-US"/>
                    </w:rPr>
                    <w:t xml:space="preserve">Comedy</w:t>
                  </w: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  <w:t xml:space="preserve">: Enjoys all things wacky and absurd.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</w:rPr>
                  </w:r>
                </w:p>
                <w:p>
                  <w:p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</w:p>
                <w:p>
                  <w:p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</w:p>
                <w:p>
                  <w:p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</w:p>
                <w:p>
                  <w:p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</w:p>
                <w:p>
                  <w:p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</w:p>
                <w:p>
                  <w:p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</w:p>
                <w:p>
                  <w:p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</w:p>
                <w:p>
                  <w:pPr>
                    <w:pBdr/>
                    <w:spacing w:after="0" w:before="0" w:line="240" w:lineRule="auto"/>
                    <w:ind/>
                    <w:jc w:val="left"/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</w:r>
                </w:p>
              </w:tc>
            </w:tr>
          </w:tbl>
          <w:p>
            <w:pPr>
              <w:pBdr/>
              <w:spacing w:line="240" w:lineRule="auto"/>
              <w:ind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eastAsia="Liberation Serif" w:cs="Liberation Serif"/>
              </w:rPr>
            </w:r>
            <w:r>
              <w:rPr>
                <w:rFonts w:ascii="Liberation Serif" w:hAnsi="Liberation Serif" w:cs="Liberation Serif"/>
              </w:rPr>
            </w:r>
            <w:r>
              <w:rPr>
                <w:rFonts w:ascii="Liberation Serif" w:hAnsi="Liberation Serif" w:cs="Liberation Serif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78" w:type="dxa"/>
              <w:top w:w="0" w:type="dxa"/>
              <w:right w:w="278" w:type="dxa"/>
              <w:bottom w:w="0" w:type="dxa"/>
            </w:tcMar>
            <w:tcW w:w="66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eastAsia="Liberation Serif" w:cs="Liberation Serif"/>
              </w:rPr>
            </w:r>
            <w:r>
              <w:rPr>
                <w:rFonts w:ascii="Liberation Serif" w:hAnsi="Liberation Serif" w:cs="Liberation Serif"/>
              </w:rPr>
            </w:r>
            <w:r>
              <w:rPr>
                <w:rFonts w:ascii="Liberation Serif" w:hAnsi="Liberation Serif" w:cs="Liberation Serif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center"/>
              <w:rPr>
                <w:rFonts w:ascii="Liberation Serif" w:hAnsi="Liberation Serif" w:cs="Liberation Serif"/>
                <w:b/>
                <w:bCs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/>
                <w:bCs/>
                <w:color w:val="000000"/>
                <w:sz w:val="48"/>
                <w:lang w:val="en-US"/>
              </w:rPr>
              <w:t xml:space="preserve">Cody </w:t>
            </w:r>
            <w:r>
              <w:rPr>
                <w:rFonts w:ascii="Liberation Serif" w:hAnsi="Liberation Serif" w:eastAsia="Liberation Serif" w:cs="Liberation Serif"/>
                <w:b/>
                <w:bCs/>
                <w:color w:val="000000"/>
                <w:sz w:val="48"/>
                <w:lang w:val="en-US"/>
              </w:rPr>
              <w:t xml:space="preserve">Ingram-Moore</w:t>
            </w:r>
            <w:r>
              <w:rPr>
                <w:rFonts w:ascii="Liberation Serif" w:hAnsi="Liberation Serif" w:cs="Liberation Serif"/>
                <w:b/>
                <w:bCs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b/>
                <w:bCs/>
                <w:color w:val="000000"/>
                <w:sz w:val="22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center"/>
              <w:rPr>
                <w:rFonts w:ascii="Liberation Serif" w:hAnsi="Liberation Serif" w:cs="Liberation Serif"/>
                <w:b w:val="0"/>
                <w:bCs w:val="0"/>
                <w:color w:val="000000"/>
                <w:sz w:val="36"/>
                <w:szCs w:val="36"/>
                <w:highlight w:val="none"/>
              </w:rPr>
            </w:pPr>
            <w:r>
              <w:rPr>
                <w:rFonts w:ascii="Liberation Serif" w:hAnsi="Liberation Serif" w:eastAsia="Liberation Serif" w:cs="Liberation Serif"/>
                <w:b w:val="0"/>
                <w:color w:val="000000"/>
                <w:sz w:val="36"/>
                <w:szCs w:val="22"/>
                <w:lang w:val="en-US"/>
              </w:rPr>
              <w:t xml:space="preserve">Security Analys</w:t>
            </w:r>
            <w:r>
              <w:rPr>
                <w:rFonts w:ascii="Liberation Serif" w:hAnsi="Liberation Serif" w:eastAsia="Liberation Serif" w:cs="Liberation Serif"/>
                <w:b w:val="0"/>
                <w:color w:val="000000"/>
                <w:sz w:val="36"/>
                <w:szCs w:val="22"/>
                <w:lang w:val="en-US"/>
              </w:rPr>
              <w:t xml:space="preserve">t</w:t>
            </w:r>
            <w:r>
              <w:rPr>
                <w:rFonts w:ascii="Liberation Serif" w:hAnsi="Liberation Serif" w:cs="Liberation Serif"/>
                <w:b w:val="0"/>
                <w:bCs w:val="0"/>
                <w:color w:val="000000"/>
                <w:sz w:val="36"/>
                <w:szCs w:val="36"/>
                <w:highlight w:val="none"/>
              </w:rPr>
            </w:r>
            <w:r>
              <w:rPr>
                <w:rFonts w:ascii="Liberation Serif" w:hAnsi="Liberation Serif" w:cs="Liberation Serif"/>
                <w:b w:val="0"/>
                <w:bCs w:val="0"/>
                <w:color w:val="000000"/>
                <w:sz w:val="36"/>
                <w:szCs w:val="36"/>
                <w:highlight w:val="none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center"/>
              <w:rPr>
                <w:rFonts w:ascii="Liberation Serif" w:hAnsi="Liberation Serif" w:cs="Liberation Serif"/>
                <w:color w:val="000000"/>
                <w:sz w:val="18"/>
                <w:szCs w:val="18"/>
              </w:rPr>
            </w:pPr>
            <w:r>
              <w:rPr>
                <w:rFonts w:ascii="Liberation Serif" w:hAnsi="Liberation Serif" w:eastAsia="Liberation Serif" w:cs="Liberation Serif"/>
                <w:b w:val="0"/>
                <w:i/>
                <w:iCs/>
                <w:color w:val="000000"/>
                <w:sz w:val="28"/>
                <w:szCs w:val="18"/>
                <w:lang w:val="en-US"/>
              </w:rPr>
              <w:t xml:space="preserve">Intuition, Perseverance, Determination</w:t>
            </w:r>
            <w:r>
              <w:rPr>
                <w:rFonts w:ascii="Liberation Serif" w:hAnsi="Liberation Serif" w:cs="Liberation Serif"/>
                <w:color w:val="000000"/>
                <w:sz w:val="18"/>
                <w:szCs w:val="18"/>
              </w:rPr>
            </w:r>
            <w:r>
              <w:rPr>
                <w:rFonts w:ascii="Liberation Serif" w:hAnsi="Liberation Serif" w:cs="Liberation Serif"/>
                <w:color w:val="00000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eastAsia="Liberation Serif" w:cs="Liberation Serif"/>
              </w:rPr>
            </w:r>
            <w:r>
              <w:rPr>
                <w:rFonts w:ascii="Liberation Serif" w:hAnsi="Liberation Serif" w:cs="Liberation Serif"/>
              </w:rPr>
            </w:r>
            <w:r>
              <w:rPr>
                <w:rFonts w:ascii="Liberation Serif" w:hAnsi="Liberation Serif" w:cs="Liberation Serif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8"/>
                <w:szCs w:val="24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color w:val="2e75b5" w:themeColor="accent1" w:themeShade="BF"/>
                <w:sz w:val="28"/>
                <w:szCs w:val="22"/>
                <w:u w:val="single"/>
                <w:lang w:val="en-US"/>
              </w:rPr>
              <w:t xml:space="preserve">Professional Summary</w:t>
            </w:r>
            <w:r>
              <w:rPr>
                <w:rFonts w:ascii="Liberation Serif" w:hAnsi="Liberation Serif" w:eastAsia="Liberation Serif" w:cs="Liberation Serif"/>
                <w:b/>
                <w:i w:val="0"/>
                <w:color w:val="28656e"/>
                <w:sz w:val="28"/>
                <w:szCs w:val="22"/>
                <w:u w:val="single"/>
                <w:lang w:val="en-US"/>
              </w:rPr>
              <w:t xml:space="preserve">_______________________</w:t>
            </w:r>
            <w:r>
              <w:rPr>
                <w:rFonts w:ascii="Liberation Serif" w:hAnsi="Liberation Serif" w:cs="Liberation Serif"/>
                <w:color w:val="000000"/>
                <w:sz w:val="28"/>
                <w:szCs w:val="24"/>
              </w:rPr>
            </w:r>
            <w:r>
              <w:rPr>
                <w:rFonts w:ascii="Liberation Serif" w:hAnsi="Liberation Serif" w:cs="Liberation Serif"/>
                <w:color w:val="000000"/>
                <w:sz w:val="28"/>
                <w:szCs w:val="24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center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center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color w:val="000000"/>
                <w:sz w:val="22"/>
                <w:u w:val="none"/>
                <w:lang w:val="en-US"/>
              </w:rPr>
              <w:t xml:space="preserve">INTP 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“The Logician” </w:t>
            </w:r>
            <w:r>
              <w:rPr>
                <w:rFonts w:ascii="Liberation Serif" w:hAnsi="Liberation Serif" w:eastAsia="Liberation Serif" w:cs="Liberation Serif"/>
                <w:b/>
                <w:i w:val="0"/>
                <w:color w:val="000000"/>
                <w:sz w:val="22"/>
                <w:u w:val="none"/>
                <w:lang w:val="en-US"/>
              </w:rPr>
              <w:t xml:space="preserve">| 5W6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 “The Troubleshooter”</w:t>
            </w:r>
            <w: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Liberation Serif" w:hAnsi="Liberation Serif" w:eastAsia="Liberation Serif" w:cs="Liberation Serif"/>
                <w:b w:val="0"/>
                <w:color w:val="000000"/>
                <w:sz w:val="22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color w:val="000000"/>
                <w:sz w:val="22"/>
                <w:lang w:val="en-US"/>
              </w:rPr>
              <w:t xml:space="preserve">S</w:t>
            </w:r>
            <w:r>
              <w:rPr>
                <w:rFonts w:ascii="Liberation Serif" w:hAnsi="Liberation Serif" w:eastAsia="Liberation Serif" w:cs="Liberation Serif"/>
                <w:b w:val="0"/>
                <w:color w:val="000000"/>
                <w:sz w:val="22"/>
                <w:lang w:val="en-US"/>
              </w:rPr>
              <w:t xml:space="preserve">ecurity Analyst with a keen eye for detail and a proven track record of solving complex problems with grace under pressure. Specializes in thorough data analysis, strategic intelligence gathering, and the effective application of both proactive and reactiv</w:t>
            </w:r>
            <w:r>
              <w:rPr>
                <w:rFonts w:ascii="Liberation Serif" w:hAnsi="Liberation Serif" w:eastAsia="Liberation Serif" w:cs="Liberation Serif"/>
                <w:b w:val="0"/>
                <w:color w:val="000000"/>
                <w:sz w:val="22"/>
                <w:lang w:val="en-US"/>
              </w:rPr>
              <w:t xml:space="preserve">e security protocols to enhance organizational security.</w:t>
            </w:r>
            <w:r>
              <w:rPr>
                <w:rFonts w:ascii="Liberation Serif" w:hAnsi="Liberation Serif" w:cs="Liberation Serif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Liberation Serif" w:hAnsi="Liberation Serif" w:cs="Liberation Serif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 w:eastAsia="Liberation Serif" w:cs="Liberation Serif"/>
                <w:color w:val="000000"/>
                <w:sz w:val="22"/>
                <w:szCs w:val="22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</w:p>
          <w:p>
            <w:pPr>
              <w:pBdr/>
              <w:spacing/>
              <w:ind/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highlight w:val="none"/>
                <w:u w:val="singl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color w:val="2e75b5" w:themeColor="accent1" w:themeShade="BF"/>
                <w:sz w:val="28"/>
                <w:szCs w:val="24"/>
                <w:u w:val="single"/>
                <w:lang w:val="en-US"/>
              </w:rPr>
              <w:t xml:space="preserve">Work History</w:t>
            </w:r>
            <w:r>
              <w:rPr>
                <w:rFonts w:ascii="Liberation Serif" w:hAnsi="Liberation Serif" w:eastAsia="Liberation Serif" w:cs="Liberation Serif"/>
                <w:b/>
                <w:i w:val="0"/>
                <w:color w:val="28656e"/>
                <w:sz w:val="28"/>
                <w:szCs w:val="22"/>
                <w:u w:val="single"/>
                <w:lang w:val="en-US"/>
              </w:rPr>
              <w:t xml:space="preserve">________________________</w:t>
            </w:r>
            <w:r>
              <w:rPr>
                <w:rFonts w:ascii="Liberation Serif" w:hAnsi="Liberation Serif" w:eastAsia="Liberation Serif" w:cs="Liberation Serif"/>
                <w:b/>
                <w:i w:val="0"/>
                <w:color w:val="28656e"/>
                <w:sz w:val="28"/>
                <w:szCs w:val="22"/>
                <w:u w:val="single"/>
                <w:lang w:val="en-US"/>
              </w:rPr>
              <w:t xml:space="preserve">______</w:t>
            </w:r>
            <w:r>
              <w:rPr>
                <w:rFonts w:ascii="Liberation Serif" w:hAnsi="Liberation Serif" w:eastAsia="Liberation Serif" w:cs="Liberation Serif"/>
                <w:b/>
                <w:i w:val="0"/>
                <w:color w:val="28656e"/>
                <w:sz w:val="24"/>
                <w:u w:val="single"/>
                <w:lang w:val="en-US"/>
              </w:rPr>
              <w:t xml:space="preserve"> </w:t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highlight w:val="none"/>
                <w:u w:val="single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highlight w:val="none"/>
                <w:u w:val="single"/>
              </w:rPr>
            </w:r>
          </w:p>
          <w:p>
            <w:pPr>
              <w:pBdr/>
              <w:spacing/>
              <w:ind/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color w:val="28656e"/>
                <w:sz w:val="24"/>
                <w:highlight w:val="none"/>
                <w:u w:val="single"/>
                <w:lang w:val="en-US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</w:p>
          <w:tbl>
            <w:tblPr>
              <w:tblStyle w:val="774"/>
              <w:tblW w:w="0" w:type="auto"/>
              <w:tblInd w:w="-125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1701"/>
              <w:gridCol w:w="2273"/>
            </w:tblGrid>
            <w:tr>
              <w:trPr/>
              <w:tc>
                <w:tcPr>
                  <w:tcBorders>
                    <w:right w:val="none" w:color="000000" w:sz="4" w:space="0"/>
                  </w:tcBorders>
                  <w:tcW w:w="283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i/>
                      <w:iCs/>
                      <w:color w:val="000000"/>
                      <w:sz w:val="22"/>
                      <w:lang w:val="en-US"/>
                    </w:rPr>
                    <w:t xml:space="preserve">Ascentec Engineering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000000"/>
                      <w:sz w:val="22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color w:val="000000"/>
                      <w:sz w:val="22"/>
                      <w:lang w:val="en-US"/>
                    </w:rPr>
                    <w:t xml:space="preserve">IT Network Analyst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left w:val="none" w:color="000000" w:sz="4" w:space="0"/>
                  </w:tcBorders>
                  <w:tcW w:w="227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i/>
                      <w:iCs/>
                      <w:color w:val="000000"/>
                      <w:sz w:val="22"/>
                      <w:lang w:val="en-US"/>
                    </w:rPr>
                    <w:t xml:space="preserve">05/2023 – Present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</w:tr>
          </w:tbl>
          <w:p>
            <w:pPr>
              <w:pStyle w:val="924"/>
              <w:pBdr/>
              <w:tabs>
                <w:tab w:val="left" w:leader="none" w:pos="3852"/>
              </w:tabs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Liberation Serif" w:hAnsi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24"/>
              <w:pBdr/>
              <w:tabs>
                <w:tab w:val="left" w:leader="none" w:pos="3852"/>
              </w:tabs>
              <w:spacing w:after="0" w:before="0" w:line="240" w:lineRule="auto"/>
              <w:ind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Leads in the elevation of the company's security posture and network infrastructure by utilizing exceptional problem solving, troubleshooting, and research skills; while ensuring adherence with government security standards and best  practices</w:t>
            </w:r>
            <w: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r>
          </w:p>
          <w:p>
            <w:pPr>
              <w:pStyle w:val="924"/>
              <w:pBdr/>
              <w:tabs>
                <w:tab w:val="left" w:leader="none" w:pos="3852"/>
              </w:tabs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ab/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1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highlight w:val="none"/>
                <w:u w:val="none"/>
                <w:lang w:val="en-US"/>
              </w:rPr>
              <w:t xml:space="preserve">Regularly ensures the security and availability of ITAR data in adherence with NIST SP 800-171 and CMMC regulations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</w:p>
          <w:p>
            <w:pPr>
              <w:pStyle w:val="922"/>
              <w:numPr>
                <w:ilvl w:val="0"/>
                <w:numId w:val="1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Substantially strengthened security defenses when </w:t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leading the strategic deployment of hybrid Azure AD join and universal MFA.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1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Reduced Trend Micro alerts by 50% through advanced automation of OS/application patching via GPOs and PowerShell, enhancing system security and reliability.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2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Engineered and deployed an off-site backup solution, transitioning Veeam backups from AWS to meet retention goals and achieve cost savings.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1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Secures business continuity and drastically reduces downtime through strategic use of industry tools, meticulous attention to detail, and deep understanding of TCP/IP protocols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Bdr/>
              <w:spacing/>
              <w:ind/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color w:val="28656e"/>
                <w:sz w:val="24"/>
                <w:highlight w:val="none"/>
                <w:u w:val="single"/>
                <w:lang w:val="en-US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</w:p>
          <w:tbl>
            <w:tblPr>
              <w:tblStyle w:val="774"/>
              <w:tblW w:w="0" w:type="auto"/>
              <w:tblInd w:w="-125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85"/>
              <w:gridCol w:w="851"/>
              <w:gridCol w:w="2273"/>
            </w:tblGrid>
            <w:tr>
              <w:trPr/>
              <w:tc>
                <w:tcPr>
                  <w:tcBorders>
                    <w:right w:val="none" w:color="000000" w:sz="4" w:space="0"/>
                  </w:tcBorders>
                  <w:tcW w:w="368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i/>
                      <w:iCs/>
                      <w:color w:val="000000"/>
                      <w:spacing w:val="-5"/>
                      <w:sz w:val="22"/>
                      <w:lang w:val="en-US"/>
                    </w:rPr>
                    <w:t xml:space="preserve">Pomeroy Services</w:t>
                  </w:r>
                  <w:r>
                    <w:rPr>
                      <w:rFonts w:ascii="Liberation Serif" w:hAnsi="Liberation Serif" w:cs="Liberation Serif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 w:val="0"/>
                      <w:bCs w:val="0"/>
                      <w:i/>
                      <w:iCs/>
                      <w:color w:val="000000"/>
                      <w:sz w:val="22"/>
                      <w:szCs w:val="22"/>
                      <w:highlight w:val="none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000000"/>
                      <w:sz w:val="22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i w:val="0"/>
                      <w:color w:val="000000"/>
                      <w:sz w:val="22"/>
                      <w:u w:val="none"/>
                      <w:lang w:val="en-US"/>
                    </w:rPr>
                    <w:t xml:space="preserve">IT Field Technician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85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left w:val="none" w:color="000000" w:sz="4" w:space="0"/>
                  </w:tcBorders>
                  <w:tcW w:w="227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/>
                      <w:iCs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/>
                      <w:iCs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i/>
                      <w:iCs/>
                      <w:color w:val="000000"/>
                      <w:sz w:val="22"/>
                      <w:lang w:val="en-US"/>
                    </w:rPr>
                    <w:t xml:space="preserve">06/2020 – 06/2021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/>
                      <w:iCs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/>
                      <w:iCs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</w:tr>
          </w:tbl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Ensured Seamless business operations for leading retails like Kroger and Trader Joe’s while delivering four-wall support; spanning POS systems, servers, printers, scales, and more.</w:t>
            </w:r>
            <w: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12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Ensured business continuity by adeptly handling high-pressure troubleshooting across varied systems, decisively minimizing downtime to surpass SLA expectations.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12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Effectively diagnosed and resolved network issues in varied enterprise environments, maintaining system integrity and minimizing disruptions.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12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Delivered exceptional troubleshooting solutions across a diverse hardware landscape, rapidly adapting to new systems to resolve a broad spectrum of issues, driving operational efficiency and reducing system downtime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Bdr/>
              <w:spacing/>
              <w:ind/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pP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</w:p>
          <w:p>
            <w:pPr>
              <w:pBdr/>
              <w:spacing/>
              <w:ind/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color w:val="28656e"/>
                <w:sz w:val="24"/>
                <w:highlight w:val="none"/>
                <w:u w:val="single"/>
                <w:lang w:val="en-US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</w:p>
          <w:tbl>
            <w:tblPr>
              <w:tblStyle w:val="774"/>
              <w:tblW w:w="0" w:type="auto"/>
              <w:tblInd w:w="-125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0"/>
              <w:gridCol w:w="1276"/>
              <w:gridCol w:w="2273"/>
            </w:tblGrid>
            <w:tr>
              <w:trPr/>
              <w:tc>
                <w:tcPr>
                  <w:tcBorders>
                    <w:right w:val="none" w:color="000000" w:sz="4" w:space="0"/>
                  </w:tcBorders>
                  <w:tcW w:w="3260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i/>
                      <w:iCs/>
                      <w:color w:val="000000"/>
                      <w:sz w:val="22"/>
                      <w:lang w:val="en-US"/>
                    </w:rPr>
                    <w:t xml:space="preserve">Logical Position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000000"/>
                      <w:sz w:val="22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color w:val="000000"/>
                      <w:sz w:val="22"/>
                      <w:lang w:val="en-US"/>
                    </w:rPr>
                    <w:t xml:space="preserve">IT Service Technician Tier I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left w:val="none" w:color="000000" w:sz="4" w:space="0"/>
                  </w:tcBorders>
                  <w:tcW w:w="227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/>
                      <w:iCs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i/>
                      <w:iCs/>
                      <w:color w:val="000000"/>
                      <w:sz w:val="22"/>
                      <w:lang w:val="en-US"/>
                    </w:rPr>
                    <w:t xml:space="preserve">06/2021</w:t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i/>
                      <w:iCs/>
                      <w:color w:val="000000"/>
                      <w:sz w:val="22"/>
                      <w:lang w:val="en-US"/>
                    </w:rPr>
                    <w:t xml:space="preserve"> – </w:t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i/>
                      <w:iCs/>
                      <w:color w:val="000000"/>
                      <w:sz w:val="22"/>
                      <w:lang w:val="en-US"/>
                    </w:rPr>
                    <w:t xml:space="preserve">05/2023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</w:tr>
          </w:tbl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Optimized IT support by efficiently resolving end-user/network issues, enhancing new hire on-boarding, and implementing automation scripts to elevate department efficiency.</w:t>
            </w:r>
            <w:r>
              <w:rPr>
                <w:rFonts w:ascii="Liberation Serif" w:hAnsi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Liberation Serif" w:hAnsi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3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Resolved network outages through advanced troubleshooting, theory testing, and detailed reporting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3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Enhanced department agility by automating the on boarding/termination process with a custom PowerShell toolkit.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3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Boosted team efficiency by developing custom automation tools and scripts in Python, PowerShell, and .NET, thus streamlining repetitive tasks.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Bdr/>
              <w:spacing/>
              <w:ind/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pPr>
            <w:r>
              <w:rPr>
                <w:rFonts w:ascii="Liberation Serif" w:hAnsi="Liberation Serif" w:eastAsia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  <w:lang w:val="en-US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</w:p>
          <w:p>
            <w:pPr>
              <w:pBdr/>
              <w:spacing/>
              <w:ind/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</w:p>
          <w:tbl>
            <w:tblPr>
              <w:tblStyle w:val="774"/>
              <w:tblW w:w="0" w:type="auto"/>
              <w:tblInd w:w="-125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85"/>
              <w:gridCol w:w="851"/>
              <w:gridCol w:w="2273"/>
            </w:tblGrid>
            <w:tr>
              <w:trPr/>
              <w:tc>
                <w:tcPr>
                  <w:tcBorders>
                    <w:right w:val="none" w:color="000000" w:sz="4" w:space="0"/>
                  </w:tcBorders>
                  <w:tcW w:w="368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i/>
                      <w:iCs/>
                      <w:color w:val="000000"/>
                      <w:spacing w:val="-5"/>
                      <w:sz w:val="22"/>
                      <w:lang w:val="en-US"/>
                    </w:rPr>
                    <w:t xml:space="preserve">Nike World Headquarters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color w:val="000000"/>
                      <w:sz w:val="22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i w:val="0"/>
                      <w:color w:val="000000"/>
                      <w:sz w:val="22"/>
                      <w:u w:val="none"/>
                      <w:lang w:val="en-US"/>
                    </w:rPr>
                    <w:t xml:space="preserve">Desk-side Encryption Technician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85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left w:val="none" w:color="000000" w:sz="4" w:space="0"/>
                  </w:tcBorders>
                  <w:tcW w:w="227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/>
                      <w:iCs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i/>
                      <w:iCs/>
                      <w:color w:val="000000"/>
                      <w:sz w:val="22"/>
                      <w:lang w:val="en-US"/>
                    </w:rPr>
                    <w:t xml:space="preserve">11/2019 – 07/2020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</w:tr>
          </w:tbl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Streamlined global security compliance for the Nike Information Security Project (NISP), enhancing asset management and end-user compliance.</w:t>
            </w:r>
            <w:r>
              <w:rPr>
                <w:rFonts w:ascii="Liberation Serif" w:hAnsi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Liberation Serif" w:hAnsi="Liberation Serif" w:cs="Liberation Serif"/>
                <w:b w:val="0"/>
                <w:bCs w:val="0"/>
                <w:i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5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Conducted Thorough information gathering and asset investigations using JAMF, Intune, and ServiceNow, pinpointing non-compliant assets and optimizing the tracking processes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5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u w:val="none"/>
                <w:lang w:val="en-US"/>
              </w:rPr>
              <w:t xml:space="preserve">Elevated customer service through clear communication, creating user-friendly KB articles and tutorials, and maintaining professionalism during compliance follow-ups.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Bdr/>
              <w:spacing/>
              <w:ind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cs="Liberation Serif"/>
              </w:rPr>
            </w:r>
            <w:r>
              <w:rPr>
                <w:rFonts w:ascii="Liberation Serif" w:hAnsi="Liberation Serif" w:cs="Liberation Serif"/>
              </w:rPr>
            </w:r>
          </w:p>
          <w:p>
            <w:pPr>
              <w:pBdr/>
              <w:spacing/>
              <w:ind/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pPr>
            <w:r>
              <w:rPr>
                <w:rFonts w:ascii="Liberation Serif" w:hAnsi="Liberation Serif" w:eastAsia="Liberation Serif" w:cs="Liberation Serif"/>
                <w:b/>
                <w:i w:val="0"/>
                <w:color w:val="28656e"/>
                <w:sz w:val="24"/>
                <w:highlight w:val="none"/>
                <w:u w:val="single"/>
                <w:lang w:val="en-US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  <w:r>
              <w:rPr>
                <w:rFonts w:ascii="Liberation Serif" w:hAnsi="Liberation Serif" w:cs="Liberation Serif"/>
                <w:b/>
                <w:bCs w:val="0"/>
                <w:i w:val="0"/>
                <w:color w:val="28656e"/>
                <w:sz w:val="24"/>
                <w:szCs w:val="24"/>
                <w:u w:val="single"/>
              </w:rPr>
            </w:r>
          </w:p>
          <w:tbl>
            <w:tblPr>
              <w:tblStyle w:val="774"/>
              <w:tblW w:w="0" w:type="auto"/>
              <w:tblInd w:w="-125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7"/>
              <w:gridCol w:w="709"/>
              <w:gridCol w:w="2273"/>
            </w:tblGrid>
            <w:tr>
              <w:trPr/>
              <w:tc>
                <w:tcPr>
                  <w:tcBorders>
                    <w:right w:val="none" w:color="000000" w:sz="4" w:space="0"/>
                  </w:tcBorders>
                  <w:tcW w:w="382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i/>
                      <w:iCs/>
                      <w:color w:val="000000"/>
                      <w:spacing w:val="-5"/>
                      <w:sz w:val="22"/>
                      <w:lang w:val="en-US"/>
                    </w:rPr>
                    <w:t xml:space="preserve">Securitas</w:t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i/>
                      <w:iCs/>
                      <w:color w:val="000000"/>
                      <w:spacing w:val="-5"/>
                      <w:sz w:val="22"/>
                      <w:lang w:val="en-US"/>
                    </w:rPr>
                    <w:t xml:space="preserve"> and</w:t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i/>
                      <w:iCs/>
                      <w:color w:val="000000"/>
                      <w:spacing w:val="-5"/>
                      <w:sz w:val="22"/>
                      <w:lang w:val="en-US"/>
                    </w:rPr>
                    <w:t xml:space="preserve"> Northwest Enforcement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000000"/>
                      <w:sz w:val="22"/>
                      <w:szCs w:val="22"/>
                      <w:highlight w:val="none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000000"/>
                      <w:sz w:val="22"/>
                      <w:highlight w:val="non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/>
                      <w:i w:val="0"/>
                      <w:color w:val="000000"/>
                      <w:sz w:val="22"/>
                      <w:u w:val="none"/>
                      <w:lang w:val="en-US"/>
                    </w:rPr>
                    <w:t xml:space="preserve">Security Officer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left w:val="none" w:color="000000" w:sz="4" w:space="0"/>
                  </w:tcBorders>
                  <w:tcW w:w="227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color w:val="000000"/>
                      <w:sz w:val="22"/>
                      <w:lang w:val="en-US"/>
                    </w:rPr>
                    <w:t xml:space="preserve">06/2017 – 10/2019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</w:tr>
          </w:tbl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 w:eastAsia="Liberation Serif" w:cs="Liberation Serif"/>
                <w:color w:val="000000"/>
                <w:spacing w:val="-5"/>
                <w:sz w:val="22"/>
                <w:highlight w:val="none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  <w:szCs w:val="22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pacing w:val="-5"/>
                <w:sz w:val="22"/>
                <w:szCs w:val="22"/>
                <w:highlight w:val="none"/>
              </w:rPr>
            </w:pPr>
            <w:r>
              <w:rPr>
                <w:rFonts w:ascii="Liberation Serif" w:hAnsi="Liberation Serif" w:eastAsia="Liberation Serif" w:cs="Liberation Serif"/>
                <w:color w:val="000000"/>
                <w:spacing w:val="-5"/>
                <w:sz w:val="22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color w:val="000000"/>
                <w:spacing w:val="-5"/>
                <w:sz w:val="22"/>
                <w:lang w:val="en-US"/>
              </w:rPr>
              <w:t xml:space="preserve">Managed first contacts, access control, and incident documentation, ensuring effective deescalation and accurate reporting for diverse client contracts.</w:t>
            </w:r>
            <w:r>
              <w:rPr>
                <w:rFonts w:ascii="Liberation Serif" w:hAnsi="Liberation Serif" w:cs="Liberation Serif"/>
                <w:color w:val="000000"/>
                <w:spacing w:val="-5"/>
                <w:sz w:val="22"/>
                <w:szCs w:val="22"/>
                <w:highlight w:val="none"/>
              </w:rPr>
            </w:r>
            <w:r>
              <w:rPr>
                <w:rFonts w:ascii="Liberation Serif" w:hAnsi="Liberation Serif" w:cs="Liberation Serif"/>
                <w:color w:val="000000"/>
                <w:spacing w:val="-5"/>
                <w:sz w:val="22"/>
                <w:szCs w:val="22"/>
                <w:highlight w:val="none"/>
              </w:rPr>
            </w:r>
          </w:p>
          <w:p>
            <w:pPr>
              <w:pStyle w:val="924"/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b w:val="0"/>
                <w:color w:val="000000"/>
                <w:spacing w:val="-5"/>
                <w:sz w:val="22"/>
                <w:lang w:val="en-US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6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color w:val="000000"/>
                <w:spacing w:val="-5"/>
                <w:sz w:val="22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color w:val="000000"/>
                <w:spacing w:val="-5"/>
                <w:sz w:val="22"/>
                <w:lang w:val="en-US"/>
              </w:rPr>
              <w:t xml:space="preserve">Exhibited decisive action under pressure, employing verbal judo and team coordination to deescalate situations effectively, maintaining safety and protocol adherence.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6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color w:val="000000"/>
                <w:spacing w:val="-5"/>
                <w:sz w:val="22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color w:val="000000"/>
                <w:spacing w:val="-5"/>
                <w:sz w:val="22"/>
                <w:lang w:val="en-US"/>
              </w:rPr>
              <w:t xml:space="preserve">Mastered documentation and reporting, ensuring meticulous incident records and daily reports, providing clear and concise pass-downs to maintain seamless security operations.</w:t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Style w:val="922"/>
              <w:numPr>
                <w:ilvl w:val="0"/>
                <w:numId w:val="6"/>
              </w:numPr>
              <w:pBdr/>
              <w:spacing w:after="0" w:before="0" w:line="240" w:lineRule="auto"/>
              <w:ind/>
              <w:jc w:val="left"/>
              <w:rPr>
                <w:rFonts w:ascii="Liberation Serif" w:hAnsi="Liberation Serif" w:cs="Liberation Serif"/>
                <w:color w:val="000000"/>
                <w:sz w:val="22"/>
              </w:rPr>
            </w:pPr>
            <w:r>
              <w:rPr>
                <w:rFonts w:ascii="Liberation Serif" w:hAnsi="Liberation Serif" w:eastAsia="Liberation Serif" w:cs="Liberation Serif"/>
                <w:color w:val="000000"/>
                <w:spacing w:val="-5"/>
                <w:sz w:val="22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color w:val="000000"/>
                <w:spacing w:val="-5"/>
                <w:sz w:val="22"/>
                <w:lang w:val="en-US"/>
              </w:rPr>
              <w:t xml:space="preserve">Demonstrated expertise in physical security controls, managing access and surveillance to uphold stringent security standards, laying the foundation for a transition into information security excellence.</w:t>
              <w:br/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  <w:r>
              <w:rPr>
                <w:rFonts w:ascii="Liberation Serif" w:hAnsi="Liberation Serif" w:cs="Liberation Serif"/>
                <w:color w:val="000000"/>
                <w:sz w:val="22"/>
              </w:rPr>
            </w:r>
          </w:p>
          <w:p>
            <w:pPr>
              <w:pBdr/>
              <w:spacing/>
              <w:ind/>
              <w:rPr>
                <w:rFonts w:ascii="Liberation Serif" w:hAnsi="Liberation Serif" w:eastAsia="Liberation Serif" w:cs="Liberation Serif"/>
                <w:b/>
                <w:bCs w:val="0"/>
                <w:i w:val="0"/>
                <w:color w:val="28656e"/>
                <w:sz w:val="28"/>
                <w:szCs w:val="28"/>
                <w:highlight w:val="none"/>
                <w:u w:val="single"/>
                <w:lang w:val="en-US"/>
              </w:rPr>
            </w:pPr>
            <w:r>
              <w:rPr>
                <w:rFonts w:ascii="Liberation Serif" w:hAnsi="Liberation Serif" w:eastAsia="Liberation Serif" w:cs="Liberation Serif"/>
                <w:b w:val="0"/>
                <w:i w:val="0"/>
                <w:color w:val="000000"/>
                <w:sz w:val="22"/>
                <w:highlight w:val="none"/>
                <w:u w:val="non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/>
                <w:i w:val="0"/>
                <w:color w:val="2e75b5" w:themeColor="accent1" w:themeShade="BF"/>
                <w:sz w:val="28"/>
                <w:szCs w:val="24"/>
                <w:u w:val="single"/>
                <w:lang w:val="en-US"/>
              </w:rPr>
              <w:t xml:space="preserve">Education</w:t>
            </w:r>
            <w:r>
              <w:rPr>
                <w:rFonts w:ascii="Liberation Serif" w:hAnsi="Liberation Serif" w:eastAsia="Liberation Serif" w:cs="Liberation Serif"/>
                <w:b/>
                <w:i w:val="0"/>
                <w:color w:val="28656e"/>
                <w:sz w:val="28"/>
                <w:szCs w:val="22"/>
                <w:u w:val="single"/>
                <w:lang w:val="en-US"/>
              </w:rPr>
              <w:t xml:space="preserve">________________________</w:t>
            </w:r>
            <w:r>
              <w:rPr>
                <w:rFonts w:ascii="Liberation Serif" w:hAnsi="Liberation Serif" w:eastAsia="Liberation Serif" w:cs="Liberation Serif"/>
                <w:b/>
                <w:i w:val="0"/>
                <w:color w:val="28656e"/>
                <w:sz w:val="28"/>
                <w:szCs w:val="22"/>
                <w:u w:val="single"/>
                <w:lang w:val="en-US"/>
              </w:rPr>
              <w:t xml:space="preserve">______</w:t>
              <w:br/>
            </w:r>
            <w:r>
              <w:rPr>
                <w:rFonts w:ascii="Liberation Serif" w:hAnsi="Liberation Serif" w:eastAsia="Liberation Serif" w:cs="Liberation Serif"/>
                <w:b/>
                <w:bCs w:val="0"/>
                <w:i w:val="0"/>
                <w:color w:val="28656e"/>
                <w:sz w:val="28"/>
                <w:szCs w:val="28"/>
                <w:highlight w:val="none"/>
                <w:u w:val="single"/>
                <w:lang w:val="en-US"/>
              </w:rPr>
            </w:r>
            <w:r>
              <w:rPr>
                <w:rFonts w:ascii="Liberation Serif" w:hAnsi="Liberation Serif" w:eastAsia="Liberation Serif" w:cs="Liberation Serif"/>
                <w:b/>
                <w:bCs w:val="0"/>
                <w:i w:val="0"/>
                <w:color w:val="28656e"/>
                <w:sz w:val="28"/>
                <w:szCs w:val="28"/>
                <w:highlight w:val="none"/>
                <w:u w:val="single"/>
                <w:lang w:val="en-US"/>
              </w:rPr>
            </w:r>
          </w:p>
          <w:tbl>
            <w:tblPr>
              <w:tblStyle w:val="774"/>
              <w:tblW w:w="0" w:type="auto"/>
              <w:tblInd w:w="-125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7"/>
              <w:gridCol w:w="709"/>
              <w:gridCol w:w="2273"/>
            </w:tblGrid>
            <w:tr>
              <w:trPr/>
              <w:tc>
                <w:tcPr>
                  <w:tcBorders>
                    <w:right w:val="none" w:color="000000" w:sz="4" w:space="0"/>
                  </w:tcBorders>
                  <w:tcW w:w="382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/>
                      <w:color w:val="000000" w:themeColor="text1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bCs w:val="0"/>
                      <w:i/>
                      <w:iCs/>
                      <w:color w:val="000000" w:themeColor="text1"/>
                      <w:sz w:val="22"/>
                      <w:szCs w:val="22"/>
                      <w:u w:val="none"/>
                      <w:lang w:val="en-US"/>
                    </w:rPr>
                    <w:t xml:space="preserve">Umpqua Community College</w:t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000000" w:themeColor="text1"/>
                      <w:sz w:val="22"/>
                      <w:szCs w:val="22"/>
                      <w:highlight w:val="non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/>
                      <w:color w:val="000000" w:themeColor="text1"/>
                      <w:sz w:val="22"/>
                      <w:szCs w:val="22"/>
                      <w:highlight w:val="none"/>
                    </w:rPr>
                  </w:r>
                </w:p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color w:val="000000"/>
                      <w:sz w:val="22"/>
                      <w:highlight w:val="none"/>
                      <w:lang w:val="en-US"/>
                    </w:rPr>
                    <w:t xml:space="preserve">GED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70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  <w:tc>
                <w:tcPr>
                  <w:tcBorders>
                    <w:left w:val="none" w:color="000000" w:sz="4" w:space="0"/>
                  </w:tcBorders>
                  <w:tcW w:w="227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Liberation Serif" w:hAnsi="Liberation Serif" w:eastAsia="Liberation Serif" w:cs="Liberation Serif"/>
                      <w:b/>
                      <w:bCs/>
                      <w:i w:val="0"/>
                      <w:iCs w:val="0"/>
                      <w:color w:val="28656e"/>
                      <w:sz w:val="24"/>
                      <w:szCs w:val="24"/>
                      <w:u w:val="single"/>
                      <w:lang w:val="en-US"/>
                    </w:rPr>
                  </w:r>
                  <w:r>
                    <w:rPr>
                      <w:rFonts w:ascii="Liberation Serif" w:hAnsi="Liberation Serif" w:eastAsia="Liberation Serif" w:cs="Liberation Serif"/>
                      <w:b w:val="0"/>
                      <w:color w:val="000000"/>
                      <w:sz w:val="22"/>
                      <w:lang w:val="en-US"/>
                    </w:rPr>
                    <w:t xml:space="preserve">12/2014</w:t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  <w:r>
                    <w:rPr>
                      <w:rFonts w:ascii="Liberation Serif" w:hAnsi="Liberation Serif" w:cs="Liberation Serif"/>
                      <w:b/>
                      <w:bCs w:val="0"/>
                      <w:i w:val="0"/>
                      <w:color w:val="28656e"/>
                      <w:sz w:val="24"/>
                      <w:szCs w:val="24"/>
                      <w:u w:val="single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Liberation Serif" w:hAnsi="Liberation Serif" w:eastAsia="Liberation Serif" w:cs="Liberation Serif"/>
                <w:color w:val="000000"/>
                <w:spacing w:val="-5"/>
                <w:sz w:val="22"/>
                <w:highlight w:val="none"/>
                <w:lang w:val="en-US"/>
              </w:rPr>
            </w:r>
            <w:r>
              <w:rPr>
                <w:rFonts w:ascii="Liberation Serif" w:hAnsi="Liberation Serif" w:cs="Liberation Serif"/>
                <w:lang w:val="en-US"/>
              </w:rPr>
            </w:r>
            <w:r>
              <w:rPr>
                <w:rFonts w:ascii="Liberation Serif" w:hAnsi="Liberation Serif" w:cs="Liberation Serif"/>
                <w:lang w:val="en-US"/>
              </w:rPr>
            </w:r>
          </w:p>
        </w:tc>
      </w:tr>
    </w:tbl>
    <w:p>
      <w:pPr>
        <w:pBdr/>
        <w:spacing w:line="240" w:lineRule="auto"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Courier New">
    <w:panose1 w:val="02070409020205020404"/>
  </w:font>
  <w:font w:name="Wingdings">
    <w:panose1 w:val="05010000000000000000"/>
  </w:font>
  <w:font w:name="&amp;apos;Courier New&amp;apos;">
    <w:panose1 w:val="05040102010807070707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ascii="Wingdings" w:hAnsi="Wingdings" w:cs="Wingdings"/>
      </w:rPr>
      <w:start w:val="0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'Courier New'" w:hAnsi="'Courier New'" w:cs="'Courier New'"/>
      </w:rPr>
      <w:start w:val="0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'Courier New'" w:hAnsi="'Courier New'" w:cs="'Courier New'"/>
      </w:rPr>
      <w:start w:val="0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'Courier New'" w:hAnsi="'Courier New'" w:cs="'Courier New'"/>
      </w:rPr>
      <w:start w:val="0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cs="Wingdings"/>
      </w:rPr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4">
    <w:name w:val="Intense Emphasis"/>
    <w:basedOn w:val="92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5">
    <w:name w:val="Intense Reference"/>
    <w:basedOn w:val="92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6">
    <w:name w:val="Subtle Emphasis"/>
    <w:basedOn w:val="92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7">
    <w:name w:val="Emphasis"/>
    <w:basedOn w:val="923"/>
    <w:uiPriority w:val="20"/>
    <w:qFormat/>
    <w:pPr>
      <w:pBdr/>
      <w:spacing/>
      <w:ind/>
    </w:pPr>
    <w:rPr>
      <w:i/>
      <w:iCs/>
    </w:rPr>
  </w:style>
  <w:style w:type="character" w:styleId="738">
    <w:name w:val="Strong"/>
    <w:basedOn w:val="923"/>
    <w:uiPriority w:val="22"/>
    <w:qFormat/>
    <w:pPr>
      <w:pBdr/>
      <w:spacing/>
      <w:ind/>
    </w:pPr>
    <w:rPr>
      <w:b/>
      <w:bCs/>
    </w:rPr>
  </w:style>
  <w:style w:type="character" w:styleId="739">
    <w:name w:val="Subtle Reference"/>
    <w:basedOn w:val="92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0">
    <w:name w:val="Book Title"/>
    <w:basedOn w:val="92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41">
    <w:name w:val="FollowedHyperlink"/>
    <w:basedOn w:val="9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2">
    <w:name w:val="Heading 1"/>
    <w:basedOn w:val="918"/>
    <w:next w:val="918"/>
    <w:link w:val="74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3">
    <w:name w:val="Heading 1 Char"/>
    <w:link w:val="74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4">
    <w:name w:val="Heading 2"/>
    <w:basedOn w:val="918"/>
    <w:next w:val="918"/>
    <w:link w:val="74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5">
    <w:name w:val="Heading 2 Char"/>
    <w:link w:val="74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6">
    <w:name w:val="Heading 3"/>
    <w:basedOn w:val="918"/>
    <w:next w:val="918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7">
    <w:name w:val="Heading 3 Char"/>
    <w:link w:val="74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8">
    <w:name w:val="Heading 4"/>
    <w:basedOn w:val="918"/>
    <w:next w:val="918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9">
    <w:name w:val="Heading 4 Char"/>
    <w:link w:val="74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0">
    <w:name w:val="Heading 5"/>
    <w:basedOn w:val="918"/>
    <w:next w:val="918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1">
    <w:name w:val="Heading 5 Char"/>
    <w:link w:val="75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52">
    <w:name w:val="Heading 6"/>
    <w:basedOn w:val="918"/>
    <w:next w:val="918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3">
    <w:name w:val="Heading 6 Char"/>
    <w:link w:val="75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4">
    <w:name w:val="Heading 7"/>
    <w:basedOn w:val="918"/>
    <w:next w:val="918"/>
    <w:link w:val="75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5">
    <w:name w:val="Heading 7 Char"/>
    <w:link w:val="75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6">
    <w:name w:val="Heading 8"/>
    <w:basedOn w:val="918"/>
    <w:next w:val="918"/>
    <w:link w:val="75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7">
    <w:name w:val="Heading 8 Char"/>
    <w:link w:val="75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8">
    <w:name w:val="Heading 9"/>
    <w:basedOn w:val="918"/>
    <w:next w:val="918"/>
    <w:link w:val="75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9">
    <w:name w:val="Heading 9 Char"/>
    <w:link w:val="75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0">
    <w:name w:val="Title"/>
    <w:basedOn w:val="918"/>
    <w:next w:val="918"/>
    <w:link w:val="76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1">
    <w:name w:val="Title Char"/>
    <w:link w:val="760"/>
    <w:uiPriority w:val="10"/>
    <w:pPr>
      <w:pBdr/>
      <w:spacing/>
      <w:ind/>
    </w:pPr>
    <w:rPr>
      <w:sz w:val="48"/>
      <w:szCs w:val="48"/>
    </w:rPr>
  </w:style>
  <w:style w:type="paragraph" w:styleId="762">
    <w:name w:val="Subtitle"/>
    <w:basedOn w:val="918"/>
    <w:next w:val="918"/>
    <w:link w:val="76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3">
    <w:name w:val="Subtitle Char"/>
    <w:link w:val="762"/>
    <w:uiPriority w:val="11"/>
    <w:pPr>
      <w:pBdr/>
      <w:spacing/>
      <w:ind/>
    </w:pPr>
    <w:rPr>
      <w:sz w:val="24"/>
      <w:szCs w:val="24"/>
    </w:rPr>
  </w:style>
  <w:style w:type="paragraph" w:styleId="764">
    <w:name w:val="Quote"/>
    <w:basedOn w:val="918"/>
    <w:next w:val="918"/>
    <w:link w:val="765"/>
    <w:uiPriority w:val="29"/>
    <w:qFormat/>
    <w:pPr>
      <w:pBdr/>
      <w:spacing/>
      <w:ind w:right="720" w:left="720"/>
    </w:pPr>
    <w:rPr>
      <w:i/>
    </w:rPr>
  </w:style>
  <w:style w:type="character" w:styleId="765">
    <w:name w:val="Quote Char"/>
    <w:link w:val="764"/>
    <w:uiPriority w:val="29"/>
    <w:pPr>
      <w:pBdr/>
      <w:spacing/>
      <w:ind/>
    </w:pPr>
    <w:rPr>
      <w:i/>
    </w:rPr>
  </w:style>
  <w:style w:type="paragraph" w:styleId="766">
    <w:name w:val="Intense Quote"/>
    <w:basedOn w:val="918"/>
    <w:next w:val="918"/>
    <w:link w:val="76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7">
    <w:name w:val="Intense Quote Char"/>
    <w:link w:val="766"/>
    <w:uiPriority w:val="30"/>
    <w:pPr>
      <w:pBdr/>
      <w:spacing/>
      <w:ind/>
    </w:pPr>
    <w:rPr>
      <w:i/>
    </w:rPr>
  </w:style>
  <w:style w:type="paragraph" w:styleId="768">
    <w:name w:val="Header"/>
    <w:basedOn w:val="918"/>
    <w:link w:val="76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9">
    <w:name w:val="Header Char"/>
    <w:link w:val="768"/>
    <w:uiPriority w:val="99"/>
    <w:pPr>
      <w:pBdr/>
      <w:spacing/>
      <w:ind/>
    </w:pPr>
  </w:style>
  <w:style w:type="paragraph" w:styleId="770">
    <w:name w:val="Footer"/>
    <w:basedOn w:val="918"/>
    <w:link w:val="7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1">
    <w:name w:val="Footer Char"/>
    <w:link w:val="770"/>
    <w:uiPriority w:val="99"/>
    <w:pPr>
      <w:pBdr/>
      <w:spacing/>
      <w:ind/>
    </w:pPr>
  </w:style>
  <w:style w:type="paragraph" w:styleId="772">
    <w:name w:val="Caption"/>
    <w:basedOn w:val="918"/>
    <w:next w:val="91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3">
    <w:name w:val="Caption Char"/>
    <w:basedOn w:val="772"/>
    <w:link w:val="770"/>
    <w:uiPriority w:val="99"/>
    <w:pPr>
      <w:pBdr/>
      <w:spacing/>
      <w:ind/>
    </w:pPr>
  </w:style>
  <w:style w:type="table" w:styleId="774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01">
    <w:name w:val="footnote text"/>
    <w:basedOn w:val="918"/>
    <w:link w:val="90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2">
    <w:name w:val="Footnote Text Char"/>
    <w:link w:val="901"/>
    <w:uiPriority w:val="99"/>
    <w:pPr>
      <w:pBdr/>
      <w:spacing/>
      <w:ind/>
    </w:pPr>
    <w:rPr>
      <w:sz w:val="18"/>
    </w:rPr>
  </w:style>
  <w:style w:type="character" w:styleId="90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04">
    <w:name w:val="endnote text"/>
    <w:basedOn w:val="918"/>
    <w:link w:val="90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5">
    <w:name w:val="Endnote Text Char"/>
    <w:link w:val="904"/>
    <w:uiPriority w:val="99"/>
    <w:pPr>
      <w:pBdr/>
      <w:spacing/>
      <w:ind/>
    </w:pPr>
    <w:rPr>
      <w:sz w:val="20"/>
    </w:rPr>
  </w:style>
  <w:style w:type="character" w:styleId="90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toc 1"/>
    <w:basedOn w:val="918"/>
    <w:next w:val="918"/>
    <w:uiPriority w:val="39"/>
    <w:unhideWhenUsed/>
    <w:pPr>
      <w:pBdr/>
      <w:spacing w:after="57"/>
      <w:ind w:right="0" w:firstLine="0" w:left="0"/>
    </w:pPr>
  </w:style>
  <w:style w:type="paragraph" w:styleId="908">
    <w:name w:val="toc 2"/>
    <w:basedOn w:val="918"/>
    <w:next w:val="918"/>
    <w:uiPriority w:val="39"/>
    <w:unhideWhenUsed/>
    <w:pPr>
      <w:pBdr/>
      <w:spacing w:after="57"/>
      <w:ind w:right="0" w:firstLine="0" w:left="283"/>
    </w:pPr>
  </w:style>
  <w:style w:type="paragraph" w:styleId="909">
    <w:name w:val="toc 3"/>
    <w:basedOn w:val="918"/>
    <w:next w:val="918"/>
    <w:uiPriority w:val="39"/>
    <w:unhideWhenUsed/>
    <w:pPr>
      <w:pBdr/>
      <w:spacing w:after="57"/>
      <w:ind w:right="0" w:firstLine="0" w:left="567"/>
    </w:pPr>
  </w:style>
  <w:style w:type="paragraph" w:styleId="910">
    <w:name w:val="toc 4"/>
    <w:basedOn w:val="918"/>
    <w:next w:val="918"/>
    <w:uiPriority w:val="39"/>
    <w:unhideWhenUsed/>
    <w:pPr>
      <w:pBdr/>
      <w:spacing w:after="57"/>
      <w:ind w:right="0" w:firstLine="0" w:left="850"/>
    </w:pPr>
  </w:style>
  <w:style w:type="paragraph" w:styleId="911">
    <w:name w:val="toc 5"/>
    <w:basedOn w:val="918"/>
    <w:next w:val="918"/>
    <w:uiPriority w:val="39"/>
    <w:unhideWhenUsed/>
    <w:pPr>
      <w:pBdr/>
      <w:spacing w:after="57"/>
      <w:ind w:right="0" w:firstLine="0" w:left="1134"/>
    </w:pPr>
  </w:style>
  <w:style w:type="paragraph" w:styleId="912">
    <w:name w:val="toc 6"/>
    <w:basedOn w:val="918"/>
    <w:next w:val="918"/>
    <w:uiPriority w:val="39"/>
    <w:unhideWhenUsed/>
    <w:pPr>
      <w:pBdr/>
      <w:spacing w:after="57"/>
      <w:ind w:right="0" w:firstLine="0" w:left="1417"/>
    </w:pPr>
  </w:style>
  <w:style w:type="paragraph" w:styleId="913">
    <w:name w:val="toc 7"/>
    <w:basedOn w:val="918"/>
    <w:next w:val="918"/>
    <w:uiPriority w:val="39"/>
    <w:unhideWhenUsed/>
    <w:pPr>
      <w:pBdr/>
      <w:spacing w:after="57"/>
      <w:ind w:right="0" w:firstLine="0" w:left="1701"/>
    </w:pPr>
  </w:style>
  <w:style w:type="paragraph" w:styleId="914">
    <w:name w:val="toc 8"/>
    <w:basedOn w:val="918"/>
    <w:next w:val="918"/>
    <w:uiPriority w:val="39"/>
    <w:unhideWhenUsed/>
    <w:pPr>
      <w:pBdr/>
      <w:spacing w:after="57"/>
      <w:ind w:right="0" w:firstLine="0" w:left="1984"/>
    </w:pPr>
  </w:style>
  <w:style w:type="paragraph" w:styleId="915">
    <w:name w:val="toc 9"/>
    <w:basedOn w:val="918"/>
    <w:next w:val="918"/>
    <w:uiPriority w:val="39"/>
    <w:unhideWhenUsed/>
    <w:pPr>
      <w:pBdr/>
      <w:spacing w:after="57"/>
      <w:ind w:right="0" w:firstLine="0" w:left="2268"/>
    </w:pPr>
  </w:style>
  <w:style w:type="paragraph" w:styleId="916">
    <w:name w:val="TOC Heading"/>
    <w:uiPriority w:val="39"/>
    <w:unhideWhenUsed/>
    <w:pPr>
      <w:pBdr/>
      <w:spacing/>
      <w:ind/>
    </w:pPr>
  </w:style>
  <w:style w:type="paragraph" w:styleId="917">
    <w:name w:val="table of figures"/>
    <w:basedOn w:val="918"/>
    <w:next w:val="918"/>
    <w:uiPriority w:val="99"/>
    <w:unhideWhenUsed/>
    <w:pPr>
      <w:pBdr/>
      <w:spacing w:after="0" w:afterAutospacing="0"/>
      <w:ind/>
    </w:pPr>
  </w:style>
  <w:style w:type="paragraph" w:styleId="918" w:default="1">
    <w:name w:val="Normal"/>
    <w:qFormat/>
    <w:pPr>
      <w:pBdr/>
      <w:spacing/>
      <w:ind/>
    </w:pPr>
  </w:style>
  <w:style w:type="table" w:styleId="9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0" w:default="1">
    <w:name w:val="No List"/>
    <w:uiPriority w:val="99"/>
    <w:semiHidden/>
    <w:unhideWhenUsed/>
    <w:pPr>
      <w:pBdr/>
      <w:spacing/>
      <w:ind/>
    </w:pPr>
  </w:style>
  <w:style w:type="paragraph" w:styleId="921">
    <w:name w:val="No Spacing"/>
    <w:basedOn w:val="918"/>
    <w:uiPriority w:val="1"/>
    <w:qFormat/>
    <w:pPr>
      <w:pBdr/>
      <w:spacing w:after="0" w:line="240" w:lineRule="auto"/>
      <w:ind/>
    </w:pPr>
  </w:style>
  <w:style w:type="paragraph" w:styleId="922">
    <w:name w:val="List Paragraph"/>
    <w:basedOn w:val="918"/>
    <w:uiPriority w:val="34"/>
    <w:qFormat/>
    <w:pPr>
      <w:pBdr/>
      <w:spacing/>
      <w:ind w:left="720"/>
      <w:contextualSpacing w:val="true"/>
    </w:pPr>
  </w:style>
  <w:style w:type="character" w:styleId="923" w:default="1">
    <w:name w:val="Default Paragraph Font"/>
    <w:uiPriority w:val="1"/>
    <w:semiHidden/>
    <w:unhideWhenUsed/>
    <w:pPr>
      <w:pBdr/>
      <w:spacing/>
      <w:ind/>
    </w:pPr>
  </w:style>
  <w:style w:type="paragraph" w:styleId="924" w:customStyle="1">
    <w:name w:val="Standard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00" w:afterAutospacing="0" w:before="0" w:beforeAutospacing="0" w:line="276" w:lineRule="auto"/>
      <w:ind w:right="0" w:firstLine="0" w:left="0"/>
      <w:contextualSpacing w:val="false"/>
      <w:jc w:val="left"/>
    </w:pPr>
    <w:rPr>
      <w:rFonts w:ascii="Arial" w:hAnsi="Arial" w:eastAsia="Times New Roman" w:cs="Arial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0"/>
      <w:highlight w:val="none"/>
      <w:u w:val="none"/>
      <w:vertAlign w:val="baseline"/>
      <w:rtl w:val="0"/>
      <w:cs w:val="0"/>
      <w:lang w:val="en-US" w:eastAsia="zh-CN" w:bidi="ar-SA"/>
      <w14:ligatures w14:val="none"/>
    </w:rPr>
  </w:style>
  <w:style w:type="character" w:styleId="925" w:customStyle="1">
    <w:name w:val="Internet link"/>
    <w:qFormat/>
    <w:pPr>
      <w:pBdr/>
      <w:spacing/>
      <w:ind/>
    </w:pPr>
    <w:rPr>
      <w:color w:val="0000ff"/>
      <w:sz w:val="20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mailto:Cody.ingram.moore@protonmail.com" TargetMode="External"/><Relationship Id="rId11" Type="http://schemas.openxmlformats.org/officeDocument/2006/relationships/hyperlink" Target="https://github.com/TH3-F00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2024-11-12T21:15:14Z</dcterms:modified>
</cp:coreProperties>
</file>