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bookmarkStart w:id="0" w:name="_GoBack"/>
      <w:bookmarkEnd w:id="0"/>
    </w:p>
    <w:p w14:paraId="2A2858DF" w14:textId="77777777" w:rsidR="00CC1037" w:rsidRDefault="00CC1037" w:rsidP="00CC1037">
      <w:pPr>
        <w:spacing w:after="0" w:line="360" w:lineRule="auto"/>
        <w:jc w:val="center"/>
        <w:rPr>
          <w:rFonts w:ascii="Segoe UI Light" w:hAnsi="Segoe UI Light" w:cs="Segoe UI Light"/>
          <w:b/>
        </w:rPr>
      </w:pPr>
    </w:p>
    <w:p w14:paraId="1A9CE754" w14:textId="77777777" w:rsidR="001C1F40" w:rsidRPr="00537E0F" w:rsidRDefault="001C1F40" w:rsidP="001C1F40">
      <w:pPr>
        <w:spacing w:line="360" w:lineRule="auto"/>
        <w:jc w:val="center"/>
        <w:rPr>
          <w:rFonts w:ascii="Times New Roman" w:hAnsi="Times New Roman" w:cs="Times New Roman"/>
          <w:b/>
          <w:sz w:val="44"/>
          <w:szCs w:val="44"/>
        </w:rPr>
      </w:pPr>
      <w:r w:rsidRPr="00537E0F">
        <w:rPr>
          <w:rFonts w:ascii="Times New Roman" w:hAnsi="Times New Roman" w:cs="Times New Roman"/>
          <w:b/>
          <w:sz w:val="44"/>
          <w:szCs w:val="44"/>
        </w:rPr>
        <w:t>Project Procurement Management</w:t>
      </w:r>
    </w:p>
    <w:p w14:paraId="1063475A" w14:textId="77777777" w:rsidR="001C1F40" w:rsidRPr="00537E0F" w:rsidRDefault="001C1F40" w:rsidP="001C1F40">
      <w:pPr>
        <w:spacing w:line="360" w:lineRule="auto"/>
        <w:jc w:val="center"/>
        <w:rPr>
          <w:rFonts w:ascii="Times New Roman" w:hAnsi="Times New Roman" w:cs="Times New Roman"/>
          <w:b/>
          <w:sz w:val="44"/>
          <w:szCs w:val="44"/>
        </w:rPr>
      </w:pPr>
    </w:p>
    <w:p w14:paraId="4BB50643" w14:textId="04F2F31D" w:rsidR="001C1F40" w:rsidRPr="00537E0F" w:rsidRDefault="001C1F40" w:rsidP="001C1F40">
      <w:pPr>
        <w:spacing w:line="360" w:lineRule="auto"/>
        <w:jc w:val="center"/>
        <w:rPr>
          <w:rFonts w:ascii="Times New Roman" w:hAnsi="Times New Roman" w:cs="Times New Roman"/>
          <w:b/>
          <w:sz w:val="44"/>
          <w:szCs w:val="44"/>
        </w:rPr>
      </w:pPr>
      <w:r w:rsidRPr="00537E0F">
        <w:rPr>
          <w:rFonts w:ascii="Times New Roman" w:hAnsi="Times New Roman" w:cs="Times New Roman"/>
          <w:b/>
          <w:sz w:val="44"/>
          <w:szCs w:val="44"/>
        </w:rPr>
        <w:t xml:space="preserve">SUMMATIVE ASSESSMENT </w:t>
      </w:r>
    </w:p>
    <w:p w14:paraId="7ABE0583" w14:textId="77777777" w:rsidR="001C1F40" w:rsidRPr="009A47BB" w:rsidRDefault="001C1F40" w:rsidP="001C1F40">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1C1F40" w:rsidRPr="009A47BB" w14:paraId="30A3741A" w14:textId="77777777" w:rsidTr="00913957">
        <w:tc>
          <w:tcPr>
            <w:tcW w:w="1286" w:type="pct"/>
            <w:shd w:val="clear" w:color="auto" w:fill="F2F2F2" w:themeFill="background1" w:themeFillShade="F2"/>
          </w:tcPr>
          <w:p w14:paraId="66E6763D" w14:textId="77777777" w:rsidR="001C1F40" w:rsidRPr="009A47BB" w:rsidRDefault="001C1F40" w:rsidP="00913957">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3252E18C" w14:textId="77777777" w:rsidR="001C1F40" w:rsidRPr="009A47BB" w:rsidRDefault="001C1F40" w:rsidP="00913957">
            <w:pPr>
              <w:spacing w:after="0" w:line="360" w:lineRule="auto"/>
              <w:jc w:val="both"/>
              <w:rPr>
                <w:rFonts w:ascii="Segoe UI Light" w:eastAsia="Times New Roman" w:hAnsi="Segoe UI Light" w:cs="Segoe UI Light"/>
              </w:rPr>
            </w:pPr>
            <w:r w:rsidRPr="005A5874">
              <w:rPr>
                <w:rFonts w:ascii="Segoe UI Light" w:eastAsia="Times New Roman" w:hAnsi="Segoe UI Light" w:cs="Segoe UI Light"/>
              </w:rPr>
              <w:t>121905000-KM-10</w:t>
            </w:r>
          </w:p>
        </w:tc>
      </w:tr>
      <w:tr w:rsidR="001C1F40" w:rsidRPr="009A47BB" w14:paraId="76FC2C00" w14:textId="77777777" w:rsidTr="00913957">
        <w:tc>
          <w:tcPr>
            <w:tcW w:w="1286" w:type="pct"/>
            <w:shd w:val="clear" w:color="auto" w:fill="F2F2F2" w:themeFill="background1" w:themeFillShade="F2"/>
          </w:tcPr>
          <w:p w14:paraId="09A9E4C9"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55BAB69B" w14:textId="77777777" w:rsidR="001C1F40" w:rsidRPr="009A47BB" w:rsidRDefault="001C1F4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1C1F40" w:rsidRPr="009A47BB" w14:paraId="3F2835B7" w14:textId="77777777" w:rsidTr="00913957">
        <w:tc>
          <w:tcPr>
            <w:tcW w:w="1286" w:type="pct"/>
            <w:shd w:val="clear" w:color="auto" w:fill="F2F2F2" w:themeFill="background1" w:themeFillShade="F2"/>
          </w:tcPr>
          <w:p w14:paraId="4330F815"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48AA0FAD" w14:textId="77777777" w:rsidR="001C1F40" w:rsidRPr="009A47BB" w:rsidRDefault="001C1F4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80</w:t>
            </w:r>
          </w:p>
        </w:tc>
      </w:tr>
      <w:tr w:rsidR="001C1F40" w:rsidRPr="009A47BB" w14:paraId="1C4B414B" w14:textId="77777777" w:rsidTr="00913957">
        <w:tc>
          <w:tcPr>
            <w:tcW w:w="1286" w:type="pct"/>
            <w:shd w:val="clear" w:color="auto" w:fill="F2F2F2" w:themeFill="background1" w:themeFillShade="F2"/>
          </w:tcPr>
          <w:p w14:paraId="04A18D78"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44BCDBDB" w14:textId="77777777" w:rsidR="001C1F40" w:rsidRPr="009A47BB" w:rsidRDefault="001C1F4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1C1F40" w:rsidRPr="009A47BB" w14:paraId="69F7F8D3" w14:textId="77777777" w:rsidTr="00913957">
        <w:tc>
          <w:tcPr>
            <w:tcW w:w="1286" w:type="pct"/>
            <w:shd w:val="clear" w:color="auto" w:fill="F2F2F2" w:themeFill="background1" w:themeFillShade="F2"/>
          </w:tcPr>
          <w:p w14:paraId="0E14A0D5"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486AC2E7"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42C3E23F" w14:textId="77777777" w:rsidR="001C1F40" w:rsidRPr="004339A7" w:rsidRDefault="001C1F4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6FCB6BEB" w14:textId="77777777" w:rsidR="001C1F40" w:rsidRPr="009A47BB" w:rsidRDefault="001C1F4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1C1F40" w:rsidRPr="009A47BB" w14:paraId="7805F7C0" w14:textId="77777777" w:rsidTr="00913957">
        <w:tc>
          <w:tcPr>
            <w:tcW w:w="1286" w:type="pct"/>
            <w:shd w:val="clear" w:color="auto" w:fill="F2F2F2" w:themeFill="background1" w:themeFillShade="F2"/>
          </w:tcPr>
          <w:p w14:paraId="6911AA90"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65C95670" w14:textId="77777777" w:rsidR="001C1F40" w:rsidRPr="009A47BB" w:rsidRDefault="001C1F4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1C1F40" w:rsidRPr="009A47BB" w14:paraId="27623519" w14:textId="77777777" w:rsidTr="00913957">
        <w:tc>
          <w:tcPr>
            <w:tcW w:w="1286" w:type="pct"/>
            <w:shd w:val="clear" w:color="auto" w:fill="F2F2F2" w:themeFill="background1" w:themeFillShade="F2"/>
          </w:tcPr>
          <w:p w14:paraId="17FE84A0"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1A32BBFA" w14:textId="77777777" w:rsidR="001C1F40" w:rsidRPr="009A47BB" w:rsidRDefault="001C1F4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1C1F40" w:rsidRPr="009A47BB" w14:paraId="7017554F" w14:textId="77777777" w:rsidTr="00913957">
        <w:tc>
          <w:tcPr>
            <w:tcW w:w="1286" w:type="pct"/>
            <w:shd w:val="clear" w:color="auto" w:fill="F2F2F2" w:themeFill="background1" w:themeFillShade="F2"/>
          </w:tcPr>
          <w:p w14:paraId="7D9BBA4C" w14:textId="77777777" w:rsidR="001C1F40" w:rsidRPr="009A47BB" w:rsidRDefault="001C1F4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5A46FAFB" w14:textId="77777777" w:rsidR="001C1F40" w:rsidRPr="009A47BB" w:rsidRDefault="001C1F4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4A30A7A4" w14:textId="77777777" w:rsidR="001C1F40" w:rsidRPr="009A47BB" w:rsidRDefault="001C1F40" w:rsidP="001C1F40">
      <w:pPr>
        <w:spacing w:line="360" w:lineRule="auto"/>
        <w:rPr>
          <w:rFonts w:ascii="Segoe UI Light" w:hAnsi="Segoe UI Light" w:cs="Segoe UI Light"/>
        </w:rPr>
      </w:pPr>
    </w:p>
    <w:p w14:paraId="479C26CE" w14:textId="77777777" w:rsidR="001C1F40" w:rsidRPr="009A47BB" w:rsidRDefault="001C1F40" w:rsidP="001C1F40">
      <w:pPr>
        <w:spacing w:line="360" w:lineRule="auto"/>
        <w:rPr>
          <w:rFonts w:ascii="Segoe UI Light" w:hAnsi="Segoe UI Light" w:cs="Segoe UI Light"/>
        </w:rPr>
      </w:pPr>
    </w:p>
    <w:p w14:paraId="4C8979B6" w14:textId="2B1FCFB9" w:rsidR="001C1F40" w:rsidRDefault="001C1F40">
      <w:pPr>
        <w:rPr>
          <w:rFonts w:ascii="Segoe UI Light" w:hAnsi="Segoe UI Light" w:cs="Segoe UI Light"/>
        </w:rPr>
      </w:pPr>
      <w:r>
        <w:rPr>
          <w:rFonts w:ascii="Segoe UI Light" w:hAnsi="Segoe UI Light" w:cs="Segoe UI Light"/>
        </w:rPr>
        <w:br w:type="page"/>
      </w:r>
    </w:p>
    <w:p w14:paraId="7E70B76E" w14:textId="77777777" w:rsidR="001C1F40" w:rsidRPr="009A47BB" w:rsidRDefault="001C1F40" w:rsidP="001C1F40">
      <w:pPr>
        <w:spacing w:line="360" w:lineRule="auto"/>
        <w:rPr>
          <w:rFonts w:ascii="Segoe UI Light" w:hAnsi="Segoe UI Light" w:cs="Segoe UI Light"/>
        </w:rPr>
      </w:pPr>
    </w:p>
    <w:p w14:paraId="510F22E4" w14:textId="77777777" w:rsidR="001C1F40" w:rsidRPr="009A47BB" w:rsidRDefault="001C1F40" w:rsidP="001C1F40">
      <w:pPr>
        <w:spacing w:line="360" w:lineRule="auto"/>
        <w:rPr>
          <w:rFonts w:ascii="Segoe UI Light" w:hAnsi="Segoe UI Light" w:cs="Segoe UI Light"/>
        </w:rPr>
      </w:pPr>
    </w:p>
    <w:p w14:paraId="4CBA749F" w14:textId="77777777" w:rsidR="001C1F40" w:rsidRPr="004339A7" w:rsidRDefault="001C1F40" w:rsidP="001C1F40">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1C1F40" w:rsidRPr="009A47BB" w14:paraId="410F785A"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818D1E7"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5B395219"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68882433"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988E46C"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63AFC0E6"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7C7E1D77"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E1A0E7"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6FE698BA"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10597BA4"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3D4EDA"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0406B4FA"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42826099"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E90B7C"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2E6A63C6"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4E7CC735"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EC093DE"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5CF56DA9"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tr w:rsidR="001C1F40" w:rsidRPr="009A47BB" w14:paraId="37D00D69"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F31BCA" w14:textId="77777777" w:rsidR="001C1F40" w:rsidRPr="009A47BB" w:rsidRDefault="001C1F4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407DDE90" w14:textId="77777777" w:rsidR="001C1F40" w:rsidRPr="009A47BB" w:rsidRDefault="001C1F40" w:rsidP="00913957">
            <w:pPr>
              <w:spacing w:after="0" w:line="360" w:lineRule="auto"/>
              <w:rPr>
                <w:rFonts w:ascii="Segoe UI Light" w:eastAsia="Times New Roman" w:hAnsi="Segoe UI Light" w:cs="Segoe UI Light"/>
                <w:color w:val="000000"/>
                <w:lang w:val="en-GB"/>
              </w:rPr>
            </w:pPr>
          </w:p>
        </w:tc>
      </w:tr>
      <w:bookmarkEnd w:id="2"/>
    </w:tbl>
    <w:p w14:paraId="439F397B" w14:textId="77777777" w:rsidR="001C1F40" w:rsidRDefault="001C1F40" w:rsidP="001C1F40">
      <w:pPr>
        <w:spacing w:line="360" w:lineRule="auto"/>
        <w:rPr>
          <w:rFonts w:ascii="Segoe UI Light" w:hAnsi="Segoe UI Light" w:cs="Segoe UI Light"/>
        </w:rPr>
      </w:pPr>
    </w:p>
    <w:p w14:paraId="4E6CF056" w14:textId="77777777" w:rsidR="001C1F40" w:rsidRPr="009A47BB" w:rsidRDefault="001C1F40" w:rsidP="001C1F40">
      <w:pPr>
        <w:spacing w:line="360" w:lineRule="auto"/>
        <w:rPr>
          <w:rFonts w:ascii="Segoe UI Light" w:hAnsi="Segoe UI Light" w:cs="Segoe UI Light"/>
        </w:rPr>
      </w:pPr>
      <w:r w:rsidRPr="009A47BB">
        <w:rPr>
          <w:rFonts w:ascii="Segoe UI Light" w:hAnsi="Segoe UI Light" w:cs="Segoe UI Light"/>
        </w:rPr>
        <w:br w:type="page"/>
      </w:r>
    </w:p>
    <w:p w14:paraId="444CE61D" w14:textId="77777777" w:rsidR="001C1F40" w:rsidRPr="009A47BB" w:rsidRDefault="001C1F40" w:rsidP="001C1F4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5524BC54" w14:textId="77777777" w:rsidR="001C1F40" w:rsidRPr="009A47BB" w:rsidRDefault="001C1F40" w:rsidP="001C1F40">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7D59BB87"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767C2226"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1337129B" w14:textId="776543A6" w:rsidR="001C1F40" w:rsidRPr="005A5874" w:rsidRDefault="001C1F40" w:rsidP="001C1F40">
      <w:p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The focus of the learning in this knowledge module is to build an understanding of Procurement</w:t>
      </w:r>
    </w:p>
    <w:p w14:paraId="42D16F18" w14:textId="77777777" w:rsidR="001C1F40" w:rsidRDefault="001C1F40" w:rsidP="001C1F40">
      <w:pPr>
        <w:tabs>
          <w:tab w:val="left" w:pos="5387"/>
        </w:tabs>
        <w:spacing w:after="0" w:line="360" w:lineRule="auto"/>
        <w:rPr>
          <w:rFonts w:ascii="Segoe UI Light" w:eastAsia="Times New Roman" w:hAnsi="Segoe UI Light" w:cs="Segoe UI Light"/>
        </w:rPr>
      </w:pPr>
      <w:proofErr w:type="gramStart"/>
      <w:r w:rsidRPr="005A5874">
        <w:rPr>
          <w:rFonts w:ascii="Segoe UI Light" w:eastAsia="Times New Roman" w:hAnsi="Segoe UI Light" w:cs="Segoe UI Light"/>
        </w:rPr>
        <w:t>management</w:t>
      </w:r>
      <w:proofErr w:type="gramEnd"/>
      <w:r w:rsidRPr="005A5874">
        <w:rPr>
          <w:rFonts w:ascii="Segoe UI Light" w:eastAsia="Times New Roman" w:hAnsi="Segoe UI Light" w:cs="Segoe UI Light"/>
        </w:rPr>
        <w:t xml:space="preserve"> concepts and principles</w:t>
      </w:r>
      <w:r>
        <w:rPr>
          <w:rFonts w:ascii="Segoe UI Light" w:eastAsia="Times New Roman" w:hAnsi="Segoe UI Light" w:cs="Segoe UI Light"/>
        </w:rPr>
        <w:t>.</w:t>
      </w:r>
    </w:p>
    <w:p w14:paraId="779FBAB1" w14:textId="77777777" w:rsidR="001C1F40" w:rsidRPr="009A47BB" w:rsidRDefault="001C1F40" w:rsidP="001C1F40">
      <w:pPr>
        <w:tabs>
          <w:tab w:val="left" w:pos="5387"/>
        </w:tabs>
        <w:spacing w:after="0" w:line="360" w:lineRule="auto"/>
        <w:rPr>
          <w:rFonts w:ascii="Segoe UI Light" w:eastAsia="Times New Roman" w:hAnsi="Segoe UI Light" w:cs="Segoe UI Light"/>
        </w:rPr>
      </w:pPr>
    </w:p>
    <w:p w14:paraId="45CA0360"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71F04314" w14:textId="77777777" w:rsidR="001C1F40" w:rsidRPr="005A5874" w:rsidRDefault="001C1F40" w:rsidP="001C1F40">
      <w:pPr>
        <w:pStyle w:val="ListParagraph"/>
        <w:numPr>
          <w:ilvl w:val="0"/>
          <w:numId w:val="21"/>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KM-10-KT01: Plan procurement management (25%) </w:t>
      </w:r>
    </w:p>
    <w:p w14:paraId="294A41DD" w14:textId="77777777" w:rsidR="001C1F40" w:rsidRPr="005A5874" w:rsidRDefault="001C1F40" w:rsidP="001C1F40">
      <w:pPr>
        <w:pStyle w:val="ListParagraph"/>
        <w:numPr>
          <w:ilvl w:val="0"/>
          <w:numId w:val="21"/>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KM-10-KT02: Conduct procurement (25%) </w:t>
      </w:r>
    </w:p>
    <w:p w14:paraId="20CD8ED5" w14:textId="77777777" w:rsidR="001C1F40" w:rsidRPr="005A5874" w:rsidRDefault="001C1F40" w:rsidP="001C1F40">
      <w:pPr>
        <w:pStyle w:val="ListParagraph"/>
        <w:numPr>
          <w:ilvl w:val="0"/>
          <w:numId w:val="21"/>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 xml:space="preserve">KM-10-KT03: Control procurement (25%) </w:t>
      </w:r>
    </w:p>
    <w:p w14:paraId="08ED492A" w14:textId="77777777" w:rsidR="001C1F40" w:rsidRPr="005A5874" w:rsidRDefault="001C1F40" w:rsidP="001C1F40">
      <w:pPr>
        <w:pStyle w:val="ListParagraph"/>
        <w:numPr>
          <w:ilvl w:val="0"/>
          <w:numId w:val="21"/>
        </w:numPr>
        <w:tabs>
          <w:tab w:val="left" w:pos="5387"/>
        </w:tabs>
        <w:spacing w:after="0" w:line="360" w:lineRule="auto"/>
        <w:rPr>
          <w:rFonts w:ascii="Segoe UI Light" w:eastAsia="Times New Roman" w:hAnsi="Segoe UI Light" w:cs="Segoe UI Light"/>
        </w:rPr>
      </w:pPr>
      <w:r w:rsidRPr="005A5874">
        <w:rPr>
          <w:rFonts w:ascii="Segoe UI Light" w:eastAsia="Times New Roman" w:hAnsi="Segoe UI Light" w:cs="Segoe UI Light"/>
        </w:rPr>
        <w:t>KM-10-KT04: Close procurement (25%)</w:t>
      </w:r>
    </w:p>
    <w:p w14:paraId="121C8430"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6B07D431"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266442D4" w14:textId="77777777" w:rsidR="001C1F40" w:rsidRDefault="001C1F40" w:rsidP="001C1F40">
      <w:pPr>
        <w:tabs>
          <w:tab w:val="left" w:pos="5387"/>
        </w:tabs>
        <w:spacing w:after="0" w:line="360" w:lineRule="auto"/>
        <w:rPr>
          <w:rFonts w:ascii="Segoe UI Light" w:eastAsia="Times New Roman" w:hAnsi="Segoe UI Light" w:cs="Segoe UI Light"/>
        </w:rPr>
      </w:pPr>
    </w:p>
    <w:p w14:paraId="6F648F90" w14:textId="77777777" w:rsidR="001C1F40" w:rsidRDefault="001C1F40" w:rsidP="001C1F4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7FE46B43" w14:textId="77777777" w:rsidR="001C1F40" w:rsidRPr="009A47BB" w:rsidRDefault="001C1F40" w:rsidP="001C1F40">
      <w:pPr>
        <w:tabs>
          <w:tab w:val="left" w:pos="5387"/>
        </w:tabs>
        <w:spacing w:after="0" w:line="360" w:lineRule="auto"/>
        <w:rPr>
          <w:rFonts w:ascii="Segoe UI Light" w:eastAsia="Times New Roman" w:hAnsi="Segoe UI Light" w:cs="Segoe UI Light"/>
        </w:rPr>
      </w:pPr>
    </w:p>
    <w:p w14:paraId="78F3F587"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421F368D" w14:textId="77777777" w:rsidR="001C1F40" w:rsidRDefault="001C1F40" w:rsidP="001C1F4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427C9876"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40F1CD85"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17663B50"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47FE374A"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E9BF9CE" w14:textId="77777777" w:rsidR="001C1F40" w:rsidRPr="004339A7" w:rsidRDefault="001C1F40" w:rsidP="001C1F4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40CB5191" w14:textId="77777777" w:rsidR="001C1F40" w:rsidRPr="004339A7" w:rsidRDefault="001C1F40" w:rsidP="001C1F4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5304F9B9" w14:textId="77777777" w:rsidR="001C1F40" w:rsidRPr="004339A7" w:rsidRDefault="001C1F40" w:rsidP="001C1F40">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00ED0414"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1FC22CE3"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7740CE17"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0C2F3498"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0A015A34"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70EE2C18"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7C1E7F30"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390258FD"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2A1CA1D3" w14:textId="77777777" w:rsidR="001C1F40" w:rsidRPr="004339A7" w:rsidRDefault="001C1F40" w:rsidP="001C1F40">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2778F32C" w14:textId="77777777" w:rsidR="001C1F40" w:rsidRPr="009A47BB" w:rsidRDefault="001C1F40" w:rsidP="001C1F4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66159874" w14:textId="77777777" w:rsidR="001C1F40" w:rsidRPr="009A47BB" w:rsidRDefault="001C1F40" w:rsidP="001C1F40">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65868031"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73F0C0C6" w14:textId="77777777" w:rsidR="001C1F40" w:rsidRPr="009A47BB" w:rsidRDefault="001C1F40" w:rsidP="001C1F4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6205820" w14:textId="77777777" w:rsidR="001C1F40" w:rsidRPr="009A47BB" w:rsidRDefault="001C1F40" w:rsidP="001C1F40">
      <w:pPr>
        <w:tabs>
          <w:tab w:val="left" w:pos="5387"/>
        </w:tabs>
        <w:spacing w:after="0" w:line="360" w:lineRule="auto"/>
        <w:rPr>
          <w:rFonts w:ascii="Segoe UI Light" w:eastAsia="Times New Roman" w:hAnsi="Segoe UI Light" w:cs="Segoe UI Light"/>
          <w:b/>
        </w:rPr>
      </w:pPr>
    </w:p>
    <w:p w14:paraId="51E1A88D" w14:textId="77777777" w:rsidR="001C1F40" w:rsidRPr="009A47BB" w:rsidRDefault="001C1F40" w:rsidP="001C1F4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90C1CD6" w14:textId="77777777" w:rsidR="001C1F40" w:rsidRPr="009A47BB" w:rsidRDefault="001C1F40" w:rsidP="001C1F40">
      <w:pPr>
        <w:spacing w:after="0" w:line="360" w:lineRule="auto"/>
        <w:jc w:val="both"/>
        <w:rPr>
          <w:rFonts w:ascii="Segoe UI Light" w:eastAsia="Times New Roman" w:hAnsi="Segoe UI Light" w:cs="Segoe UI Light"/>
        </w:rPr>
      </w:pPr>
    </w:p>
    <w:p w14:paraId="40BB21FF" w14:textId="77777777" w:rsidR="001C1F40" w:rsidRPr="009A47BB" w:rsidRDefault="001C1F40" w:rsidP="001C1F4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6140ED3" w14:textId="77777777" w:rsidR="001C1F40" w:rsidRPr="009A47BB" w:rsidRDefault="001C1F40" w:rsidP="001C1F40">
      <w:pPr>
        <w:spacing w:after="0" w:line="360" w:lineRule="auto"/>
        <w:jc w:val="both"/>
        <w:rPr>
          <w:rFonts w:ascii="Segoe UI Light" w:eastAsia="Times New Roman" w:hAnsi="Segoe UI Light" w:cs="Segoe UI Light"/>
        </w:rPr>
      </w:pPr>
    </w:p>
    <w:p w14:paraId="2A8990AA" w14:textId="77777777" w:rsidR="001C1F40" w:rsidRPr="009A47BB" w:rsidRDefault="001C1F40" w:rsidP="001C1F4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128625B9" w:rsidR="00CC1037" w:rsidRPr="001C1F40" w:rsidRDefault="00924804"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r w:rsidR="001C1F40" w:rsidRPr="001C1F40">
        <w:rPr>
          <w:rFonts w:ascii="Segoe UI Light" w:hAnsi="Segoe UI Light" w:cs="Segoe UI Light"/>
          <w:b/>
          <w:u w:val="single"/>
        </w:rPr>
        <w:t>:</w:t>
      </w:r>
    </w:p>
    <w:p w14:paraId="5FCE98AA" w14:textId="77777777" w:rsidR="001C1F40" w:rsidRPr="001C1F40" w:rsidRDefault="001C1F40" w:rsidP="00CC1037">
      <w:pPr>
        <w:spacing w:after="0" w:line="360" w:lineRule="auto"/>
        <w:jc w:val="both"/>
        <w:rPr>
          <w:rFonts w:ascii="Segoe UI Light" w:hAnsi="Segoe UI Light" w:cs="Segoe UI Light"/>
        </w:rPr>
      </w:pPr>
    </w:p>
    <w:p w14:paraId="548F278C" w14:textId="7B87B2B1" w:rsidR="001C1F40" w:rsidRDefault="001C1F40" w:rsidP="00CC1037">
      <w:pPr>
        <w:spacing w:after="0" w:line="360" w:lineRule="auto"/>
        <w:jc w:val="both"/>
        <w:rPr>
          <w:rFonts w:ascii="Segoe UI Light" w:hAnsi="Segoe UI Light" w:cs="Segoe UI Light"/>
        </w:rPr>
      </w:pPr>
      <w:r w:rsidRPr="001C1F40">
        <w:rPr>
          <w:rFonts w:ascii="Segoe UI Light" w:hAnsi="Segoe UI Light" w:cs="Segoe UI Light"/>
        </w:rPr>
        <w:t>Answer all questions</w:t>
      </w:r>
    </w:p>
    <w:p w14:paraId="7B7404BB" w14:textId="77777777" w:rsidR="004F28BF" w:rsidRDefault="004F28BF" w:rsidP="00CC1037">
      <w:pPr>
        <w:spacing w:after="0" w:line="360" w:lineRule="auto"/>
        <w:jc w:val="both"/>
        <w:rPr>
          <w:rFonts w:ascii="Segoe UI Light" w:hAnsi="Segoe UI Light" w:cs="Segoe UI Light"/>
        </w:rPr>
      </w:pPr>
    </w:p>
    <w:p w14:paraId="5A2483A7" w14:textId="496786B6" w:rsidR="004F28BF" w:rsidRPr="004F28BF" w:rsidRDefault="004F28BF" w:rsidP="004F28BF">
      <w:pPr>
        <w:pStyle w:val="ListParagraph"/>
        <w:numPr>
          <w:ilvl w:val="0"/>
          <w:numId w:val="33"/>
        </w:numPr>
        <w:spacing w:after="0" w:line="360" w:lineRule="auto"/>
        <w:jc w:val="both"/>
        <w:rPr>
          <w:rFonts w:ascii="Segoe UI Light" w:hAnsi="Segoe UI Light" w:cs="Segoe UI Light"/>
        </w:rPr>
      </w:pPr>
      <w:r w:rsidRPr="004F28BF">
        <w:rPr>
          <w:rFonts w:ascii="Segoe UI Light" w:hAnsi="Segoe UI Light" w:cs="Segoe UI Light"/>
        </w:rPr>
        <w:t xml:space="preserve">IAC0101 An understanding of procurement management planning concepts and the flow of data is demonstrated </w:t>
      </w:r>
    </w:p>
    <w:p w14:paraId="68B68B83" w14:textId="77777777" w:rsidR="004F28BF" w:rsidRDefault="004F28BF" w:rsidP="004F28BF">
      <w:pPr>
        <w:spacing w:after="0" w:line="360" w:lineRule="auto"/>
        <w:jc w:val="both"/>
        <w:rPr>
          <w:rFonts w:ascii="Segoe UI Light" w:hAnsi="Segoe UI Light" w:cs="Segoe UI Light"/>
        </w:rPr>
      </w:pPr>
    </w:p>
    <w:p w14:paraId="07BAE193"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6C8332"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223348" w14:textId="08F1D0E3" w:rsidR="00924804" w:rsidRDefault="00924804">
      <w:pPr>
        <w:rPr>
          <w:rFonts w:ascii="Segoe UI Light" w:hAnsi="Segoe UI Light" w:cs="Segoe UI Light"/>
        </w:rPr>
      </w:pPr>
      <w:r>
        <w:rPr>
          <w:rFonts w:ascii="Segoe UI Light" w:hAnsi="Segoe UI Light" w:cs="Segoe UI Light"/>
        </w:rPr>
        <w:br w:type="page"/>
      </w:r>
    </w:p>
    <w:p w14:paraId="3FE73F06" w14:textId="77777777" w:rsidR="004F28BF" w:rsidRDefault="004F28BF" w:rsidP="004F28BF">
      <w:pPr>
        <w:spacing w:after="0" w:line="360" w:lineRule="auto"/>
        <w:jc w:val="both"/>
        <w:rPr>
          <w:rFonts w:ascii="Segoe UI Light" w:hAnsi="Segoe UI Light" w:cs="Segoe UI Light"/>
        </w:rPr>
      </w:pPr>
    </w:p>
    <w:p w14:paraId="4CE9D877" w14:textId="77777777" w:rsidR="004F28BF" w:rsidRDefault="004F28BF" w:rsidP="004F28BF">
      <w:pPr>
        <w:spacing w:after="0" w:line="360" w:lineRule="auto"/>
        <w:jc w:val="both"/>
        <w:rPr>
          <w:rFonts w:ascii="Segoe UI Light" w:hAnsi="Segoe UI Light" w:cs="Segoe UI Light"/>
        </w:rPr>
      </w:pPr>
    </w:p>
    <w:p w14:paraId="45DB7449" w14:textId="0A235957" w:rsidR="004F28BF" w:rsidRDefault="004F28BF" w:rsidP="004F28BF">
      <w:pPr>
        <w:pStyle w:val="ListParagraph"/>
        <w:numPr>
          <w:ilvl w:val="0"/>
          <w:numId w:val="33"/>
        </w:numPr>
        <w:spacing w:after="0" w:line="360" w:lineRule="auto"/>
        <w:jc w:val="both"/>
        <w:rPr>
          <w:rFonts w:ascii="Segoe UI Light" w:hAnsi="Segoe UI Light" w:cs="Segoe UI Light"/>
        </w:rPr>
      </w:pPr>
      <w:r w:rsidRPr="004F28BF">
        <w:rPr>
          <w:rFonts w:ascii="Segoe UI Light" w:hAnsi="Segoe UI Light" w:cs="Segoe UI Light"/>
        </w:rPr>
        <w:t xml:space="preserve">IAC0102 The importance and benefits of procurement management planning can be explained </w:t>
      </w:r>
    </w:p>
    <w:p w14:paraId="586C0007" w14:textId="77777777" w:rsidR="004F28BF" w:rsidRDefault="004F28BF" w:rsidP="004F28BF">
      <w:pPr>
        <w:spacing w:after="0" w:line="360" w:lineRule="auto"/>
        <w:jc w:val="both"/>
        <w:rPr>
          <w:rFonts w:ascii="Segoe UI Light" w:hAnsi="Segoe UI Light" w:cs="Segoe UI Light"/>
        </w:rPr>
      </w:pPr>
    </w:p>
    <w:p w14:paraId="2569A99D"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9CBD1B"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9A86D8" w14:textId="550FA32D" w:rsidR="00924804" w:rsidRDefault="00924804">
      <w:pPr>
        <w:rPr>
          <w:rFonts w:ascii="Segoe UI Light" w:hAnsi="Segoe UI Light" w:cs="Segoe UI Light"/>
        </w:rPr>
      </w:pPr>
      <w:r>
        <w:rPr>
          <w:rFonts w:ascii="Segoe UI Light" w:hAnsi="Segoe UI Light" w:cs="Segoe UI Light"/>
        </w:rPr>
        <w:br w:type="page"/>
      </w:r>
    </w:p>
    <w:p w14:paraId="53F3E48A" w14:textId="77777777" w:rsidR="004F28BF" w:rsidRDefault="004F28BF" w:rsidP="004F28BF">
      <w:pPr>
        <w:spacing w:after="0" w:line="360" w:lineRule="auto"/>
        <w:jc w:val="both"/>
        <w:rPr>
          <w:rFonts w:ascii="Segoe UI Light" w:hAnsi="Segoe UI Light" w:cs="Segoe UI Light"/>
        </w:rPr>
      </w:pPr>
    </w:p>
    <w:p w14:paraId="6E33DEF4" w14:textId="77777777" w:rsidR="004F28BF" w:rsidRPr="004F28BF" w:rsidRDefault="004F28BF" w:rsidP="004F28BF">
      <w:pPr>
        <w:spacing w:after="0" w:line="360" w:lineRule="auto"/>
        <w:jc w:val="both"/>
        <w:rPr>
          <w:rFonts w:ascii="Segoe UI Light" w:hAnsi="Segoe UI Light" w:cs="Segoe UI Light"/>
        </w:rPr>
      </w:pPr>
    </w:p>
    <w:p w14:paraId="648A92A5" w14:textId="092712AF" w:rsidR="004F28BF" w:rsidRPr="004F28BF" w:rsidRDefault="004F28BF" w:rsidP="004F28BF">
      <w:pPr>
        <w:pStyle w:val="ListParagraph"/>
        <w:numPr>
          <w:ilvl w:val="0"/>
          <w:numId w:val="33"/>
        </w:numPr>
        <w:spacing w:after="0" w:line="360" w:lineRule="auto"/>
        <w:jc w:val="both"/>
        <w:rPr>
          <w:rFonts w:ascii="Segoe UI Light" w:hAnsi="Segoe UI Light" w:cs="Segoe UI Light"/>
        </w:rPr>
      </w:pPr>
      <w:r w:rsidRPr="004F28BF">
        <w:rPr>
          <w:rFonts w:ascii="Segoe UI Light" w:hAnsi="Segoe UI Light" w:cs="Segoe UI Light"/>
        </w:rPr>
        <w:t xml:space="preserve">IAC0103 Procurement management planning source documents can be listed and their application explained </w:t>
      </w:r>
    </w:p>
    <w:p w14:paraId="4E937140"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6C8C67"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E3DD88" w14:textId="24531154" w:rsidR="00924804" w:rsidRDefault="00924804">
      <w:pPr>
        <w:rPr>
          <w:rFonts w:ascii="Segoe UI Light" w:hAnsi="Segoe UI Light" w:cs="Segoe UI Light"/>
        </w:rPr>
      </w:pPr>
      <w:r>
        <w:rPr>
          <w:rFonts w:ascii="Segoe UI Light" w:hAnsi="Segoe UI Light" w:cs="Segoe UI Light"/>
        </w:rPr>
        <w:br w:type="page"/>
      </w:r>
    </w:p>
    <w:p w14:paraId="21CC890D" w14:textId="77777777" w:rsidR="004F28BF" w:rsidRPr="004F28BF" w:rsidRDefault="004F28BF" w:rsidP="004F28BF">
      <w:pPr>
        <w:spacing w:after="0" w:line="360" w:lineRule="auto"/>
        <w:jc w:val="both"/>
        <w:rPr>
          <w:rFonts w:ascii="Segoe UI Light" w:hAnsi="Segoe UI Light" w:cs="Segoe UI Light"/>
        </w:rPr>
      </w:pPr>
    </w:p>
    <w:p w14:paraId="39D200F7" w14:textId="3B048044" w:rsidR="004F28BF" w:rsidRPr="004F28BF" w:rsidRDefault="004F28BF" w:rsidP="004F28BF">
      <w:pPr>
        <w:pStyle w:val="ListParagraph"/>
        <w:numPr>
          <w:ilvl w:val="0"/>
          <w:numId w:val="33"/>
        </w:numPr>
        <w:spacing w:after="0" w:line="360" w:lineRule="auto"/>
        <w:jc w:val="both"/>
        <w:rPr>
          <w:rFonts w:ascii="Segoe UI Light" w:hAnsi="Segoe UI Light" w:cs="Segoe UI Light"/>
        </w:rPr>
      </w:pPr>
      <w:r w:rsidRPr="004F28BF">
        <w:rPr>
          <w:rFonts w:ascii="Segoe UI Light" w:hAnsi="Segoe UI Light" w:cs="Segoe UI Light"/>
        </w:rPr>
        <w:t xml:space="preserve">IAC0104 Tools and techniques to perform procurement management planning can be selected for a specific purpose and motivated </w:t>
      </w:r>
    </w:p>
    <w:p w14:paraId="3EB280C7"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032FF4"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A73FCB" w14:textId="52537F6D" w:rsidR="00924804" w:rsidRDefault="00924804">
      <w:pPr>
        <w:rPr>
          <w:rFonts w:ascii="Segoe UI Light" w:hAnsi="Segoe UI Light" w:cs="Segoe UI Light"/>
        </w:rPr>
      </w:pPr>
      <w:r>
        <w:rPr>
          <w:rFonts w:ascii="Segoe UI Light" w:hAnsi="Segoe UI Light" w:cs="Segoe UI Light"/>
        </w:rPr>
        <w:br w:type="page"/>
      </w:r>
    </w:p>
    <w:p w14:paraId="684C65FE" w14:textId="77777777" w:rsidR="004F28BF" w:rsidRPr="004F28BF" w:rsidRDefault="004F28BF" w:rsidP="004F28BF">
      <w:pPr>
        <w:spacing w:after="0" w:line="360" w:lineRule="auto"/>
        <w:jc w:val="both"/>
        <w:rPr>
          <w:rFonts w:ascii="Segoe UI Light" w:hAnsi="Segoe UI Light" w:cs="Segoe UI Light"/>
        </w:rPr>
      </w:pPr>
    </w:p>
    <w:p w14:paraId="485EB67C" w14:textId="36B98F7D" w:rsidR="004F28BF" w:rsidRPr="004F28BF" w:rsidRDefault="004F28BF" w:rsidP="004F28BF">
      <w:pPr>
        <w:pStyle w:val="ListParagraph"/>
        <w:numPr>
          <w:ilvl w:val="0"/>
          <w:numId w:val="33"/>
        </w:numPr>
        <w:spacing w:after="0" w:line="360" w:lineRule="auto"/>
        <w:jc w:val="both"/>
        <w:rPr>
          <w:rFonts w:ascii="Segoe UI Light" w:hAnsi="Segoe UI Light" w:cs="Segoe UI Light"/>
        </w:rPr>
      </w:pPr>
      <w:r w:rsidRPr="004F28BF">
        <w:rPr>
          <w:rFonts w:ascii="Segoe UI Light" w:hAnsi="Segoe UI Light" w:cs="Segoe UI Light"/>
        </w:rPr>
        <w:t>IAC0105 Project procurement management planning documents can be can be identified, the application explained, evaluated for completeness, gaps identified and corrective measures motivated</w:t>
      </w:r>
    </w:p>
    <w:p w14:paraId="55F1A29B"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F7EC47"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803EA1" w14:textId="0F301CB7" w:rsidR="00924804" w:rsidRDefault="00924804">
      <w:pPr>
        <w:rPr>
          <w:rFonts w:ascii="Segoe UI Light" w:hAnsi="Segoe UI Light" w:cs="Segoe UI Light"/>
        </w:rPr>
      </w:pPr>
      <w:r>
        <w:rPr>
          <w:rFonts w:ascii="Segoe UI Light" w:hAnsi="Segoe UI Light" w:cs="Segoe UI Light"/>
        </w:rPr>
        <w:br w:type="page"/>
      </w:r>
    </w:p>
    <w:p w14:paraId="43CA3F71" w14:textId="77777777" w:rsidR="001C1F40" w:rsidRDefault="001C1F40" w:rsidP="001C1F40">
      <w:pPr>
        <w:spacing w:after="0" w:line="360" w:lineRule="auto"/>
        <w:jc w:val="both"/>
        <w:rPr>
          <w:rFonts w:ascii="Segoe UI Light" w:hAnsi="Segoe UI Light" w:cs="Segoe UI Light"/>
        </w:rPr>
      </w:pPr>
    </w:p>
    <w:p w14:paraId="7A4E1400" w14:textId="05C4D96F" w:rsid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IAC0201 An understanding of procurement concepts and the flow of data is demonstrated </w:t>
      </w:r>
    </w:p>
    <w:p w14:paraId="40F0BD46"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99FD7E"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521C03" w14:textId="249ECD86" w:rsidR="00924804" w:rsidRDefault="00924804">
      <w:pPr>
        <w:rPr>
          <w:rFonts w:ascii="Segoe UI Light" w:hAnsi="Segoe UI Light" w:cs="Segoe UI Light"/>
        </w:rPr>
      </w:pPr>
      <w:r>
        <w:rPr>
          <w:rFonts w:ascii="Segoe UI Light" w:hAnsi="Segoe UI Light" w:cs="Segoe UI Light"/>
        </w:rPr>
        <w:br w:type="page"/>
      </w:r>
    </w:p>
    <w:p w14:paraId="7B3F662B" w14:textId="77777777" w:rsidR="003942FE" w:rsidRPr="003942FE" w:rsidRDefault="003942FE" w:rsidP="003942FE">
      <w:pPr>
        <w:spacing w:after="0" w:line="360" w:lineRule="auto"/>
        <w:jc w:val="both"/>
        <w:rPr>
          <w:rFonts w:ascii="Segoe UI Light" w:hAnsi="Segoe UI Light" w:cs="Segoe UI Light"/>
        </w:rPr>
      </w:pPr>
    </w:p>
    <w:p w14:paraId="20622B54" w14:textId="6BD63A3C" w:rsid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IAC0202 The importance and benefits of procurement can be explained </w:t>
      </w:r>
    </w:p>
    <w:p w14:paraId="4A3F6D51"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19344"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13E9433" w14:textId="1A8B858D" w:rsidR="00924804" w:rsidRDefault="00924804">
      <w:pPr>
        <w:rPr>
          <w:rFonts w:ascii="Segoe UI Light" w:hAnsi="Segoe UI Light" w:cs="Segoe UI Light"/>
        </w:rPr>
      </w:pPr>
      <w:r>
        <w:rPr>
          <w:rFonts w:ascii="Segoe UI Light" w:hAnsi="Segoe UI Light" w:cs="Segoe UI Light"/>
        </w:rPr>
        <w:br w:type="page"/>
      </w:r>
    </w:p>
    <w:p w14:paraId="758F30C9" w14:textId="77777777" w:rsidR="003942FE" w:rsidRPr="003942FE" w:rsidRDefault="003942FE" w:rsidP="003942FE">
      <w:pPr>
        <w:spacing w:after="0" w:line="360" w:lineRule="auto"/>
        <w:jc w:val="both"/>
        <w:rPr>
          <w:rFonts w:ascii="Segoe UI Light" w:hAnsi="Segoe UI Light" w:cs="Segoe UI Light"/>
        </w:rPr>
      </w:pPr>
    </w:p>
    <w:p w14:paraId="7124FB92" w14:textId="18BD4D47" w:rsidR="003942FE" w:rsidRP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IAC0203 Procurement source documents can be listed and their application explained </w:t>
      </w:r>
    </w:p>
    <w:p w14:paraId="114F8290"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508563"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E94786" w14:textId="5619EDD9" w:rsidR="00924804" w:rsidRDefault="00924804">
      <w:pPr>
        <w:rPr>
          <w:rFonts w:ascii="Segoe UI Light" w:hAnsi="Segoe UI Light" w:cs="Segoe UI Light"/>
        </w:rPr>
      </w:pPr>
      <w:r>
        <w:rPr>
          <w:rFonts w:ascii="Segoe UI Light" w:hAnsi="Segoe UI Light" w:cs="Segoe UI Light"/>
        </w:rPr>
        <w:br w:type="page"/>
      </w:r>
    </w:p>
    <w:p w14:paraId="3BC6713A" w14:textId="77777777" w:rsidR="003942FE" w:rsidRPr="003942FE" w:rsidRDefault="003942FE" w:rsidP="003942FE">
      <w:pPr>
        <w:spacing w:after="0" w:line="360" w:lineRule="auto"/>
        <w:jc w:val="both"/>
        <w:rPr>
          <w:rFonts w:ascii="Segoe UI Light" w:hAnsi="Segoe UI Light" w:cs="Segoe UI Light"/>
        </w:rPr>
      </w:pPr>
    </w:p>
    <w:p w14:paraId="0B8B9757" w14:textId="1B8D59DE" w:rsid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IAC0204 Tools and techniques to perform procurement can be selected for a specific purpose and motivated </w:t>
      </w:r>
    </w:p>
    <w:p w14:paraId="46F29E47"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AEEC52"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F46451" w14:textId="25AD0086" w:rsidR="00924804" w:rsidRDefault="00924804">
      <w:pPr>
        <w:rPr>
          <w:rFonts w:ascii="Segoe UI Light" w:hAnsi="Segoe UI Light" w:cs="Segoe UI Light"/>
        </w:rPr>
      </w:pPr>
      <w:r>
        <w:rPr>
          <w:rFonts w:ascii="Segoe UI Light" w:hAnsi="Segoe UI Light" w:cs="Segoe UI Light"/>
        </w:rPr>
        <w:br w:type="page"/>
      </w:r>
    </w:p>
    <w:p w14:paraId="78F9DC62" w14:textId="77777777" w:rsidR="003942FE" w:rsidRPr="003942FE" w:rsidRDefault="003942FE" w:rsidP="003942FE">
      <w:pPr>
        <w:spacing w:after="0" w:line="360" w:lineRule="auto"/>
        <w:jc w:val="both"/>
        <w:rPr>
          <w:rFonts w:ascii="Segoe UI Light" w:hAnsi="Segoe UI Light" w:cs="Segoe UI Light"/>
        </w:rPr>
      </w:pPr>
    </w:p>
    <w:p w14:paraId="631A7E0E" w14:textId="7CCB3A6D" w:rsidR="004F28BF" w:rsidRP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IAC0205 Project procurement documents can be can be identified, the application explained, evaluated for completeness, gaps identified and corrective measures motivated </w:t>
      </w:r>
    </w:p>
    <w:p w14:paraId="24889549"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D3EAC3"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95CED5" w14:textId="2AE1FB21" w:rsidR="00924804" w:rsidRDefault="00924804">
      <w:pPr>
        <w:rPr>
          <w:rFonts w:ascii="Segoe UI Light" w:hAnsi="Segoe UI Light" w:cs="Segoe UI Light"/>
        </w:rPr>
      </w:pPr>
      <w:r>
        <w:rPr>
          <w:rFonts w:ascii="Segoe UI Light" w:hAnsi="Segoe UI Light" w:cs="Segoe UI Light"/>
        </w:rPr>
        <w:br w:type="page"/>
      </w:r>
    </w:p>
    <w:p w14:paraId="3A6BF4FC" w14:textId="77777777" w:rsidR="003942FE" w:rsidRDefault="003942FE" w:rsidP="003942FE">
      <w:pPr>
        <w:spacing w:after="0" w:line="360" w:lineRule="auto"/>
        <w:jc w:val="both"/>
        <w:rPr>
          <w:rFonts w:ascii="Segoe UI Light" w:hAnsi="Segoe UI Light" w:cs="Segoe UI Light"/>
        </w:rPr>
      </w:pPr>
    </w:p>
    <w:p w14:paraId="165608E5" w14:textId="5FC4DAE5" w:rsid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IAC0301 An understanding of procurement control concepts and the flow of data is demonstrated </w:t>
      </w:r>
    </w:p>
    <w:p w14:paraId="5AA232C6"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82BDDC"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54691A0" w14:textId="01BA51EE" w:rsidR="00924804" w:rsidRDefault="00924804">
      <w:pPr>
        <w:rPr>
          <w:rFonts w:ascii="Segoe UI Light" w:hAnsi="Segoe UI Light" w:cs="Segoe UI Light"/>
        </w:rPr>
      </w:pPr>
      <w:r>
        <w:rPr>
          <w:rFonts w:ascii="Segoe UI Light" w:hAnsi="Segoe UI Light" w:cs="Segoe UI Light"/>
        </w:rPr>
        <w:br w:type="page"/>
      </w:r>
    </w:p>
    <w:p w14:paraId="63E5C2FE" w14:textId="77777777" w:rsidR="003942FE" w:rsidRPr="003942FE" w:rsidRDefault="003942FE" w:rsidP="003942FE">
      <w:pPr>
        <w:spacing w:after="0" w:line="360" w:lineRule="auto"/>
        <w:jc w:val="both"/>
        <w:rPr>
          <w:rFonts w:ascii="Segoe UI Light" w:hAnsi="Segoe UI Light" w:cs="Segoe UI Light"/>
        </w:rPr>
      </w:pPr>
    </w:p>
    <w:p w14:paraId="79331746" w14:textId="1E0E74B6" w:rsidR="004F28BF" w:rsidRP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IAC0302 The importance and benefits of procurement control can be explained</w:t>
      </w:r>
    </w:p>
    <w:p w14:paraId="00767893"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FC51E7"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A48BD8" w14:textId="79DEF517" w:rsidR="00924804" w:rsidRDefault="00924804">
      <w:pPr>
        <w:rPr>
          <w:rFonts w:ascii="Segoe UI Light" w:hAnsi="Segoe UI Light" w:cs="Segoe UI Light"/>
        </w:rPr>
      </w:pPr>
      <w:r>
        <w:rPr>
          <w:rFonts w:ascii="Segoe UI Light" w:hAnsi="Segoe UI Light" w:cs="Segoe UI Light"/>
        </w:rPr>
        <w:br w:type="page"/>
      </w:r>
    </w:p>
    <w:p w14:paraId="796D676B" w14:textId="77777777" w:rsidR="003942FE" w:rsidRDefault="003942FE" w:rsidP="003942FE">
      <w:pPr>
        <w:spacing w:after="0" w:line="360" w:lineRule="auto"/>
        <w:jc w:val="both"/>
        <w:rPr>
          <w:rFonts w:ascii="Segoe UI Light" w:hAnsi="Segoe UI Light" w:cs="Segoe UI Light"/>
        </w:rPr>
      </w:pPr>
    </w:p>
    <w:p w14:paraId="44EE4CD5" w14:textId="77777777" w:rsid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IAC0303 Procurement control source documents can be listed and their application explained </w:t>
      </w:r>
    </w:p>
    <w:p w14:paraId="75255BA5"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39B8CF"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D9D2D4" w14:textId="0273BE63" w:rsidR="00924804" w:rsidRDefault="00924804">
      <w:pPr>
        <w:rPr>
          <w:rFonts w:ascii="Segoe UI Light" w:hAnsi="Segoe UI Light" w:cs="Segoe UI Light"/>
        </w:rPr>
      </w:pPr>
      <w:r>
        <w:rPr>
          <w:rFonts w:ascii="Segoe UI Light" w:hAnsi="Segoe UI Light" w:cs="Segoe UI Light"/>
        </w:rPr>
        <w:br w:type="page"/>
      </w:r>
    </w:p>
    <w:p w14:paraId="2D5B7FA2" w14:textId="77777777" w:rsidR="003942FE" w:rsidRDefault="003942FE" w:rsidP="003942FE">
      <w:pPr>
        <w:spacing w:after="0" w:line="360" w:lineRule="auto"/>
        <w:jc w:val="both"/>
        <w:rPr>
          <w:rFonts w:ascii="Segoe UI Light" w:hAnsi="Segoe UI Light" w:cs="Segoe UI Light"/>
        </w:rPr>
      </w:pPr>
    </w:p>
    <w:p w14:paraId="79E3B211" w14:textId="77777777" w:rsidR="003942FE" w:rsidRPr="003942FE" w:rsidRDefault="003942FE" w:rsidP="003942FE">
      <w:pPr>
        <w:spacing w:after="0" w:line="360" w:lineRule="auto"/>
        <w:jc w:val="both"/>
        <w:rPr>
          <w:rFonts w:ascii="Segoe UI Light" w:hAnsi="Segoe UI Light" w:cs="Segoe UI Light"/>
        </w:rPr>
      </w:pPr>
    </w:p>
    <w:p w14:paraId="4CBC89AD" w14:textId="050652D6" w:rsidR="003942FE" w:rsidRP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 xml:space="preserve">IAC0304 Tools and techniques to perform procurement control can be selected for a specific purpose and motivated </w:t>
      </w:r>
    </w:p>
    <w:p w14:paraId="2A3C2F04"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E469AB"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A024B6" w14:textId="12B6AE53" w:rsidR="00924804" w:rsidRDefault="00924804">
      <w:pPr>
        <w:rPr>
          <w:rFonts w:ascii="Segoe UI Light" w:hAnsi="Segoe UI Light" w:cs="Segoe UI Light"/>
        </w:rPr>
      </w:pPr>
      <w:r>
        <w:rPr>
          <w:rFonts w:ascii="Segoe UI Light" w:hAnsi="Segoe UI Light" w:cs="Segoe UI Light"/>
        </w:rPr>
        <w:br w:type="page"/>
      </w:r>
    </w:p>
    <w:p w14:paraId="054A5A88" w14:textId="77777777" w:rsidR="003942FE" w:rsidRPr="003942FE" w:rsidRDefault="003942FE" w:rsidP="003942FE">
      <w:pPr>
        <w:spacing w:after="0" w:line="360" w:lineRule="auto"/>
        <w:jc w:val="both"/>
        <w:rPr>
          <w:rFonts w:ascii="Segoe UI Light" w:hAnsi="Segoe UI Light" w:cs="Segoe UI Light"/>
        </w:rPr>
      </w:pPr>
    </w:p>
    <w:p w14:paraId="4B31B64F" w14:textId="2AAE53A2" w:rsidR="003942FE" w:rsidRPr="003942FE" w:rsidRDefault="003942FE" w:rsidP="003942FE">
      <w:pPr>
        <w:pStyle w:val="ListParagraph"/>
        <w:numPr>
          <w:ilvl w:val="0"/>
          <w:numId w:val="33"/>
        </w:numPr>
        <w:spacing w:after="0" w:line="360" w:lineRule="auto"/>
        <w:jc w:val="both"/>
        <w:rPr>
          <w:rFonts w:ascii="Segoe UI Light" w:hAnsi="Segoe UI Light" w:cs="Segoe UI Light"/>
        </w:rPr>
      </w:pPr>
      <w:r w:rsidRPr="003942FE">
        <w:rPr>
          <w:rFonts w:ascii="Segoe UI Light" w:hAnsi="Segoe UI Light" w:cs="Segoe UI Light"/>
        </w:rPr>
        <w:t>IAC0305 Project procurement control documents can be can be identified, the application explained, evaluated for completeness, gaps identified and corrective measures motivated</w:t>
      </w:r>
    </w:p>
    <w:p w14:paraId="107FC59D"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CCBFFA" w14:textId="77777777" w:rsidR="00924804" w:rsidRPr="00CC1037" w:rsidRDefault="00924804" w:rsidP="00924804">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D2BC360" w14:textId="19ED862E" w:rsidR="00924804" w:rsidRDefault="00924804">
      <w:pPr>
        <w:rPr>
          <w:rFonts w:ascii="Segoe UI Light" w:hAnsi="Segoe UI Light" w:cs="Segoe UI Light"/>
        </w:rPr>
      </w:pPr>
      <w:r>
        <w:rPr>
          <w:rFonts w:ascii="Segoe UI Light" w:hAnsi="Segoe UI Light" w:cs="Segoe UI Light"/>
        </w:rPr>
        <w:br w:type="page"/>
      </w:r>
    </w:p>
    <w:p w14:paraId="48415A91" w14:textId="77777777" w:rsidR="003942FE" w:rsidRDefault="003942FE" w:rsidP="001C1F40">
      <w:pPr>
        <w:spacing w:after="0" w:line="360" w:lineRule="auto"/>
        <w:jc w:val="both"/>
        <w:rPr>
          <w:rFonts w:ascii="Segoe UI Light" w:hAnsi="Segoe UI Light" w:cs="Segoe UI Light"/>
        </w:rPr>
      </w:pPr>
    </w:p>
    <w:p w14:paraId="22F30914" w14:textId="77777777" w:rsidR="003942FE" w:rsidRPr="001C1F40" w:rsidRDefault="003942FE" w:rsidP="001C1F40">
      <w:pPr>
        <w:spacing w:after="0" w:line="360" w:lineRule="auto"/>
        <w:jc w:val="both"/>
        <w:rPr>
          <w:rFonts w:ascii="Segoe UI Light" w:hAnsi="Segoe UI Light" w:cs="Segoe UI Light"/>
        </w:rPr>
      </w:pPr>
    </w:p>
    <w:p w14:paraId="1FCA7F39" w14:textId="77777777" w:rsidR="001C1F40" w:rsidRPr="004F28BF" w:rsidRDefault="001C1F40" w:rsidP="004F28BF">
      <w:pPr>
        <w:pStyle w:val="ListParagraph"/>
        <w:numPr>
          <w:ilvl w:val="0"/>
          <w:numId w:val="33"/>
        </w:numPr>
        <w:spacing w:before="120" w:after="0" w:line="360" w:lineRule="auto"/>
        <w:rPr>
          <w:rFonts w:ascii="Segoe UI Light" w:eastAsia="Calibri" w:hAnsi="Segoe UI Light" w:cs="Segoe UI Light"/>
          <w:b/>
          <w:bCs/>
          <w:u w:val="single"/>
          <w:lang w:val="en-ZA"/>
        </w:rPr>
      </w:pPr>
      <w:r w:rsidRPr="004F28BF">
        <w:rPr>
          <w:rFonts w:ascii="Segoe UI Light" w:eastAsia="Calibri" w:hAnsi="Segoe UI Light" w:cs="Segoe UI Light"/>
          <w:b/>
          <w:bCs/>
          <w:u w:val="single"/>
          <w:lang w:val="en-ZA"/>
        </w:rPr>
        <w:t>True or False</w:t>
      </w:r>
    </w:p>
    <w:p w14:paraId="2ABB36EC" w14:textId="77777777" w:rsidR="001C1F40" w:rsidRPr="001C1F40" w:rsidRDefault="001C1F40" w:rsidP="001C1F40">
      <w:pPr>
        <w:spacing w:before="120" w:after="0" w:line="360" w:lineRule="auto"/>
        <w:rPr>
          <w:rFonts w:ascii="Segoe UI Light" w:eastAsia="Calibri" w:hAnsi="Segoe UI Light" w:cs="Segoe UI Light"/>
          <w:lang w:val="en-ZA" w:eastAsia="en-GB"/>
        </w:rPr>
      </w:pPr>
      <w:r w:rsidRPr="001C1F40">
        <w:rPr>
          <w:rFonts w:ascii="Segoe UI Light" w:eastAsia="Calibri" w:hAnsi="Segoe UI Light" w:cs="Segoe UI Light"/>
          <w:lang w:val="en-ZA"/>
        </w:rPr>
        <w:t xml:space="preserve">Indicate whether the following statements are true or false by ticking in the relevant column:  </w:t>
      </w:r>
    </w:p>
    <w:p w14:paraId="6B36BF18" w14:textId="77777777" w:rsidR="001C1F40" w:rsidRPr="001C1F40" w:rsidRDefault="001C1F40" w:rsidP="001C1F40">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1C1F40" w:rsidRPr="001C1F40" w14:paraId="13F741F2" w14:textId="77777777" w:rsidTr="001C1F40">
        <w:trPr>
          <w:tblHeader/>
        </w:trPr>
        <w:tc>
          <w:tcPr>
            <w:tcW w:w="6771" w:type="dxa"/>
            <w:shd w:val="clear" w:color="auto" w:fill="D9D9D9"/>
          </w:tcPr>
          <w:p w14:paraId="2E4DE0E0" w14:textId="77777777" w:rsidR="001C1F40" w:rsidRPr="001C1F40" w:rsidRDefault="001C1F40" w:rsidP="001C1F40">
            <w:pPr>
              <w:tabs>
                <w:tab w:val="center" w:pos="4320"/>
                <w:tab w:val="right" w:pos="8640"/>
              </w:tabs>
              <w:spacing w:before="120" w:after="0" w:line="360" w:lineRule="auto"/>
              <w:rPr>
                <w:rFonts w:ascii="Segoe UI Light" w:eastAsia="Times New Roman" w:hAnsi="Segoe UI Light" w:cs="Segoe UI Light"/>
                <w:b/>
                <w:bCs/>
                <w:lang w:val="en-ZA"/>
              </w:rPr>
            </w:pPr>
            <w:r w:rsidRPr="001C1F40">
              <w:rPr>
                <w:rFonts w:ascii="Segoe UI Light" w:eastAsia="Times New Roman" w:hAnsi="Segoe UI Light" w:cs="Segoe UI Light"/>
                <w:b/>
                <w:bCs/>
                <w:lang w:val="en-ZA"/>
              </w:rPr>
              <w:t>Statement</w:t>
            </w:r>
          </w:p>
        </w:tc>
        <w:tc>
          <w:tcPr>
            <w:tcW w:w="992" w:type="dxa"/>
            <w:shd w:val="clear" w:color="auto" w:fill="D9D9D9"/>
          </w:tcPr>
          <w:p w14:paraId="7CB8AD3D" w14:textId="77777777" w:rsidR="001C1F40" w:rsidRPr="001C1F40" w:rsidRDefault="001C1F40" w:rsidP="001C1F40">
            <w:pPr>
              <w:tabs>
                <w:tab w:val="center" w:pos="4320"/>
                <w:tab w:val="right" w:pos="8640"/>
              </w:tabs>
              <w:spacing w:before="120" w:after="0" w:line="360" w:lineRule="auto"/>
              <w:rPr>
                <w:rFonts w:ascii="Segoe UI Light" w:eastAsia="Times New Roman" w:hAnsi="Segoe UI Light" w:cs="Segoe UI Light"/>
                <w:b/>
                <w:bCs/>
                <w:lang w:val="en-ZA"/>
              </w:rPr>
            </w:pPr>
            <w:r w:rsidRPr="001C1F40">
              <w:rPr>
                <w:rFonts w:ascii="Segoe UI Light" w:eastAsia="Times New Roman" w:hAnsi="Segoe UI Light" w:cs="Segoe UI Light"/>
                <w:b/>
                <w:bCs/>
                <w:lang w:val="en-ZA"/>
              </w:rPr>
              <w:t>True?</w:t>
            </w:r>
          </w:p>
        </w:tc>
        <w:tc>
          <w:tcPr>
            <w:tcW w:w="992" w:type="dxa"/>
            <w:shd w:val="clear" w:color="auto" w:fill="D9D9D9"/>
          </w:tcPr>
          <w:p w14:paraId="53DB0262" w14:textId="77777777" w:rsidR="001C1F40" w:rsidRPr="001C1F40" w:rsidRDefault="001C1F40" w:rsidP="001C1F40">
            <w:pPr>
              <w:tabs>
                <w:tab w:val="center" w:pos="4320"/>
                <w:tab w:val="right" w:pos="8640"/>
              </w:tabs>
              <w:spacing w:before="120" w:after="0" w:line="360" w:lineRule="auto"/>
              <w:rPr>
                <w:rFonts w:ascii="Segoe UI Light" w:eastAsia="Times New Roman" w:hAnsi="Segoe UI Light" w:cs="Segoe UI Light"/>
                <w:b/>
                <w:bCs/>
                <w:lang w:val="en-ZA"/>
              </w:rPr>
            </w:pPr>
            <w:r w:rsidRPr="001C1F40">
              <w:rPr>
                <w:rFonts w:ascii="Segoe UI Light" w:eastAsia="Times New Roman" w:hAnsi="Segoe UI Light" w:cs="Segoe UI Light"/>
                <w:b/>
                <w:bCs/>
                <w:lang w:val="en-ZA"/>
              </w:rPr>
              <w:t>False?</w:t>
            </w:r>
          </w:p>
        </w:tc>
      </w:tr>
      <w:tr w:rsidR="001C1F40" w:rsidRPr="001C1F40" w14:paraId="23640193" w14:textId="77777777" w:rsidTr="00913957">
        <w:tc>
          <w:tcPr>
            <w:tcW w:w="6771" w:type="dxa"/>
          </w:tcPr>
          <w:p w14:paraId="0FA99A50" w14:textId="77777777" w:rsidR="001C1F40" w:rsidRPr="001C1F40" w:rsidRDefault="001C1F40" w:rsidP="001C1F40">
            <w:pPr>
              <w:numPr>
                <w:ilvl w:val="0"/>
                <w:numId w:val="32"/>
              </w:numPr>
              <w:tabs>
                <w:tab w:val="left" w:pos="426"/>
              </w:tabs>
              <w:spacing w:before="120" w:after="0" w:line="360" w:lineRule="auto"/>
              <w:contextualSpacing/>
              <w:rPr>
                <w:rFonts w:ascii="Segoe UI Light" w:eastAsia="Calibri" w:hAnsi="Segoe UI Light" w:cs="Segoe UI Light"/>
                <w:lang w:val="en-ZA"/>
              </w:rPr>
            </w:pPr>
            <w:r w:rsidRPr="001C1F40">
              <w:rPr>
                <w:rFonts w:ascii="Segoe UI Light" w:eastAsia="Calibri" w:hAnsi="Segoe UI Light" w:cs="Segoe UI Light"/>
                <w:lang w:val="en-ZA"/>
              </w:rPr>
              <w:t>Procurement Management involves getting work done by people outside the project team.</w:t>
            </w:r>
          </w:p>
        </w:tc>
        <w:tc>
          <w:tcPr>
            <w:tcW w:w="992" w:type="dxa"/>
          </w:tcPr>
          <w:p w14:paraId="7891A7C8" w14:textId="77777777" w:rsidR="001C1F40" w:rsidRPr="001C1F40" w:rsidRDefault="001C1F40" w:rsidP="00924804">
            <w:pPr>
              <w:spacing w:before="120" w:after="0" w:line="360" w:lineRule="auto"/>
              <w:ind w:left="720"/>
              <w:contextualSpacing/>
              <w:rPr>
                <w:rFonts w:ascii="Segoe UI Light" w:eastAsia="Calibri" w:hAnsi="Segoe UI Light" w:cs="Segoe UI Light"/>
                <w:b/>
                <w:bCs/>
                <w:lang w:val="en-ZA"/>
              </w:rPr>
            </w:pPr>
          </w:p>
        </w:tc>
        <w:tc>
          <w:tcPr>
            <w:tcW w:w="992" w:type="dxa"/>
          </w:tcPr>
          <w:p w14:paraId="06DE90C1" w14:textId="77777777" w:rsidR="001C1F40" w:rsidRPr="001C1F40" w:rsidRDefault="001C1F40" w:rsidP="001C1F40">
            <w:pPr>
              <w:spacing w:before="120" w:after="0" w:line="360" w:lineRule="auto"/>
              <w:jc w:val="center"/>
              <w:rPr>
                <w:rFonts w:ascii="Segoe UI Light" w:eastAsia="Calibri" w:hAnsi="Segoe UI Light" w:cs="Segoe UI Light"/>
                <w:b/>
                <w:bCs/>
                <w:lang w:val="en-ZA"/>
              </w:rPr>
            </w:pPr>
          </w:p>
        </w:tc>
      </w:tr>
      <w:tr w:rsidR="001C1F40" w:rsidRPr="001C1F40" w14:paraId="577A9288" w14:textId="77777777" w:rsidTr="00913957">
        <w:tc>
          <w:tcPr>
            <w:tcW w:w="6771" w:type="dxa"/>
          </w:tcPr>
          <w:p w14:paraId="4E9D267D" w14:textId="77777777" w:rsidR="001C1F40" w:rsidRPr="001C1F40" w:rsidRDefault="001C1F40" w:rsidP="001C1F40">
            <w:pPr>
              <w:numPr>
                <w:ilvl w:val="0"/>
                <w:numId w:val="32"/>
              </w:numPr>
              <w:tabs>
                <w:tab w:val="left" w:pos="426"/>
              </w:tabs>
              <w:spacing w:before="120" w:after="0" w:line="360" w:lineRule="auto"/>
              <w:contextualSpacing/>
              <w:rPr>
                <w:rFonts w:ascii="Segoe UI Light" w:eastAsia="Calibri" w:hAnsi="Segoe UI Light" w:cs="Segoe UI Light"/>
                <w:lang w:val="en-ZA"/>
              </w:rPr>
            </w:pPr>
            <w:r w:rsidRPr="001C1F40">
              <w:rPr>
                <w:rFonts w:ascii="Segoe UI Light" w:eastAsia="Calibri" w:hAnsi="Segoe UI Light" w:cs="Segoe UI Light"/>
                <w:lang w:val="en-ZA"/>
              </w:rPr>
              <w:t>Oligopoly it lists all requirements expected to be procured over a period of time.</w:t>
            </w:r>
          </w:p>
        </w:tc>
        <w:tc>
          <w:tcPr>
            <w:tcW w:w="992" w:type="dxa"/>
          </w:tcPr>
          <w:p w14:paraId="7DDA6B30" w14:textId="77777777" w:rsidR="001C1F40" w:rsidRPr="001C1F40" w:rsidRDefault="001C1F40" w:rsidP="001C1F40">
            <w:pPr>
              <w:spacing w:before="120" w:after="0" w:line="360" w:lineRule="auto"/>
              <w:jc w:val="center"/>
              <w:rPr>
                <w:rFonts w:ascii="Segoe UI Light" w:eastAsia="Calibri" w:hAnsi="Segoe UI Light" w:cs="Segoe UI Light"/>
                <w:b/>
                <w:bCs/>
                <w:lang w:val="en-ZA"/>
              </w:rPr>
            </w:pPr>
          </w:p>
        </w:tc>
        <w:tc>
          <w:tcPr>
            <w:tcW w:w="992" w:type="dxa"/>
          </w:tcPr>
          <w:p w14:paraId="3F4F1237" w14:textId="77777777" w:rsidR="001C1F40" w:rsidRPr="001C1F40" w:rsidRDefault="001C1F40" w:rsidP="00924804">
            <w:pPr>
              <w:spacing w:before="120" w:after="0" w:line="360" w:lineRule="auto"/>
              <w:ind w:left="720"/>
              <w:contextualSpacing/>
              <w:rPr>
                <w:rFonts w:ascii="Segoe UI Light" w:eastAsia="Calibri" w:hAnsi="Segoe UI Light" w:cs="Segoe UI Light"/>
                <w:b/>
                <w:bCs/>
                <w:lang w:val="en-ZA"/>
              </w:rPr>
            </w:pPr>
          </w:p>
        </w:tc>
      </w:tr>
      <w:tr w:rsidR="001C1F40" w:rsidRPr="001C1F40" w14:paraId="6DA249DE" w14:textId="77777777" w:rsidTr="00913957">
        <w:tc>
          <w:tcPr>
            <w:tcW w:w="6771" w:type="dxa"/>
          </w:tcPr>
          <w:p w14:paraId="14546159" w14:textId="77777777" w:rsidR="001C1F40" w:rsidRPr="001C1F40" w:rsidRDefault="001C1F40" w:rsidP="001C1F40">
            <w:pPr>
              <w:numPr>
                <w:ilvl w:val="0"/>
                <w:numId w:val="32"/>
              </w:numPr>
              <w:tabs>
                <w:tab w:val="left" w:pos="426"/>
              </w:tabs>
              <w:spacing w:before="120" w:after="0" w:line="360" w:lineRule="auto"/>
              <w:contextualSpacing/>
              <w:rPr>
                <w:rFonts w:ascii="Segoe UI Light" w:eastAsia="Calibri" w:hAnsi="Segoe UI Light" w:cs="Segoe UI Light"/>
                <w:lang w:val="en-ZA"/>
              </w:rPr>
            </w:pPr>
            <w:r w:rsidRPr="001C1F40">
              <w:rPr>
                <w:rFonts w:ascii="Segoe UI Light" w:eastAsia="Calibri" w:hAnsi="Segoe UI Light" w:cs="Segoe UI Light"/>
                <w:lang w:val="en-ZA"/>
              </w:rPr>
              <w:t>Centralized Contracting refers to a separate contracting office that handles contracts for all projects.</w:t>
            </w:r>
          </w:p>
        </w:tc>
        <w:tc>
          <w:tcPr>
            <w:tcW w:w="992" w:type="dxa"/>
          </w:tcPr>
          <w:p w14:paraId="04274311" w14:textId="77777777" w:rsidR="001C1F40" w:rsidRPr="001C1F40" w:rsidRDefault="001C1F40" w:rsidP="00924804">
            <w:pPr>
              <w:spacing w:before="120" w:after="0" w:line="360" w:lineRule="auto"/>
              <w:ind w:left="720"/>
              <w:contextualSpacing/>
              <w:rPr>
                <w:rFonts w:ascii="Segoe UI Light" w:eastAsia="Calibri" w:hAnsi="Segoe UI Light" w:cs="Segoe UI Light"/>
                <w:b/>
                <w:bCs/>
                <w:lang w:val="en-ZA"/>
              </w:rPr>
            </w:pPr>
          </w:p>
        </w:tc>
        <w:tc>
          <w:tcPr>
            <w:tcW w:w="992" w:type="dxa"/>
          </w:tcPr>
          <w:p w14:paraId="71448B56" w14:textId="77777777" w:rsidR="001C1F40" w:rsidRPr="001C1F40" w:rsidRDefault="001C1F40" w:rsidP="001C1F40">
            <w:pPr>
              <w:spacing w:before="120" w:after="0" w:line="360" w:lineRule="auto"/>
              <w:jc w:val="center"/>
              <w:rPr>
                <w:rFonts w:ascii="Segoe UI Light" w:eastAsia="Calibri" w:hAnsi="Segoe UI Light" w:cs="Segoe UI Light"/>
                <w:b/>
                <w:bCs/>
                <w:lang w:val="en-ZA"/>
              </w:rPr>
            </w:pPr>
          </w:p>
        </w:tc>
      </w:tr>
      <w:tr w:rsidR="001C1F40" w:rsidRPr="001C1F40" w14:paraId="224154D5" w14:textId="77777777" w:rsidTr="00913957">
        <w:tc>
          <w:tcPr>
            <w:tcW w:w="6771" w:type="dxa"/>
          </w:tcPr>
          <w:p w14:paraId="05F8AB95" w14:textId="77777777" w:rsidR="001C1F40" w:rsidRPr="001C1F40" w:rsidRDefault="001C1F40" w:rsidP="001C1F40">
            <w:pPr>
              <w:numPr>
                <w:ilvl w:val="0"/>
                <w:numId w:val="32"/>
              </w:numPr>
              <w:tabs>
                <w:tab w:val="left" w:pos="426"/>
              </w:tabs>
              <w:spacing w:before="120" w:after="0" w:line="360" w:lineRule="auto"/>
              <w:contextualSpacing/>
              <w:rPr>
                <w:rFonts w:ascii="Segoe UI Light" w:eastAsia="Calibri" w:hAnsi="Segoe UI Light" w:cs="Segoe UI Light"/>
                <w:lang w:val="en-ZA"/>
              </w:rPr>
            </w:pPr>
            <w:r w:rsidRPr="001C1F40">
              <w:rPr>
                <w:rFonts w:ascii="Segoe UI Light" w:eastAsia="Calibri" w:hAnsi="Segoe UI Light" w:cs="Segoe UI Light"/>
                <w:lang w:val="en-ZA"/>
              </w:rPr>
              <w:t>The process of Close Procurement involves completing each procurement.</w:t>
            </w:r>
          </w:p>
        </w:tc>
        <w:tc>
          <w:tcPr>
            <w:tcW w:w="992" w:type="dxa"/>
          </w:tcPr>
          <w:p w14:paraId="2FDB3631" w14:textId="77777777" w:rsidR="001C1F40" w:rsidRPr="001C1F40" w:rsidRDefault="001C1F40" w:rsidP="00924804">
            <w:pPr>
              <w:spacing w:before="120" w:after="0" w:line="360" w:lineRule="auto"/>
              <w:ind w:left="720"/>
              <w:contextualSpacing/>
              <w:rPr>
                <w:rFonts w:ascii="Segoe UI Light" w:eastAsia="Calibri" w:hAnsi="Segoe UI Light" w:cs="Segoe UI Light"/>
                <w:b/>
                <w:lang w:val="en-ZA"/>
              </w:rPr>
            </w:pPr>
          </w:p>
        </w:tc>
        <w:tc>
          <w:tcPr>
            <w:tcW w:w="992" w:type="dxa"/>
          </w:tcPr>
          <w:p w14:paraId="07BABF16" w14:textId="77777777" w:rsidR="001C1F40" w:rsidRPr="001C1F40" w:rsidRDefault="001C1F40" w:rsidP="001C1F40">
            <w:pPr>
              <w:spacing w:before="120" w:after="0" w:line="360" w:lineRule="auto"/>
              <w:jc w:val="center"/>
              <w:rPr>
                <w:rFonts w:ascii="Segoe UI Light" w:eastAsia="Calibri" w:hAnsi="Segoe UI Light" w:cs="Segoe UI Light"/>
                <w:b/>
                <w:bCs/>
                <w:lang w:val="en-ZA"/>
              </w:rPr>
            </w:pPr>
          </w:p>
        </w:tc>
      </w:tr>
      <w:tr w:rsidR="001C1F40" w:rsidRPr="001C1F40" w14:paraId="7AFADD82" w14:textId="77777777" w:rsidTr="00913957">
        <w:tc>
          <w:tcPr>
            <w:tcW w:w="6771" w:type="dxa"/>
          </w:tcPr>
          <w:p w14:paraId="3F603ECE" w14:textId="77777777" w:rsidR="001C1F40" w:rsidRPr="001C1F40" w:rsidRDefault="001C1F40" w:rsidP="001C1F40">
            <w:pPr>
              <w:numPr>
                <w:ilvl w:val="0"/>
                <w:numId w:val="32"/>
              </w:numPr>
              <w:tabs>
                <w:tab w:val="left" w:pos="426"/>
              </w:tabs>
              <w:spacing w:before="120" w:after="0" w:line="360" w:lineRule="auto"/>
              <w:contextualSpacing/>
              <w:rPr>
                <w:rFonts w:ascii="Segoe UI Light" w:eastAsia="Calibri" w:hAnsi="Segoe UI Light" w:cs="Segoe UI Light"/>
                <w:lang w:val="en-ZA"/>
              </w:rPr>
            </w:pPr>
            <w:r w:rsidRPr="001C1F40">
              <w:rPr>
                <w:rFonts w:ascii="Segoe UI Light" w:eastAsia="Calibri" w:hAnsi="Segoe UI Light" w:cs="Segoe UI Light"/>
                <w:lang w:val="en-ZA"/>
              </w:rPr>
              <w:t>Relationship is the best opportunity for a project manager to distribute information and communicate with the team and stakeholders.</w:t>
            </w:r>
          </w:p>
        </w:tc>
        <w:tc>
          <w:tcPr>
            <w:tcW w:w="992" w:type="dxa"/>
          </w:tcPr>
          <w:p w14:paraId="6A562CFD" w14:textId="77777777" w:rsidR="001C1F40" w:rsidRPr="001C1F40" w:rsidRDefault="001C1F40" w:rsidP="001C1F40">
            <w:pPr>
              <w:spacing w:before="120" w:after="0" w:line="360" w:lineRule="auto"/>
              <w:jc w:val="center"/>
              <w:rPr>
                <w:rFonts w:ascii="Segoe UI Light" w:eastAsia="Calibri" w:hAnsi="Segoe UI Light" w:cs="Segoe UI Light"/>
                <w:b/>
                <w:bCs/>
                <w:lang w:val="en-ZA"/>
              </w:rPr>
            </w:pPr>
          </w:p>
        </w:tc>
        <w:tc>
          <w:tcPr>
            <w:tcW w:w="992" w:type="dxa"/>
          </w:tcPr>
          <w:p w14:paraId="0708E30B" w14:textId="77777777" w:rsidR="001C1F40" w:rsidRPr="001C1F40" w:rsidRDefault="001C1F40" w:rsidP="00924804">
            <w:pPr>
              <w:spacing w:before="120" w:after="0" w:line="360" w:lineRule="auto"/>
              <w:ind w:left="720"/>
              <w:contextualSpacing/>
              <w:rPr>
                <w:rFonts w:ascii="Segoe UI Light" w:eastAsia="Calibri" w:hAnsi="Segoe UI Light" w:cs="Segoe UI Light"/>
                <w:b/>
                <w:bCs/>
                <w:lang w:val="en-ZA"/>
              </w:rPr>
            </w:pPr>
          </w:p>
        </w:tc>
      </w:tr>
    </w:tbl>
    <w:p w14:paraId="5AEF6D39" w14:textId="77777777" w:rsidR="001C1F40" w:rsidRPr="001C1F40" w:rsidRDefault="001C1F40" w:rsidP="001C1F40">
      <w:pPr>
        <w:spacing w:after="0" w:line="360" w:lineRule="auto"/>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CC1037">
        <w:rPr>
          <w:rFonts w:ascii="Cambria" w:eastAsia="Calibri" w:hAnsi="Cambria" w:cs="Times New Roman"/>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97F09E" w14:textId="77777777" w:rsidR="009C4035" w:rsidRDefault="009C4035" w:rsidP="00447F5D">
      <w:pPr>
        <w:spacing w:after="0" w:line="240" w:lineRule="auto"/>
      </w:pPr>
      <w:r>
        <w:separator/>
      </w:r>
    </w:p>
  </w:endnote>
  <w:endnote w:type="continuationSeparator" w:id="0">
    <w:p w14:paraId="22D26880" w14:textId="77777777" w:rsidR="009C4035" w:rsidRDefault="009C4035"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37E0F" w:rsidRPr="00537E0F">
          <w:rPr>
            <w:b/>
            <w:bCs/>
            <w:noProof/>
          </w:rPr>
          <w:t>22</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9B7A6D" w14:textId="77777777" w:rsidR="009C4035" w:rsidRDefault="009C4035" w:rsidP="00447F5D">
      <w:pPr>
        <w:spacing w:after="0" w:line="240" w:lineRule="auto"/>
      </w:pPr>
      <w:r>
        <w:separator/>
      </w:r>
    </w:p>
  </w:footnote>
  <w:footnote w:type="continuationSeparator" w:id="0">
    <w:p w14:paraId="2CB5D3E0" w14:textId="77777777" w:rsidR="009C4035" w:rsidRDefault="009C4035"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4852E8"/>
    <w:multiLevelType w:val="hybridMultilevel"/>
    <w:tmpl w:val="8BD4D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5B1EBE"/>
    <w:multiLevelType w:val="hybridMultilevel"/>
    <w:tmpl w:val="47586E08"/>
    <w:lvl w:ilvl="0" w:tplc="CB0AC648">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42E32B7"/>
    <w:multiLevelType w:val="hybridMultilevel"/>
    <w:tmpl w:val="ACACB996"/>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2CE61EDC"/>
    <w:multiLevelType w:val="hybridMultilevel"/>
    <w:tmpl w:val="D7242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FDB1142"/>
    <w:multiLevelType w:val="hybridMultilevel"/>
    <w:tmpl w:val="7988F83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33336269"/>
    <w:multiLevelType w:val="hybridMultilevel"/>
    <w:tmpl w:val="62560B8C"/>
    <w:lvl w:ilvl="0" w:tplc="7B282082">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B322A5"/>
    <w:multiLevelType w:val="hybridMultilevel"/>
    <w:tmpl w:val="B7A6F8CC"/>
    <w:lvl w:ilvl="0" w:tplc="15328F9C">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8">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4564C8"/>
    <w:multiLevelType w:val="hybridMultilevel"/>
    <w:tmpl w:val="D4A08C08"/>
    <w:lvl w:ilvl="0" w:tplc="8ADA2DDC">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0">
    <w:nsid w:val="5011523A"/>
    <w:multiLevelType w:val="hybridMultilevel"/>
    <w:tmpl w:val="A1908EEC"/>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ECF7AB8"/>
    <w:multiLevelType w:val="multilevel"/>
    <w:tmpl w:val="7AB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FA50583"/>
    <w:multiLevelType w:val="hybridMultilevel"/>
    <w:tmpl w:val="810873F4"/>
    <w:lvl w:ilvl="0" w:tplc="EACE6F12">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72195"/>
    <w:multiLevelType w:val="hybridMultilevel"/>
    <w:tmpl w:val="2A16D472"/>
    <w:lvl w:ilvl="0" w:tplc="9B9A07DC">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CA2F97"/>
    <w:multiLevelType w:val="multilevel"/>
    <w:tmpl w:val="CA0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2"/>
  </w:num>
  <w:num w:numId="2">
    <w:abstractNumId w:val="22"/>
  </w:num>
  <w:num w:numId="3">
    <w:abstractNumId w:val="3"/>
  </w:num>
  <w:num w:numId="4">
    <w:abstractNumId w:val="0"/>
  </w:num>
  <w:num w:numId="5">
    <w:abstractNumId w:val="31"/>
  </w:num>
  <w:num w:numId="6">
    <w:abstractNumId w:val="16"/>
  </w:num>
  <w:num w:numId="7">
    <w:abstractNumId w:val="1"/>
  </w:num>
  <w:num w:numId="8">
    <w:abstractNumId w:val="18"/>
  </w:num>
  <w:num w:numId="9">
    <w:abstractNumId w:val="9"/>
  </w:num>
  <w:num w:numId="10">
    <w:abstractNumId w:val="8"/>
  </w:num>
  <w:num w:numId="11">
    <w:abstractNumId w:val="21"/>
  </w:num>
  <w:num w:numId="12">
    <w:abstractNumId w:val="29"/>
  </w:num>
  <w:num w:numId="13">
    <w:abstractNumId w:val="7"/>
  </w:num>
  <w:num w:numId="14">
    <w:abstractNumId w:val="34"/>
  </w:num>
  <w:num w:numId="15">
    <w:abstractNumId w:val="2"/>
  </w:num>
  <w:num w:numId="16">
    <w:abstractNumId w:val="12"/>
  </w:num>
  <w:num w:numId="17">
    <w:abstractNumId w:val="15"/>
  </w:num>
  <w:num w:numId="18">
    <w:abstractNumId w:val="25"/>
  </w:num>
  <w:num w:numId="19">
    <w:abstractNumId w:val="23"/>
  </w:num>
  <w:num w:numId="20">
    <w:abstractNumId w:val="28"/>
  </w:num>
  <w:num w:numId="21">
    <w:abstractNumId w:val="4"/>
  </w:num>
  <w:num w:numId="22">
    <w:abstractNumId w:val="6"/>
  </w:num>
  <w:num w:numId="23">
    <w:abstractNumId w:val="5"/>
  </w:num>
  <w:num w:numId="24">
    <w:abstractNumId w:val="17"/>
  </w:num>
  <w:num w:numId="25">
    <w:abstractNumId w:val="14"/>
  </w:num>
  <w:num w:numId="26">
    <w:abstractNumId w:val="27"/>
  </w:num>
  <w:num w:numId="27">
    <w:abstractNumId w:val="19"/>
  </w:num>
  <w:num w:numId="28">
    <w:abstractNumId w:val="24"/>
  </w:num>
  <w:num w:numId="29">
    <w:abstractNumId w:val="20"/>
  </w:num>
  <w:num w:numId="30">
    <w:abstractNumId w:val="30"/>
  </w:num>
  <w:num w:numId="31">
    <w:abstractNumId w:val="13"/>
  </w:num>
  <w:num w:numId="32">
    <w:abstractNumId w:val="10"/>
  </w:num>
  <w:num w:numId="33">
    <w:abstractNumId w:val="11"/>
  </w:num>
  <w:num w:numId="34">
    <w:abstractNumId w:val="33"/>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1C1F40"/>
    <w:rsid w:val="002773C7"/>
    <w:rsid w:val="00337D79"/>
    <w:rsid w:val="003942FE"/>
    <w:rsid w:val="003E48CC"/>
    <w:rsid w:val="003E48E5"/>
    <w:rsid w:val="0041258F"/>
    <w:rsid w:val="00447F5D"/>
    <w:rsid w:val="004B4B82"/>
    <w:rsid w:val="004F28BF"/>
    <w:rsid w:val="00537E0F"/>
    <w:rsid w:val="006068F0"/>
    <w:rsid w:val="007A581C"/>
    <w:rsid w:val="007C47A6"/>
    <w:rsid w:val="00803574"/>
    <w:rsid w:val="00804AF6"/>
    <w:rsid w:val="00854BCF"/>
    <w:rsid w:val="00882096"/>
    <w:rsid w:val="008E72CE"/>
    <w:rsid w:val="00921C20"/>
    <w:rsid w:val="00924804"/>
    <w:rsid w:val="0097073F"/>
    <w:rsid w:val="009A5B17"/>
    <w:rsid w:val="009C4035"/>
    <w:rsid w:val="00AC2CDF"/>
    <w:rsid w:val="00AD4B97"/>
    <w:rsid w:val="00AE0F6D"/>
    <w:rsid w:val="00B9447D"/>
    <w:rsid w:val="00BE77A0"/>
    <w:rsid w:val="00CB342F"/>
    <w:rsid w:val="00CC0C4B"/>
    <w:rsid w:val="00CC1037"/>
    <w:rsid w:val="00D20804"/>
    <w:rsid w:val="00E02D78"/>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 w:type="character" w:styleId="Hyperlink">
    <w:name w:val="Hyperlink"/>
    <w:basedOn w:val="DefaultParagraphFont"/>
    <w:uiPriority w:val="99"/>
    <w:unhideWhenUsed/>
    <w:rsid w:val="004F28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719477367">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1666392958">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23</Pages>
  <Words>5814</Words>
  <Characters>33143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42</cp:revision>
  <dcterms:created xsi:type="dcterms:W3CDTF">2018-06-18T10:37:00Z</dcterms:created>
  <dcterms:modified xsi:type="dcterms:W3CDTF">2024-08-13T12:16:00Z</dcterms:modified>
</cp:coreProperties>
</file>