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9B3" w:rsidRPr="008559B3" w:rsidRDefault="008559B3" w:rsidP="008559B3">
      <w:pPr>
        <w:rPr>
          <w:rFonts w:ascii="Times New Roman" w:eastAsia="Times New Roman" w:hAnsi="Times New Roman" w:cs="Times New Roman"/>
          <w:b/>
          <w:bCs/>
          <w:sz w:val="40"/>
          <w:szCs w:val="40"/>
          <w:u w:val="single"/>
          <w:lang w:bidi="bn-BD"/>
        </w:rPr>
      </w:pPr>
      <w:r w:rsidRPr="008559B3">
        <w:rPr>
          <w:rFonts w:ascii="Times New Roman" w:hAnsi="Times New Roman" w:cs="Times New Roman"/>
          <w:b/>
          <w:bCs/>
          <w:sz w:val="40"/>
          <w:szCs w:val="40"/>
          <w:u w:val="single"/>
        </w:rPr>
        <w:t xml:space="preserve">About us &amp; </w:t>
      </w:r>
      <w:r w:rsidRPr="008559B3">
        <w:rPr>
          <w:rFonts w:ascii="Times New Roman" w:eastAsia="Times New Roman" w:hAnsi="Times New Roman" w:cs="Times New Roman"/>
          <w:b/>
          <w:bCs/>
          <w:sz w:val="40"/>
          <w:szCs w:val="40"/>
          <w:u w:val="single"/>
          <w:lang w:bidi="bn-BD"/>
        </w:rPr>
        <w:t xml:space="preserve">Mission Statement: </w:t>
      </w:r>
    </w:p>
    <w:p w:rsidR="008559B3" w:rsidRDefault="008559B3">
      <w:pPr>
        <w:pStyle w:val="NormalWeb"/>
        <w:spacing w:before="0" w:beforeAutospacing="0" w:after="0" w:afterAutospacing="0"/>
        <w:rPr>
          <w:b/>
          <w:bCs/>
          <w:sz w:val="40"/>
          <w:szCs w:val="40"/>
          <w:u w:val="single"/>
        </w:rPr>
      </w:pPr>
    </w:p>
    <w:p w:rsidR="004664A2" w:rsidRPr="008559B3" w:rsidRDefault="00B00879">
      <w:pPr>
        <w:pStyle w:val="NormalWeb"/>
        <w:spacing w:before="0" w:beforeAutospacing="0" w:after="0" w:afterAutospacing="0"/>
        <w:rPr>
          <w:b/>
          <w:bCs/>
          <w:sz w:val="34"/>
          <w:szCs w:val="34"/>
          <w:u w:val="single"/>
        </w:rPr>
      </w:pPr>
      <w:r w:rsidRPr="008559B3">
        <w:rPr>
          <w:b/>
          <w:bCs/>
          <w:sz w:val="34"/>
          <w:szCs w:val="34"/>
          <w:u w:val="single"/>
        </w:rPr>
        <w:t xml:space="preserve">About us: </w:t>
      </w:r>
    </w:p>
    <w:p w:rsidR="004664A2" w:rsidRPr="002C0F7C" w:rsidRDefault="004664A2">
      <w:pPr>
        <w:pStyle w:val="NormalWeb"/>
        <w:spacing w:before="0" w:beforeAutospacing="0" w:after="0" w:afterAutospacing="0"/>
        <w:rPr>
          <w:sz w:val="27"/>
          <w:szCs w:val="27"/>
        </w:rPr>
      </w:pPr>
    </w:p>
    <w:p w:rsidR="004664A2" w:rsidRDefault="00FC4EE3" w:rsidP="0076254A">
      <w:pPr>
        <w:jc w:val="both"/>
        <w:rPr>
          <w:rFonts w:ascii="Times New Roman" w:hAnsi="Times New Roman" w:cs="Times New Roman"/>
          <w:sz w:val="24"/>
          <w:szCs w:val="24"/>
        </w:rPr>
      </w:pPr>
      <w:r w:rsidRPr="002C0F7C">
        <w:rPr>
          <w:rFonts w:ascii="Times New Roman" w:hAnsi="Times New Roman" w:cs="Times New Roman"/>
          <w:sz w:val="24"/>
          <w:szCs w:val="24"/>
        </w:rPr>
        <w:t>For more than 40 years, the partners of  Law Abode Global Ltd (www.lawabode.com)’, a specialized firm of International Trade and Investment, VAT, Customs &amp;</w:t>
      </w:r>
      <w:r w:rsidR="002C0F7C">
        <w:rPr>
          <w:rFonts w:ascii="Times New Roman" w:hAnsi="Times New Roman" w:cs="Times New Roman"/>
          <w:sz w:val="24"/>
          <w:szCs w:val="24"/>
        </w:rPr>
        <w:t xml:space="preserve"> </w:t>
      </w:r>
      <w:r w:rsidRPr="002C0F7C">
        <w:rPr>
          <w:rFonts w:ascii="Times New Roman" w:hAnsi="Times New Roman" w:cs="Times New Roman"/>
          <w:sz w:val="24"/>
          <w:szCs w:val="24"/>
        </w:rPr>
        <w:t>Tax</w:t>
      </w:r>
      <w:r w:rsidR="002C0F7C">
        <w:rPr>
          <w:rFonts w:ascii="Times New Roman" w:hAnsi="Times New Roman" w:cs="Times New Roman"/>
          <w:sz w:val="24"/>
          <w:szCs w:val="24"/>
        </w:rPr>
        <w:t>, civil matters</w:t>
      </w:r>
      <w:r w:rsidRPr="002C0F7C">
        <w:rPr>
          <w:rFonts w:ascii="Times New Roman" w:hAnsi="Times New Roman" w:cs="Times New Roman"/>
          <w:sz w:val="24"/>
          <w:szCs w:val="24"/>
        </w:rPr>
        <w:t xml:space="preserve"> Consultancy, Litigation and Arbitration, has been providing exceptional services to clients in complex litigation, corporate and tax, civil and counseling matters. </w:t>
      </w:r>
      <w:r w:rsidR="00C340E5" w:rsidRPr="002C0F7C">
        <w:rPr>
          <w:rFonts w:ascii="Times New Roman" w:hAnsi="Times New Roman" w:cs="Times New Roman"/>
          <w:sz w:val="24"/>
          <w:szCs w:val="24"/>
        </w:rPr>
        <w:t>Our visionaries have made t</w:t>
      </w:r>
      <w:r w:rsidRPr="002C0F7C">
        <w:rPr>
          <w:rFonts w:ascii="Times New Roman" w:hAnsi="Times New Roman" w:cs="Times New Roman"/>
          <w:sz w:val="24"/>
          <w:szCs w:val="24"/>
        </w:rPr>
        <w:t>he groundwork for</w:t>
      </w:r>
      <w:r w:rsidR="00AD5576" w:rsidRPr="002C0F7C">
        <w:rPr>
          <w:rFonts w:ascii="Times New Roman" w:hAnsi="Times New Roman" w:cs="Times New Roman"/>
          <w:sz w:val="24"/>
          <w:szCs w:val="24"/>
        </w:rPr>
        <w:t xml:space="preserve"> next </w:t>
      </w:r>
      <w:r w:rsidRPr="002C0F7C">
        <w:rPr>
          <w:rFonts w:ascii="Times New Roman" w:hAnsi="Times New Roman" w:cs="Times New Roman"/>
          <w:sz w:val="24"/>
          <w:szCs w:val="24"/>
        </w:rPr>
        <w:t>century of superior legal work and client service.</w:t>
      </w:r>
      <w:r w:rsidR="0005714C" w:rsidRPr="002C0F7C">
        <w:rPr>
          <w:rFonts w:ascii="Times New Roman" w:hAnsi="Times New Roman" w:cs="Times New Roman"/>
          <w:sz w:val="24"/>
          <w:szCs w:val="24"/>
        </w:rPr>
        <w:t xml:space="preserve"> </w:t>
      </w:r>
      <w:r w:rsidR="001F5CB5" w:rsidRPr="002C0F7C">
        <w:rPr>
          <w:rFonts w:ascii="Times New Roman" w:hAnsi="Times New Roman" w:cs="Times New Roman"/>
          <w:sz w:val="24"/>
          <w:szCs w:val="24"/>
        </w:rPr>
        <w:t>Our firm</w:t>
      </w:r>
      <w:r w:rsidR="00B00879" w:rsidRPr="002C0F7C">
        <w:rPr>
          <w:rFonts w:ascii="Times New Roman" w:hAnsi="Times New Roman" w:cs="Times New Roman"/>
          <w:sz w:val="24"/>
          <w:szCs w:val="24"/>
        </w:rPr>
        <w:t xml:space="preserve"> comprises a group of legal professionals who are dedicated to teamwork, collaboration and superior client service.</w:t>
      </w:r>
      <w:r w:rsidR="001F5CB5" w:rsidRPr="002C0F7C">
        <w:rPr>
          <w:rFonts w:ascii="Times New Roman" w:hAnsi="Times New Roman" w:cs="Times New Roman"/>
          <w:sz w:val="24"/>
          <w:szCs w:val="24"/>
        </w:rPr>
        <w:t xml:space="preserve"> Sitting in a country of Asia</w:t>
      </w:r>
      <w:r w:rsidR="00B00879" w:rsidRPr="002C0F7C">
        <w:rPr>
          <w:rFonts w:ascii="Times New Roman" w:hAnsi="Times New Roman" w:cs="Times New Roman"/>
          <w:sz w:val="24"/>
          <w:szCs w:val="24"/>
        </w:rPr>
        <w:t xml:space="preserve">, we understand and work to fulfill the needs of our global clients. </w:t>
      </w:r>
      <w:r w:rsidR="001F5CB5" w:rsidRPr="002C0F7C">
        <w:rPr>
          <w:rFonts w:ascii="Times New Roman" w:hAnsi="Times New Roman" w:cs="Times New Roman"/>
          <w:sz w:val="24"/>
          <w:szCs w:val="24"/>
        </w:rPr>
        <w:t xml:space="preserve">We are global from Asia. </w:t>
      </w:r>
    </w:p>
    <w:p w:rsidR="00C23C6D" w:rsidRPr="002C0F7C" w:rsidRDefault="00C23C6D" w:rsidP="0076254A">
      <w:pPr>
        <w:jc w:val="both"/>
        <w:rPr>
          <w:rFonts w:ascii="Times New Roman" w:hAnsi="Times New Roman" w:cs="Times New Roman"/>
          <w:sz w:val="24"/>
          <w:szCs w:val="24"/>
        </w:rPr>
      </w:pPr>
    </w:p>
    <w:p w:rsidR="004664A2" w:rsidRPr="002C0F7C" w:rsidRDefault="00794807">
      <w:pPr>
        <w:pStyle w:val="NormalWeb"/>
        <w:rPr>
          <w:sz w:val="27"/>
          <w:szCs w:val="27"/>
          <w:u w:val="single"/>
        </w:rPr>
      </w:pPr>
      <w:r w:rsidRPr="002C0F7C">
        <w:rPr>
          <w:rStyle w:val="Strong"/>
          <w:sz w:val="27"/>
          <w:szCs w:val="27"/>
          <w:u w:val="single"/>
        </w:rPr>
        <w:t>Global Reach</w:t>
      </w:r>
    </w:p>
    <w:p w:rsidR="004664A2" w:rsidRDefault="001256AA" w:rsidP="009D366A">
      <w:pPr>
        <w:pStyle w:val="NormalWeb"/>
        <w:jc w:val="both"/>
        <w:rPr>
          <w:sz w:val="27"/>
          <w:szCs w:val="27"/>
        </w:rPr>
      </w:pPr>
      <w:r w:rsidRPr="002C0F7C">
        <w:rPr>
          <w:sz w:val="27"/>
          <w:szCs w:val="27"/>
        </w:rPr>
        <w:t>We work to secure the international investments in Bangladesh and trade with Bangladesh. To give</w:t>
      </w:r>
      <w:r w:rsidRPr="009D366A">
        <w:rPr>
          <w:sz w:val="27"/>
          <w:szCs w:val="27"/>
        </w:rPr>
        <w:t xml:space="preserve"> consultancies and to relieve our global clients from any problem they are confronted with, we work in close cooperation with the Bangladesh offices and Embassies of Bangladesh in the country concerned or the office of the said country </w:t>
      </w:r>
      <w:r w:rsidRPr="002C0F7C">
        <w:rPr>
          <w:sz w:val="27"/>
          <w:szCs w:val="27"/>
        </w:rPr>
        <w:t xml:space="preserve">in Bangladesh.   </w:t>
      </w:r>
      <w:r w:rsidR="009D366A" w:rsidRPr="002C0F7C">
        <w:rPr>
          <w:sz w:val="27"/>
          <w:szCs w:val="27"/>
        </w:rPr>
        <w:t>W</w:t>
      </w:r>
      <w:r w:rsidR="00B00879" w:rsidRPr="002C0F7C">
        <w:rPr>
          <w:sz w:val="27"/>
          <w:szCs w:val="27"/>
        </w:rPr>
        <w:t xml:space="preserve">e harness our knowledge to provide thoughtful advice for the </w:t>
      </w:r>
      <w:r w:rsidR="00DB31C0" w:rsidRPr="002C0F7C">
        <w:rPr>
          <w:sz w:val="27"/>
          <w:szCs w:val="27"/>
        </w:rPr>
        <w:t>innumerable</w:t>
      </w:r>
      <w:r w:rsidR="00B00879" w:rsidRPr="002C0F7C">
        <w:rPr>
          <w:sz w:val="27"/>
          <w:szCs w:val="27"/>
        </w:rPr>
        <w:t xml:space="preserve"> legal and business challenges that our clients 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C23C6D" w:rsidTr="00AB60F8">
        <w:tc>
          <w:tcPr>
            <w:tcW w:w="3192" w:type="dxa"/>
          </w:tcPr>
          <w:p w:rsidR="00C23C6D" w:rsidRDefault="00C23C6D" w:rsidP="009D366A">
            <w:pPr>
              <w:pStyle w:val="NormalWeb"/>
              <w:jc w:val="both"/>
              <w:rPr>
                <w:sz w:val="27"/>
                <w:szCs w:val="27"/>
              </w:rPr>
            </w:pPr>
          </w:p>
        </w:tc>
        <w:tc>
          <w:tcPr>
            <w:tcW w:w="3192" w:type="dxa"/>
          </w:tcPr>
          <w:p w:rsidR="00C23C6D" w:rsidRDefault="00C23C6D" w:rsidP="009D366A">
            <w:pPr>
              <w:pStyle w:val="NormalWeb"/>
              <w:jc w:val="both"/>
              <w:rPr>
                <w:sz w:val="27"/>
                <w:szCs w:val="27"/>
              </w:rPr>
            </w:pPr>
            <w:r w:rsidRPr="00C23C6D">
              <w:rPr>
                <w:noProof/>
                <w:sz w:val="27"/>
                <w:szCs w:val="27"/>
                <w:lang w:bidi="bn-IN"/>
              </w:rPr>
              <w:drawing>
                <wp:inline distT="0" distB="0" distL="0" distR="0">
                  <wp:extent cx="1629486" cy="1549021"/>
                  <wp:effectExtent l="19050" t="0" r="8814" b="0"/>
                  <wp:docPr id="5" name="Picture 3" descr="C:\Users\pc\Desktop\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ervices.png"/>
                          <pic:cNvPicPr>
                            <a:picLocks noChangeAspect="1" noChangeArrowheads="1"/>
                          </pic:cNvPicPr>
                        </pic:nvPicPr>
                        <pic:blipFill>
                          <a:blip r:embed="rId5"/>
                          <a:srcRect/>
                          <a:stretch>
                            <a:fillRect/>
                          </a:stretch>
                        </pic:blipFill>
                        <pic:spPr bwMode="auto">
                          <a:xfrm>
                            <a:off x="0" y="0"/>
                            <a:ext cx="1630708" cy="1550182"/>
                          </a:xfrm>
                          <a:prstGeom prst="rect">
                            <a:avLst/>
                          </a:prstGeom>
                          <a:noFill/>
                          <a:ln w="9525">
                            <a:noFill/>
                            <a:miter lim="800000"/>
                            <a:headEnd/>
                            <a:tailEnd/>
                          </a:ln>
                        </pic:spPr>
                      </pic:pic>
                    </a:graphicData>
                  </a:graphic>
                </wp:inline>
              </w:drawing>
            </w:r>
          </w:p>
        </w:tc>
        <w:tc>
          <w:tcPr>
            <w:tcW w:w="3192" w:type="dxa"/>
          </w:tcPr>
          <w:p w:rsidR="00C23C6D" w:rsidRDefault="00C23C6D" w:rsidP="009D366A">
            <w:pPr>
              <w:pStyle w:val="NormalWeb"/>
              <w:jc w:val="both"/>
              <w:rPr>
                <w:sz w:val="27"/>
                <w:szCs w:val="27"/>
              </w:rPr>
            </w:pPr>
          </w:p>
        </w:tc>
      </w:tr>
      <w:tr w:rsidR="00E8514C" w:rsidTr="00AB60F8">
        <w:tc>
          <w:tcPr>
            <w:tcW w:w="3192" w:type="dxa"/>
          </w:tcPr>
          <w:p w:rsidR="00E8514C" w:rsidRDefault="00E8514C" w:rsidP="009D366A">
            <w:pPr>
              <w:pStyle w:val="NormalWeb"/>
              <w:jc w:val="both"/>
              <w:rPr>
                <w:sz w:val="27"/>
                <w:szCs w:val="27"/>
              </w:rPr>
            </w:pPr>
          </w:p>
        </w:tc>
        <w:tc>
          <w:tcPr>
            <w:tcW w:w="3192" w:type="dxa"/>
            <w:shd w:val="clear" w:color="auto" w:fill="E7E6E6" w:themeFill="background2"/>
          </w:tcPr>
          <w:p w:rsidR="00E8514C" w:rsidRPr="00AB60F8" w:rsidRDefault="00E8514C" w:rsidP="004D654D">
            <w:pPr>
              <w:pStyle w:val="NormalWeb"/>
              <w:jc w:val="center"/>
              <w:rPr>
                <w:sz w:val="14"/>
                <w:szCs w:val="14"/>
              </w:rPr>
            </w:pPr>
            <w:r w:rsidRPr="00AB60F8">
              <w:rPr>
                <w:sz w:val="14"/>
                <w:szCs w:val="14"/>
              </w:rPr>
              <w:t xml:space="preserve">We serve our global </w:t>
            </w:r>
            <w:r w:rsidR="00AB60F8" w:rsidRPr="00AB60F8">
              <w:rPr>
                <w:sz w:val="14"/>
                <w:szCs w:val="14"/>
              </w:rPr>
              <w:t>clients.</w:t>
            </w:r>
          </w:p>
        </w:tc>
        <w:tc>
          <w:tcPr>
            <w:tcW w:w="3192" w:type="dxa"/>
          </w:tcPr>
          <w:p w:rsidR="00E8514C" w:rsidRDefault="00E8514C" w:rsidP="009D366A">
            <w:pPr>
              <w:pStyle w:val="NormalWeb"/>
              <w:jc w:val="both"/>
              <w:rPr>
                <w:sz w:val="27"/>
                <w:szCs w:val="27"/>
              </w:rPr>
            </w:pPr>
          </w:p>
        </w:tc>
      </w:tr>
    </w:tbl>
    <w:p w:rsidR="004664A2" w:rsidRPr="002C0F7C" w:rsidRDefault="001665F6">
      <w:pPr>
        <w:pStyle w:val="NormalWeb"/>
        <w:rPr>
          <w:sz w:val="27"/>
          <w:szCs w:val="27"/>
          <w:u w:val="single"/>
        </w:rPr>
      </w:pPr>
      <w:r w:rsidRPr="002C0F7C">
        <w:rPr>
          <w:rStyle w:val="Strong"/>
          <w:sz w:val="27"/>
          <w:szCs w:val="27"/>
          <w:u w:val="single"/>
        </w:rPr>
        <w:t>Pro bono and Legal researches</w:t>
      </w:r>
    </w:p>
    <w:p w:rsidR="004664A2" w:rsidRPr="002C0F7C" w:rsidRDefault="00592EF6" w:rsidP="00460651">
      <w:pPr>
        <w:pStyle w:val="NormalWeb"/>
        <w:jc w:val="both"/>
        <w:rPr>
          <w:sz w:val="27"/>
          <w:szCs w:val="27"/>
        </w:rPr>
      </w:pPr>
      <w:r w:rsidRPr="002C0F7C">
        <w:rPr>
          <w:sz w:val="27"/>
          <w:szCs w:val="27"/>
        </w:rPr>
        <w:t>O</w:t>
      </w:r>
      <w:r w:rsidR="00B00879" w:rsidRPr="002C0F7C">
        <w:rPr>
          <w:sz w:val="27"/>
          <w:szCs w:val="27"/>
        </w:rPr>
        <w:t>ur lawyers and</w:t>
      </w:r>
      <w:r w:rsidRPr="002C0F7C">
        <w:rPr>
          <w:sz w:val="27"/>
          <w:szCs w:val="27"/>
        </w:rPr>
        <w:t xml:space="preserve"> consultants </w:t>
      </w:r>
      <w:r w:rsidR="00B00879" w:rsidRPr="002C0F7C">
        <w:rPr>
          <w:sz w:val="27"/>
          <w:szCs w:val="27"/>
        </w:rPr>
        <w:t xml:space="preserve">devote </w:t>
      </w:r>
      <w:r w:rsidRPr="002C0F7C">
        <w:rPr>
          <w:sz w:val="27"/>
          <w:szCs w:val="27"/>
        </w:rPr>
        <w:t xml:space="preserve">a good amount of pro bono </w:t>
      </w:r>
      <w:r w:rsidR="00B00879" w:rsidRPr="002C0F7C">
        <w:rPr>
          <w:sz w:val="27"/>
          <w:szCs w:val="27"/>
        </w:rPr>
        <w:t>hours annually, playing a vital role</w:t>
      </w:r>
      <w:r w:rsidRPr="002C0F7C">
        <w:rPr>
          <w:sz w:val="27"/>
          <w:szCs w:val="27"/>
        </w:rPr>
        <w:t xml:space="preserve"> in bringing changes in lives and trades. W</w:t>
      </w:r>
      <w:r w:rsidR="00B00879" w:rsidRPr="002C0F7C">
        <w:rPr>
          <w:sz w:val="27"/>
          <w:szCs w:val="27"/>
        </w:rPr>
        <w:t xml:space="preserve">e </w:t>
      </w:r>
      <w:r w:rsidRPr="002C0F7C">
        <w:rPr>
          <w:sz w:val="27"/>
          <w:szCs w:val="27"/>
        </w:rPr>
        <w:t xml:space="preserve">work </w:t>
      </w:r>
      <w:r w:rsidR="00B00879" w:rsidRPr="002C0F7C">
        <w:rPr>
          <w:sz w:val="27"/>
          <w:szCs w:val="27"/>
        </w:rPr>
        <w:t xml:space="preserve">with </w:t>
      </w:r>
      <w:r w:rsidR="00460651" w:rsidRPr="002C0F7C">
        <w:rPr>
          <w:sz w:val="27"/>
          <w:szCs w:val="27"/>
        </w:rPr>
        <w:t>some charitable</w:t>
      </w:r>
      <w:r w:rsidR="00B00879" w:rsidRPr="002C0F7C">
        <w:rPr>
          <w:sz w:val="27"/>
          <w:szCs w:val="27"/>
        </w:rPr>
        <w:t xml:space="preserve"> organizations as part of our corporate responsibility program</w:t>
      </w:r>
      <w:r w:rsidRPr="002C0F7C">
        <w:rPr>
          <w:sz w:val="27"/>
          <w:szCs w:val="27"/>
        </w:rPr>
        <w:t xml:space="preserve">. </w:t>
      </w:r>
    </w:p>
    <w:p w:rsidR="00460651" w:rsidRPr="002C0F7C" w:rsidRDefault="00460651" w:rsidP="00460651">
      <w:pPr>
        <w:pStyle w:val="NormalWeb"/>
        <w:jc w:val="both"/>
        <w:rPr>
          <w:sz w:val="27"/>
          <w:szCs w:val="27"/>
        </w:rPr>
      </w:pPr>
      <w:r w:rsidRPr="002C0F7C">
        <w:rPr>
          <w:sz w:val="27"/>
          <w:szCs w:val="27"/>
        </w:rPr>
        <w:lastRenderedPageBreak/>
        <w:t xml:space="preserve">We are engaged with researches to bring ethics in prominence in the businesses. We are honest in working to reduce the backlog of the cases in courts and improve dispute resolution mechanism through ADR. </w:t>
      </w:r>
    </w:p>
    <w:p w:rsidR="000D27E4" w:rsidRPr="002C0F7C" w:rsidRDefault="000D27E4" w:rsidP="00285FAE">
      <w:pPr>
        <w:shd w:val="clear" w:color="auto" w:fill="FFFFFF"/>
        <w:jc w:val="both"/>
        <w:rPr>
          <w:rFonts w:ascii="Times New Roman" w:hAnsi="Times New Roman" w:cs="Times New Roman"/>
          <w:sz w:val="27"/>
          <w:szCs w:val="27"/>
          <w:u w:val="single"/>
        </w:rPr>
      </w:pPr>
      <w:r w:rsidRPr="002C0F7C">
        <w:rPr>
          <w:rFonts w:ascii="Times New Roman" w:hAnsi="Times New Roman" w:cs="Times New Roman"/>
          <w:b/>
          <w:bCs/>
          <w:sz w:val="27"/>
          <w:szCs w:val="27"/>
          <w:u w:val="single"/>
          <w:bdr w:val="none" w:sz="0" w:space="0" w:color="auto" w:frame="1"/>
        </w:rPr>
        <w:t xml:space="preserve">The Law Abode </w:t>
      </w:r>
      <w:r w:rsidR="006B0B1F" w:rsidRPr="002C0F7C">
        <w:rPr>
          <w:rFonts w:ascii="Times New Roman" w:hAnsi="Times New Roman" w:cs="Times New Roman"/>
          <w:b/>
          <w:bCs/>
          <w:sz w:val="27"/>
          <w:szCs w:val="27"/>
          <w:u w:val="single"/>
          <w:bdr w:val="none" w:sz="0" w:space="0" w:color="auto" w:frame="1"/>
        </w:rPr>
        <w:t xml:space="preserve">Training and </w:t>
      </w:r>
      <w:r w:rsidRPr="002C0F7C">
        <w:rPr>
          <w:rFonts w:ascii="Times New Roman" w:hAnsi="Times New Roman" w:cs="Times New Roman"/>
          <w:b/>
          <w:bCs/>
          <w:sz w:val="27"/>
          <w:szCs w:val="27"/>
          <w:u w:val="single"/>
          <w:bdr w:val="none" w:sz="0" w:space="0" w:color="auto" w:frame="1"/>
        </w:rPr>
        <w:t xml:space="preserve">Research Centre </w:t>
      </w:r>
    </w:p>
    <w:p w:rsidR="009B1676" w:rsidRPr="002C0F7C" w:rsidRDefault="006B0B1F" w:rsidP="00572605">
      <w:pPr>
        <w:jc w:val="both"/>
        <w:rPr>
          <w:rFonts w:ascii="Times New Roman" w:hAnsi="Times New Roman" w:cs="Times New Roman"/>
          <w:sz w:val="27"/>
          <w:szCs w:val="27"/>
        </w:rPr>
      </w:pPr>
      <w:r w:rsidRPr="002C0F7C">
        <w:rPr>
          <w:rFonts w:ascii="Times New Roman" w:hAnsi="Times New Roman" w:cs="Times New Roman"/>
          <w:sz w:val="27"/>
          <w:szCs w:val="27"/>
        </w:rPr>
        <w:t xml:space="preserve">Law Abode is undertaking Associate’s </w:t>
      </w:r>
      <w:r w:rsidR="000D27E4" w:rsidRPr="002C0F7C">
        <w:rPr>
          <w:rFonts w:ascii="Times New Roman" w:hAnsi="Times New Roman" w:cs="Times New Roman"/>
          <w:sz w:val="27"/>
          <w:szCs w:val="27"/>
        </w:rPr>
        <w:t>training that combines a legal practice with development programs including</w:t>
      </w:r>
      <w:r w:rsidRPr="002C0F7C">
        <w:rPr>
          <w:rFonts w:ascii="Times New Roman" w:hAnsi="Times New Roman" w:cs="Times New Roman"/>
          <w:sz w:val="27"/>
          <w:szCs w:val="27"/>
        </w:rPr>
        <w:t xml:space="preserve"> formal training,</w:t>
      </w:r>
      <w:r w:rsidR="000D27E4" w:rsidRPr="002C0F7C">
        <w:rPr>
          <w:rFonts w:ascii="Times New Roman" w:hAnsi="Times New Roman" w:cs="Times New Roman"/>
          <w:sz w:val="27"/>
          <w:szCs w:val="27"/>
        </w:rPr>
        <w:t xml:space="preserve"> mock exercises, lectures and presentations.</w:t>
      </w:r>
      <w:r w:rsidRPr="002C0F7C">
        <w:rPr>
          <w:rFonts w:ascii="Times New Roman" w:hAnsi="Times New Roman" w:cs="Times New Roman"/>
          <w:sz w:val="27"/>
          <w:szCs w:val="27"/>
        </w:rPr>
        <w:t xml:space="preserve"> Law Abode is in a process of formalizing a training and Research Centre.  </w:t>
      </w:r>
    </w:p>
    <w:p w:rsidR="009B1676" w:rsidRPr="002C0F7C" w:rsidRDefault="009B1676" w:rsidP="009B1676">
      <w:pPr>
        <w:shd w:val="clear" w:color="auto" w:fill="FFFFFF"/>
        <w:rPr>
          <w:rFonts w:ascii="Times New Roman" w:hAnsi="Times New Roman" w:cs="Times New Roman"/>
          <w:b/>
          <w:bCs/>
          <w:sz w:val="27"/>
          <w:szCs w:val="27"/>
          <w:u w:val="single"/>
          <w:bdr w:val="none" w:sz="0" w:space="0" w:color="auto" w:frame="1"/>
        </w:rPr>
      </w:pPr>
      <w:r w:rsidRPr="002C0F7C">
        <w:rPr>
          <w:rFonts w:ascii="Times New Roman" w:hAnsi="Times New Roman" w:cs="Times New Roman"/>
          <w:b/>
          <w:bCs/>
          <w:sz w:val="27"/>
          <w:szCs w:val="27"/>
          <w:u w:val="single"/>
        </w:rPr>
        <w:t>Positive Result</w:t>
      </w:r>
      <w:r w:rsidR="001F317C" w:rsidRPr="002C0F7C">
        <w:rPr>
          <w:rFonts w:ascii="Times New Roman" w:hAnsi="Times New Roman" w:cs="Times New Roman"/>
          <w:b/>
          <w:bCs/>
          <w:sz w:val="27"/>
          <w:szCs w:val="27"/>
          <w:u w:val="single"/>
        </w:rPr>
        <w:t xml:space="preserve">: </w:t>
      </w:r>
      <w:r w:rsidRPr="002C0F7C">
        <w:rPr>
          <w:rFonts w:ascii="Times New Roman" w:hAnsi="Times New Roman" w:cs="Times New Roman"/>
          <w:b/>
          <w:bCs/>
          <w:sz w:val="27"/>
          <w:szCs w:val="27"/>
          <w:u w:val="single"/>
        </w:rPr>
        <w:t>the end objective</w:t>
      </w:r>
      <w:r w:rsidR="00514D86" w:rsidRPr="002C0F7C">
        <w:rPr>
          <w:rFonts w:ascii="Times New Roman" w:hAnsi="Times New Roman" w:cs="Times New Roman"/>
          <w:b/>
          <w:bCs/>
          <w:sz w:val="27"/>
          <w:szCs w:val="27"/>
          <w:u w:val="single"/>
        </w:rPr>
        <w:t xml:space="preserve"> of our firm: </w:t>
      </w:r>
    </w:p>
    <w:p w:rsidR="00C23C6D" w:rsidRPr="002C0F7C" w:rsidRDefault="009B1676" w:rsidP="00A538A8">
      <w:pPr>
        <w:shd w:val="clear" w:color="auto" w:fill="FFFFFF"/>
        <w:spacing w:after="150"/>
        <w:jc w:val="both"/>
        <w:rPr>
          <w:rFonts w:ascii="Times New Roman" w:hAnsi="Times New Roman" w:cs="Times New Roman"/>
          <w:sz w:val="27"/>
          <w:szCs w:val="27"/>
        </w:rPr>
      </w:pPr>
      <w:r w:rsidRPr="002C0F7C">
        <w:rPr>
          <w:rFonts w:ascii="Times New Roman" w:hAnsi="Times New Roman" w:cs="Times New Roman"/>
          <w:sz w:val="27"/>
          <w:szCs w:val="27"/>
        </w:rPr>
        <w:t xml:space="preserve">Having the end objective to bring positive results for the clients, </w:t>
      </w:r>
      <w:r w:rsidR="00660A5E" w:rsidRPr="002C0F7C">
        <w:rPr>
          <w:rFonts w:ascii="Times New Roman" w:hAnsi="Times New Roman" w:cs="Times New Roman"/>
          <w:sz w:val="27"/>
          <w:szCs w:val="27"/>
        </w:rPr>
        <w:t>w</w:t>
      </w:r>
      <w:r w:rsidRPr="002C0F7C">
        <w:rPr>
          <w:rFonts w:ascii="Times New Roman" w:hAnsi="Times New Roman" w:cs="Times New Roman"/>
          <w:sz w:val="27"/>
          <w:szCs w:val="27"/>
        </w:rPr>
        <w:t xml:space="preserve">e engage innovative and realistic strategies and </w:t>
      </w:r>
      <w:r w:rsidR="00514D86" w:rsidRPr="002C0F7C">
        <w:rPr>
          <w:rFonts w:ascii="Times New Roman" w:hAnsi="Times New Roman" w:cs="Times New Roman"/>
          <w:sz w:val="27"/>
          <w:szCs w:val="27"/>
        </w:rPr>
        <w:t xml:space="preserve">do </w:t>
      </w:r>
      <w:r w:rsidRPr="002C0F7C">
        <w:rPr>
          <w:rFonts w:ascii="Times New Roman" w:hAnsi="Times New Roman" w:cs="Times New Roman"/>
          <w:sz w:val="27"/>
          <w:szCs w:val="27"/>
        </w:rPr>
        <w:t xml:space="preserve">hard work to ensure that our clients' legal needs are met. </w:t>
      </w:r>
      <w:r w:rsidR="00514D86" w:rsidRPr="002C0F7C">
        <w:rPr>
          <w:rFonts w:ascii="Times New Roman" w:hAnsi="Times New Roman" w:cs="Times New Roman"/>
          <w:sz w:val="27"/>
          <w:szCs w:val="27"/>
        </w:rPr>
        <w:t xml:space="preserve">We maintain out ethical values. In our firm we </w:t>
      </w:r>
      <w:r w:rsidRPr="002C0F7C">
        <w:rPr>
          <w:rFonts w:ascii="Times New Roman" w:hAnsi="Times New Roman" w:cs="Times New Roman"/>
          <w:sz w:val="27"/>
          <w:szCs w:val="27"/>
        </w:rPr>
        <w:t>conduct periodic review sessions to measure our progress against those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28"/>
        <w:gridCol w:w="2892"/>
        <w:gridCol w:w="4056"/>
      </w:tblGrid>
      <w:tr w:rsidR="00C23C6D" w:rsidTr="00AB60F8">
        <w:trPr>
          <w:trHeight w:val="2267"/>
        </w:trPr>
        <w:tc>
          <w:tcPr>
            <w:tcW w:w="2628" w:type="dxa"/>
          </w:tcPr>
          <w:p w:rsidR="00C23C6D" w:rsidRDefault="00C23C6D" w:rsidP="00B53F5F">
            <w:pPr>
              <w:spacing w:after="150"/>
              <w:rPr>
                <w:rFonts w:ascii="Times New Roman" w:hAnsi="Times New Roman" w:cs="Times New Roman"/>
                <w:sz w:val="27"/>
                <w:szCs w:val="27"/>
              </w:rPr>
            </w:pPr>
          </w:p>
        </w:tc>
        <w:tc>
          <w:tcPr>
            <w:tcW w:w="2892" w:type="dxa"/>
          </w:tcPr>
          <w:p w:rsidR="00C23C6D" w:rsidRDefault="00C23C6D" w:rsidP="00B53F5F">
            <w:pPr>
              <w:spacing w:after="150"/>
              <w:rPr>
                <w:rFonts w:ascii="Times New Roman" w:hAnsi="Times New Roman" w:cs="Times New Roman"/>
                <w:sz w:val="27"/>
                <w:szCs w:val="27"/>
              </w:rPr>
            </w:pPr>
            <w:r>
              <w:rPr>
                <w:rFonts w:ascii="Times New Roman" w:hAnsi="Times New Roman" w:cs="Times New Roman"/>
                <w:noProof/>
                <w:sz w:val="27"/>
                <w:szCs w:val="27"/>
                <w:lang w:bidi="bn-IN"/>
              </w:rPr>
              <w:drawing>
                <wp:inline distT="0" distB="0" distL="0" distR="0">
                  <wp:extent cx="1860980" cy="1412544"/>
                  <wp:effectExtent l="19050" t="0" r="5920" b="0"/>
                  <wp:docPr id="7" name="Picture 4" descr="C:\Users\pc\Desktop\20140715-clear-ice-sphere-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20140715-clear-ice-sphere-hand.jpg"/>
                          <pic:cNvPicPr>
                            <a:picLocks noChangeAspect="1" noChangeArrowheads="1"/>
                          </pic:cNvPicPr>
                        </pic:nvPicPr>
                        <pic:blipFill>
                          <a:blip r:embed="rId6" cstate="print"/>
                          <a:srcRect/>
                          <a:stretch>
                            <a:fillRect/>
                          </a:stretch>
                        </pic:blipFill>
                        <pic:spPr bwMode="auto">
                          <a:xfrm>
                            <a:off x="0" y="0"/>
                            <a:ext cx="1861398" cy="1412861"/>
                          </a:xfrm>
                          <a:prstGeom prst="rect">
                            <a:avLst/>
                          </a:prstGeom>
                          <a:noFill/>
                          <a:ln w="9525">
                            <a:noFill/>
                            <a:miter lim="800000"/>
                            <a:headEnd/>
                            <a:tailEnd/>
                          </a:ln>
                        </pic:spPr>
                      </pic:pic>
                    </a:graphicData>
                  </a:graphic>
                </wp:inline>
              </w:drawing>
            </w:r>
          </w:p>
        </w:tc>
        <w:tc>
          <w:tcPr>
            <w:tcW w:w="4056" w:type="dxa"/>
          </w:tcPr>
          <w:p w:rsidR="00C23C6D" w:rsidRDefault="00C23C6D" w:rsidP="00B53F5F">
            <w:pPr>
              <w:spacing w:after="150"/>
              <w:rPr>
                <w:rFonts w:ascii="Times New Roman" w:hAnsi="Times New Roman" w:cs="Times New Roman"/>
                <w:sz w:val="27"/>
                <w:szCs w:val="27"/>
              </w:rPr>
            </w:pPr>
          </w:p>
        </w:tc>
      </w:tr>
      <w:tr w:rsidR="00C23C6D" w:rsidTr="00AB60F8">
        <w:trPr>
          <w:trHeight w:val="332"/>
        </w:trPr>
        <w:tc>
          <w:tcPr>
            <w:tcW w:w="2628" w:type="dxa"/>
          </w:tcPr>
          <w:p w:rsidR="00C23C6D" w:rsidRDefault="00C23C6D" w:rsidP="00B53F5F">
            <w:pPr>
              <w:spacing w:after="150"/>
              <w:rPr>
                <w:rFonts w:ascii="Times New Roman" w:hAnsi="Times New Roman" w:cs="Times New Roman"/>
                <w:sz w:val="27"/>
                <w:szCs w:val="27"/>
              </w:rPr>
            </w:pPr>
          </w:p>
        </w:tc>
        <w:tc>
          <w:tcPr>
            <w:tcW w:w="2892" w:type="dxa"/>
            <w:shd w:val="clear" w:color="auto" w:fill="E7E6E6" w:themeFill="background2"/>
          </w:tcPr>
          <w:p w:rsidR="00C23C6D" w:rsidRPr="00C23C6D" w:rsidRDefault="00C23C6D" w:rsidP="004D654D">
            <w:pPr>
              <w:spacing w:after="150"/>
              <w:jc w:val="center"/>
              <w:rPr>
                <w:rFonts w:ascii="Times New Roman" w:hAnsi="Times New Roman" w:cs="Times New Roman"/>
                <w:sz w:val="14"/>
                <w:szCs w:val="14"/>
              </w:rPr>
            </w:pPr>
            <w:r w:rsidRPr="00C23C6D">
              <w:rPr>
                <w:rFonts w:ascii="Times New Roman" w:eastAsia="Times New Roman" w:hAnsi="Times New Roman" w:cs="Times New Roman"/>
                <w:sz w:val="14"/>
                <w:szCs w:val="14"/>
                <w:lang w:bidi="bn-BD"/>
              </w:rPr>
              <w:t>Quality, Transparency and highest ethical standards are our missions.</w:t>
            </w:r>
          </w:p>
        </w:tc>
        <w:tc>
          <w:tcPr>
            <w:tcW w:w="4056" w:type="dxa"/>
          </w:tcPr>
          <w:p w:rsidR="00C23C6D" w:rsidRDefault="00C23C6D" w:rsidP="00B53F5F">
            <w:pPr>
              <w:spacing w:after="150"/>
              <w:rPr>
                <w:rFonts w:ascii="Times New Roman" w:hAnsi="Times New Roman" w:cs="Times New Roman"/>
                <w:sz w:val="27"/>
                <w:szCs w:val="27"/>
              </w:rPr>
            </w:pPr>
          </w:p>
        </w:tc>
      </w:tr>
    </w:tbl>
    <w:p w:rsidR="00430C27" w:rsidRPr="002C0F7C" w:rsidRDefault="00430C27" w:rsidP="00430C27">
      <w:pPr>
        <w:shd w:val="clear" w:color="auto" w:fill="FFFFFF"/>
        <w:rPr>
          <w:rFonts w:ascii="Verdana" w:hAnsi="Verdana"/>
          <w:b/>
          <w:bCs/>
          <w:sz w:val="17"/>
          <w:szCs w:val="17"/>
          <w:bdr w:val="none" w:sz="0" w:space="0" w:color="auto" w:frame="1"/>
        </w:rPr>
      </w:pPr>
    </w:p>
    <w:p w:rsidR="00430C27" w:rsidRPr="002C0F7C" w:rsidRDefault="00430C27" w:rsidP="00430C27">
      <w:pPr>
        <w:shd w:val="clear" w:color="auto" w:fill="FFFFFF"/>
        <w:rPr>
          <w:rFonts w:ascii="Times New Roman" w:hAnsi="Times New Roman" w:cs="Times New Roman"/>
          <w:b/>
          <w:bCs/>
          <w:sz w:val="27"/>
          <w:szCs w:val="27"/>
          <w:u w:val="single"/>
          <w:bdr w:val="none" w:sz="0" w:space="0" w:color="auto" w:frame="1"/>
        </w:rPr>
      </w:pPr>
      <w:r w:rsidRPr="002C0F7C">
        <w:rPr>
          <w:rFonts w:ascii="Times New Roman" w:hAnsi="Times New Roman" w:cs="Times New Roman"/>
          <w:b/>
          <w:bCs/>
          <w:sz w:val="27"/>
          <w:szCs w:val="27"/>
          <w:u w:val="single"/>
          <w:bdr w:val="none" w:sz="0" w:space="0" w:color="auto" w:frame="1"/>
        </w:rPr>
        <w:t>Technology and comfort to the clients</w:t>
      </w:r>
    </w:p>
    <w:p w:rsidR="00430C27" w:rsidRPr="002C0F7C" w:rsidRDefault="00430C27" w:rsidP="00A538A8">
      <w:pPr>
        <w:shd w:val="clear" w:color="auto" w:fill="FFFFFF"/>
        <w:jc w:val="both"/>
        <w:rPr>
          <w:rFonts w:ascii="Times New Roman" w:hAnsi="Times New Roman" w:cs="Times New Roman"/>
          <w:sz w:val="27"/>
          <w:szCs w:val="27"/>
        </w:rPr>
      </w:pPr>
      <w:r w:rsidRPr="002C0F7C">
        <w:rPr>
          <w:rFonts w:ascii="Times New Roman" w:hAnsi="Times New Roman" w:cs="Times New Roman"/>
          <w:sz w:val="27"/>
          <w:szCs w:val="27"/>
          <w:bdr w:val="none" w:sz="0" w:space="0" w:color="auto" w:frame="1"/>
        </w:rPr>
        <w:t xml:space="preserve">Our </w:t>
      </w:r>
      <w:r w:rsidR="00AC061E" w:rsidRPr="002C0F7C">
        <w:rPr>
          <w:rFonts w:ascii="Times New Roman" w:hAnsi="Times New Roman" w:cs="Times New Roman"/>
          <w:sz w:val="27"/>
          <w:szCs w:val="27"/>
          <w:bdr w:val="none" w:sz="0" w:space="0" w:color="auto" w:frame="1"/>
        </w:rPr>
        <w:t>software always updates our</w:t>
      </w:r>
      <w:r w:rsidRPr="002C0F7C">
        <w:rPr>
          <w:rFonts w:ascii="Times New Roman" w:hAnsi="Times New Roman" w:cs="Times New Roman"/>
          <w:sz w:val="27"/>
          <w:szCs w:val="27"/>
          <w:bdr w:val="none" w:sz="0" w:space="0" w:color="auto" w:frame="1"/>
        </w:rPr>
        <w:t xml:space="preserve"> clients about the developments in the dispute resolution, about cases in the courts and about possibility of dispute resolution by ‘negotiation’ first, then mediation or arbitration. </w:t>
      </w:r>
      <w:r w:rsidR="00AC061E" w:rsidRPr="002C0F7C">
        <w:rPr>
          <w:rFonts w:ascii="Times New Roman" w:hAnsi="Times New Roman" w:cs="Times New Roman"/>
          <w:sz w:val="27"/>
          <w:szCs w:val="27"/>
        </w:rPr>
        <w:t xml:space="preserve">Thus our firm </w:t>
      </w:r>
      <w:r w:rsidRPr="002C0F7C">
        <w:rPr>
          <w:rFonts w:ascii="Times New Roman" w:hAnsi="Times New Roman" w:cs="Times New Roman"/>
          <w:sz w:val="27"/>
          <w:szCs w:val="27"/>
        </w:rPr>
        <w:t>keeps pace with today's technology by providing our lawyers, staff and clients with the most advanced technology tools available to facilitate the practice of law.</w:t>
      </w:r>
    </w:p>
    <w:p w:rsidR="00B53F5F" w:rsidRPr="002C0F7C" w:rsidRDefault="00B53F5F" w:rsidP="00B53F5F">
      <w:pPr>
        <w:shd w:val="clear" w:color="auto" w:fill="FFFFFF"/>
        <w:spacing w:after="150"/>
        <w:rPr>
          <w:rFonts w:ascii="Times New Roman" w:hAnsi="Times New Roman" w:cs="Times New Roman"/>
          <w:sz w:val="32"/>
          <w:szCs w:val="32"/>
        </w:rPr>
      </w:pPr>
    </w:p>
    <w:p w:rsidR="00DA550C" w:rsidRDefault="00DA550C">
      <w:pPr>
        <w:rPr>
          <w:rFonts w:ascii="Times New Roman" w:eastAsia="Times New Roman" w:hAnsi="Times New Roman" w:cs="Times New Roman"/>
          <w:b/>
          <w:bCs/>
          <w:sz w:val="32"/>
          <w:szCs w:val="32"/>
          <w:u w:val="single"/>
          <w:lang w:bidi="bn-BD"/>
        </w:rPr>
      </w:pPr>
    </w:p>
    <w:p w:rsidR="00DA550C" w:rsidRDefault="00DA550C">
      <w:pPr>
        <w:rPr>
          <w:rFonts w:ascii="Times New Roman" w:eastAsia="Times New Roman" w:hAnsi="Times New Roman" w:cs="Times New Roman"/>
          <w:b/>
          <w:bCs/>
          <w:sz w:val="32"/>
          <w:szCs w:val="32"/>
          <w:u w:val="single"/>
          <w:lang w:bidi="bn-BD"/>
        </w:rPr>
      </w:pPr>
    </w:p>
    <w:p w:rsidR="00FE63B8" w:rsidRDefault="00FE63B8">
      <w:pPr>
        <w:rPr>
          <w:rFonts w:ascii="Times New Roman" w:eastAsia="Times New Roman" w:hAnsi="Times New Roman" w:cs="Times New Roman"/>
          <w:b/>
          <w:bCs/>
          <w:sz w:val="32"/>
          <w:szCs w:val="32"/>
          <w:u w:val="single"/>
          <w:lang w:bidi="bn-BD"/>
        </w:rPr>
      </w:pPr>
    </w:p>
    <w:p w:rsidR="00BE0F2D" w:rsidRDefault="00B00879">
      <w:pPr>
        <w:rPr>
          <w:rFonts w:ascii="Times New Roman" w:eastAsia="Times New Roman" w:hAnsi="Times New Roman" w:cs="Times New Roman"/>
          <w:b/>
          <w:bCs/>
          <w:sz w:val="32"/>
          <w:szCs w:val="32"/>
          <w:u w:val="single"/>
          <w:lang w:bidi="bn-BD"/>
        </w:rPr>
      </w:pPr>
      <w:r w:rsidRPr="002C0F7C">
        <w:rPr>
          <w:rFonts w:ascii="Times New Roman" w:eastAsia="Times New Roman" w:hAnsi="Times New Roman" w:cs="Times New Roman"/>
          <w:b/>
          <w:bCs/>
          <w:sz w:val="32"/>
          <w:szCs w:val="32"/>
          <w:u w:val="single"/>
          <w:lang w:bidi="bn-BD"/>
        </w:rPr>
        <w:lastRenderedPageBreak/>
        <w:t>Mission</w:t>
      </w:r>
      <w:bookmarkStart w:id="0" w:name="_GoBack"/>
      <w:bookmarkEnd w:id="0"/>
      <w:r w:rsidR="008559B3">
        <w:rPr>
          <w:rFonts w:ascii="Times New Roman" w:eastAsia="Times New Roman" w:hAnsi="Times New Roman" w:cs="Times New Roman"/>
          <w:b/>
          <w:bCs/>
          <w:sz w:val="32"/>
          <w:szCs w:val="32"/>
          <w:u w:val="single"/>
          <w:lang w:bidi="bn-BD"/>
        </w:rPr>
        <w:t xml:space="preserve">: </w:t>
      </w:r>
    </w:p>
    <w:p w:rsidR="00BE0F2D" w:rsidRPr="002C0F7C" w:rsidRDefault="00BE0F2D">
      <w:pPr>
        <w:rPr>
          <w:rFonts w:ascii="Times New Roman" w:hAnsi="Times New Roman" w:cs="Times New Roman"/>
          <w:b/>
          <w:bCs/>
          <w:sz w:val="32"/>
          <w:szCs w:val="32"/>
          <w:u w:val="single"/>
        </w:rPr>
      </w:pPr>
    </w:p>
    <w:p w:rsidR="004664A2" w:rsidRPr="002C0F7C" w:rsidRDefault="00B00879">
      <w:pPr>
        <w:spacing w:after="0" w:line="240" w:lineRule="auto"/>
        <w:rPr>
          <w:rFonts w:ascii="Times New Roman" w:eastAsia="Times New Roman" w:hAnsi="Times New Roman" w:cs="Times New Roman"/>
          <w:sz w:val="27"/>
          <w:szCs w:val="27"/>
          <w:lang w:bidi="bn-BD"/>
        </w:rPr>
      </w:pPr>
      <w:r w:rsidRPr="002C0F7C">
        <w:rPr>
          <w:rFonts w:ascii="Times New Roman" w:eastAsia="Times New Roman" w:hAnsi="Times New Roman" w:cs="Times New Roman"/>
          <w:sz w:val="27"/>
          <w:szCs w:val="27"/>
          <w:lang w:bidi="bn-BD"/>
        </w:rPr>
        <w:t xml:space="preserve">The Mission of </w:t>
      </w:r>
      <w:r w:rsidR="006A4B63" w:rsidRPr="002C0F7C">
        <w:rPr>
          <w:rFonts w:ascii="Times New Roman" w:eastAsia="Times New Roman" w:hAnsi="Times New Roman" w:cs="Times New Roman"/>
          <w:sz w:val="27"/>
          <w:szCs w:val="27"/>
          <w:lang w:bidi="bn-BD"/>
        </w:rPr>
        <w:t xml:space="preserve">our </w:t>
      </w:r>
      <w:r w:rsidRPr="002C0F7C">
        <w:rPr>
          <w:rFonts w:ascii="Times New Roman" w:eastAsia="Times New Roman" w:hAnsi="Times New Roman" w:cs="Times New Roman"/>
          <w:sz w:val="27"/>
          <w:szCs w:val="27"/>
          <w:lang w:bidi="bn-BD"/>
        </w:rPr>
        <w:t>firm is:</w:t>
      </w:r>
    </w:p>
    <w:p w:rsidR="00234E3E" w:rsidRPr="002C0F7C" w:rsidRDefault="00234E3E" w:rsidP="00C70343">
      <w:pPr>
        <w:numPr>
          <w:ilvl w:val="0"/>
          <w:numId w:val="1"/>
        </w:numPr>
        <w:spacing w:before="100" w:beforeAutospacing="1" w:after="100" w:afterAutospacing="1" w:line="240" w:lineRule="auto"/>
        <w:rPr>
          <w:rFonts w:ascii="Times New Roman" w:eastAsia="Times New Roman" w:hAnsi="Times New Roman" w:cs="Times New Roman"/>
          <w:sz w:val="27"/>
          <w:szCs w:val="27"/>
          <w:lang w:bidi="bn-BD"/>
        </w:rPr>
      </w:pPr>
      <w:r w:rsidRPr="002C0F7C">
        <w:rPr>
          <w:rFonts w:ascii="Times New Roman" w:eastAsia="Times New Roman" w:hAnsi="Times New Roman" w:cs="Times New Roman"/>
          <w:sz w:val="27"/>
          <w:szCs w:val="27"/>
          <w:lang w:bidi="bn-BD"/>
        </w:rPr>
        <w:t>To help Bangladesh to be a business hub of Asia by giving highest comfort and security to the foreign investors</w:t>
      </w:r>
      <w:r w:rsidR="00C70343" w:rsidRPr="002C0F7C">
        <w:rPr>
          <w:rFonts w:ascii="Times New Roman" w:eastAsia="Times New Roman" w:hAnsi="Times New Roman" w:cs="Times New Roman"/>
          <w:sz w:val="27"/>
          <w:szCs w:val="27"/>
          <w:lang w:bidi="bn-BD"/>
        </w:rPr>
        <w:t>, thus t</w:t>
      </w:r>
      <w:r w:rsidRPr="002C0F7C">
        <w:rPr>
          <w:rFonts w:ascii="Times New Roman" w:eastAsia="Times New Roman" w:hAnsi="Times New Roman" w:cs="Times New Roman"/>
          <w:sz w:val="27"/>
          <w:szCs w:val="27"/>
          <w:lang w:bidi="bn-BD"/>
        </w:rPr>
        <w:t xml:space="preserve">o </w:t>
      </w:r>
      <w:r w:rsidR="00474B98" w:rsidRPr="002C0F7C">
        <w:rPr>
          <w:rFonts w:ascii="Times New Roman" w:eastAsia="Times New Roman" w:hAnsi="Times New Roman" w:cs="Times New Roman"/>
          <w:sz w:val="27"/>
          <w:szCs w:val="27"/>
          <w:lang w:bidi="bn-BD"/>
        </w:rPr>
        <w:t>encourage FDI in</w:t>
      </w:r>
      <w:r w:rsidRPr="002C0F7C">
        <w:rPr>
          <w:rFonts w:ascii="Times New Roman" w:eastAsia="Times New Roman" w:hAnsi="Times New Roman" w:cs="Times New Roman"/>
          <w:sz w:val="27"/>
          <w:szCs w:val="27"/>
          <w:lang w:bidi="bn-BD"/>
        </w:rPr>
        <w:t xml:space="preserve"> Bangladesh;</w:t>
      </w:r>
    </w:p>
    <w:p w:rsidR="004664A2" w:rsidRPr="002C0F7C" w:rsidRDefault="00B00879">
      <w:pPr>
        <w:numPr>
          <w:ilvl w:val="0"/>
          <w:numId w:val="1"/>
        </w:numPr>
        <w:spacing w:before="100" w:beforeAutospacing="1" w:after="100" w:afterAutospacing="1" w:line="240" w:lineRule="auto"/>
        <w:rPr>
          <w:rFonts w:ascii="Times New Roman" w:eastAsia="Times New Roman" w:hAnsi="Times New Roman" w:cs="Times New Roman"/>
          <w:sz w:val="27"/>
          <w:szCs w:val="27"/>
          <w:lang w:bidi="bn-BD"/>
        </w:rPr>
      </w:pPr>
      <w:r w:rsidRPr="002C0F7C">
        <w:rPr>
          <w:rFonts w:ascii="Times New Roman" w:eastAsia="Times New Roman" w:hAnsi="Times New Roman" w:cs="Times New Roman"/>
          <w:sz w:val="27"/>
          <w:szCs w:val="27"/>
          <w:lang w:bidi="bn-BD"/>
        </w:rPr>
        <w:t>to provide the highest quality of professional service to our clients;</w:t>
      </w:r>
    </w:p>
    <w:p w:rsidR="004664A2" w:rsidRPr="002C0F7C" w:rsidRDefault="00B00879">
      <w:pPr>
        <w:numPr>
          <w:ilvl w:val="0"/>
          <w:numId w:val="1"/>
        </w:numPr>
        <w:spacing w:before="100" w:beforeAutospacing="1" w:after="100" w:afterAutospacing="1" w:line="240" w:lineRule="auto"/>
        <w:rPr>
          <w:rFonts w:ascii="Times New Roman" w:eastAsia="Times New Roman" w:hAnsi="Times New Roman" w:cs="Times New Roman"/>
          <w:sz w:val="27"/>
          <w:szCs w:val="27"/>
          <w:lang w:bidi="bn-BD"/>
        </w:rPr>
      </w:pPr>
      <w:r w:rsidRPr="002C0F7C">
        <w:rPr>
          <w:rFonts w:ascii="Times New Roman" w:eastAsia="Times New Roman" w:hAnsi="Times New Roman" w:cs="Times New Roman"/>
          <w:sz w:val="27"/>
          <w:szCs w:val="27"/>
          <w:lang w:bidi="bn-BD"/>
        </w:rPr>
        <w:t>to adhere to the highest ethical standards;</w:t>
      </w:r>
    </w:p>
    <w:p w:rsidR="008F71A4" w:rsidRPr="002C0F7C" w:rsidRDefault="008F71A4">
      <w:pPr>
        <w:numPr>
          <w:ilvl w:val="0"/>
          <w:numId w:val="1"/>
        </w:numPr>
        <w:spacing w:before="100" w:beforeAutospacing="1" w:after="100" w:afterAutospacing="1" w:line="240" w:lineRule="auto"/>
        <w:rPr>
          <w:rFonts w:ascii="Times New Roman" w:eastAsia="Times New Roman" w:hAnsi="Times New Roman" w:cs="Times New Roman"/>
          <w:sz w:val="27"/>
          <w:szCs w:val="27"/>
          <w:lang w:bidi="bn-BD"/>
        </w:rPr>
      </w:pPr>
      <w:r w:rsidRPr="002C0F7C">
        <w:rPr>
          <w:rFonts w:ascii="Times New Roman" w:hAnsi="Times New Roman" w:cs="Times New Roman"/>
          <w:sz w:val="27"/>
          <w:szCs w:val="27"/>
        </w:rPr>
        <w:t>to be an influential part of each client's success.</w:t>
      </w:r>
    </w:p>
    <w:p w:rsidR="004664A2" w:rsidRPr="002C0F7C" w:rsidRDefault="00B00879">
      <w:pPr>
        <w:numPr>
          <w:ilvl w:val="0"/>
          <w:numId w:val="1"/>
        </w:numPr>
        <w:spacing w:before="100" w:beforeAutospacing="1" w:after="100" w:afterAutospacing="1" w:line="240" w:lineRule="auto"/>
        <w:rPr>
          <w:rFonts w:ascii="Times New Roman" w:eastAsia="Times New Roman" w:hAnsi="Times New Roman" w:cs="Times New Roman"/>
          <w:sz w:val="27"/>
          <w:szCs w:val="27"/>
          <w:lang w:bidi="bn-BD"/>
        </w:rPr>
      </w:pPr>
      <w:r w:rsidRPr="002C0F7C">
        <w:rPr>
          <w:rFonts w:ascii="Times New Roman" w:eastAsia="Times New Roman" w:hAnsi="Times New Roman" w:cs="Times New Roman"/>
          <w:sz w:val="27"/>
          <w:szCs w:val="27"/>
          <w:lang w:bidi="bn-BD"/>
        </w:rPr>
        <w:t xml:space="preserve">to </w:t>
      </w:r>
      <w:r w:rsidR="00480E5C" w:rsidRPr="002C0F7C">
        <w:rPr>
          <w:rFonts w:ascii="Times New Roman" w:eastAsia="Times New Roman" w:hAnsi="Times New Roman" w:cs="Times New Roman"/>
          <w:sz w:val="27"/>
          <w:szCs w:val="27"/>
          <w:lang w:bidi="bn-BD"/>
        </w:rPr>
        <w:t xml:space="preserve">would engage our utmost endeavor </w:t>
      </w:r>
      <w:r w:rsidRPr="002C0F7C">
        <w:rPr>
          <w:rFonts w:ascii="Times New Roman" w:eastAsia="Times New Roman" w:hAnsi="Times New Roman" w:cs="Times New Roman"/>
          <w:sz w:val="27"/>
          <w:szCs w:val="27"/>
          <w:lang w:bidi="bn-BD"/>
        </w:rPr>
        <w:t>for the betterment of the legal profession and the diverse communities in which we practice;</w:t>
      </w:r>
    </w:p>
    <w:p w:rsidR="004664A2" w:rsidRPr="002C0F7C" w:rsidRDefault="00B00879">
      <w:pPr>
        <w:numPr>
          <w:ilvl w:val="0"/>
          <w:numId w:val="1"/>
        </w:numPr>
        <w:spacing w:before="100" w:beforeAutospacing="1" w:after="100" w:afterAutospacing="1" w:line="240" w:lineRule="auto"/>
        <w:rPr>
          <w:rFonts w:ascii="Times New Roman" w:eastAsia="Times New Roman" w:hAnsi="Times New Roman" w:cs="Times New Roman"/>
          <w:sz w:val="27"/>
          <w:szCs w:val="27"/>
          <w:lang w:bidi="bn-BD"/>
        </w:rPr>
      </w:pPr>
      <w:r w:rsidRPr="002C0F7C">
        <w:rPr>
          <w:rFonts w:ascii="Times New Roman" w:eastAsia="Times New Roman" w:hAnsi="Times New Roman" w:cs="Times New Roman"/>
          <w:sz w:val="27"/>
          <w:szCs w:val="27"/>
          <w:lang w:bidi="bn-BD"/>
        </w:rPr>
        <w:t>to develop, support and encourage new generations of lawyers to carry on our commitment to excellence</w:t>
      </w:r>
      <w:r w:rsidR="00002BD6" w:rsidRPr="002C0F7C">
        <w:rPr>
          <w:rFonts w:ascii="Times New Roman" w:eastAsia="Times New Roman" w:hAnsi="Times New Roman" w:cs="Times New Roman"/>
          <w:sz w:val="27"/>
          <w:szCs w:val="27"/>
          <w:lang w:bidi="bn-BD"/>
        </w:rPr>
        <w:t xml:space="preserve"> and</w:t>
      </w:r>
      <w:r w:rsidRPr="002C0F7C">
        <w:rPr>
          <w:rFonts w:ascii="Times New Roman" w:eastAsia="Times New Roman" w:hAnsi="Times New Roman" w:cs="Times New Roman"/>
          <w:sz w:val="27"/>
          <w:szCs w:val="27"/>
          <w:lang w:bidi="bn-BD"/>
        </w:rPr>
        <w:t xml:space="preserve"> integrity</w:t>
      </w:r>
      <w:r w:rsidR="00002BD6" w:rsidRPr="002C0F7C">
        <w:rPr>
          <w:rFonts w:ascii="Times New Roman" w:eastAsia="Times New Roman" w:hAnsi="Times New Roman" w:cs="Times New Roman"/>
          <w:sz w:val="27"/>
          <w:szCs w:val="27"/>
          <w:lang w:bidi="bn-BD"/>
        </w:rPr>
        <w:t xml:space="preserve">. </w:t>
      </w:r>
    </w:p>
    <w:p w:rsidR="008F71A4" w:rsidRPr="00C23C6D" w:rsidRDefault="008F71A4">
      <w:pPr>
        <w:numPr>
          <w:ilvl w:val="0"/>
          <w:numId w:val="1"/>
        </w:numPr>
        <w:spacing w:before="100" w:beforeAutospacing="1" w:after="100" w:afterAutospacing="1" w:line="240" w:lineRule="auto"/>
        <w:rPr>
          <w:rFonts w:ascii="Times New Roman" w:eastAsia="Times New Roman" w:hAnsi="Times New Roman" w:cs="Times New Roman"/>
          <w:color w:val="525252"/>
          <w:sz w:val="27"/>
          <w:szCs w:val="27"/>
          <w:lang w:bidi="bn-BD"/>
        </w:rPr>
      </w:pPr>
      <w:r w:rsidRPr="002C0F7C">
        <w:rPr>
          <w:rFonts w:ascii="Times New Roman" w:hAnsi="Times New Roman" w:cs="Times New Roman"/>
          <w:sz w:val="27"/>
          <w:szCs w:val="27"/>
        </w:rPr>
        <w:t>We seek long-term, partnering relationships with clients, to the end of providing the best total solution to the client's legal need</w:t>
      </w:r>
      <w:r w:rsidRPr="006A4B63">
        <w:rPr>
          <w:rFonts w:ascii="Times New Roman" w:hAnsi="Times New Roman" w:cs="Times New Roman"/>
          <w:color w:val="333333"/>
          <w:sz w:val="27"/>
          <w:szCs w:val="27"/>
        </w:rPr>
        <w: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95"/>
        <w:gridCol w:w="3666"/>
        <w:gridCol w:w="2595"/>
      </w:tblGrid>
      <w:tr w:rsidR="00C23C6D" w:rsidTr="00C23C6D">
        <w:tc>
          <w:tcPr>
            <w:tcW w:w="3192" w:type="dxa"/>
          </w:tcPr>
          <w:p w:rsidR="00C23C6D" w:rsidRDefault="00C23C6D" w:rsidP="00C23C6D">
            <w:pPr>
              <w:spacing w:before="100" w:beforeAutospacing="1" w:after="100" w:afterAutospacing="1"/>
              <w:rPr>
                <w:rFonts w:ascii="Times New Roman" w:eastAsia="Times New Roman" w:hAnsi="Times New Roman" w:cs="Times New Roman"/>
                <w:color w:val="525252"/>
                <w:sz w:val="27"/>
                <w:szCs w:val="27"/>
                <w:lang w:bidi="bn-BD"/>
              </w:rPr>
            </w:pPr>
          </w:p>
        </w:tc>
        <w:tc>
          <w:tcPr>
            <w:tcW w:w="3192" w:type="dxa"/>
          </w:tcPr>
          <w:p w:rsidR="00C23C6D" w:rsidRDefault="00C23C6D" w:rsidP="00C23C6D">
            <w:pPr>
              <w:spacing w:before="100" w:beforeAutospacing="1" w:after="100" w:afterAutospacing="1"/>
              <w:rPr>
                <w:rFonts w:ascii="Times New Roman" w:eastAsia="Times New Roman" w:hAnsi="Times New Roman" w:cs="Times New Roman"/>
                <w:color w:val="525252"/>
                <w:sz w:val="27"/>
                <w:szCs w:val="27"/>
                <w:lang w:bidi="bn-BD"/>
              </w:rPr>
            </w:pPr>
            <w:r w:rsidRPr="00C23C6D">
              <w:rPr>
                <w:rFonts w:ascii="Times New Roman" w:eastAsia="Times New Roman" w:hAnsi="Times New Roman" w:cs="Times New Roman"/>
                <w:noProof/>
                <w:color w:val="525252"/>
                <w:sz w:val="27"/>
                <w:szCs w:val="27"/>
                <w:lang w:bidi="bn-IN"/>
              </w:rPr>
              <w:drawing>
                <wp:inline distT="0" distB="0" distL="0" distR="0">
                  <wp:extent cx="2164431" cy="1050878"/>
                  <wp:effectExtent l="19050" t="0" r="7269" b="0"/>
                  <wp:docPr id="6" name="Picture 2" descr="C:\Users\pc\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images.jpg"/>
                          <pic:cNvPicPr>
                            <a:picLocks noChangeAspect="1" noChangeArrowheads="1"/>
                          </pic:cNvPicPr>
                        </pic:nvPicPr>
                        <pic:blipFill>
                          <a:blip r:embed="rId7"/>
                          <a:srcRect/>
                          <a:stretch>
                            <a:fillRect/>
                          </a:stretch>
                        </pic:blipFill>
                        <pic:spPr bwMode="auto">
                          <a:xfrm>
                            <a:off x="0" y="0"/>
                            <a:ext cx="2163367" cy="1050361"/>
                          </a:xfrm>
                          <a:prstGeom prst="rect">
                            <a:avLst/>
                          </a:prstGeom>
                          <a:noFill/>
                          <a:ln w="9525">
                            <a:noFill/>
                            <a:miter lim="800000"/>
                            <a:headEnd/>
                            <a:tailEnd/>
                          </a:ln>
                        </pic:spPr>
                      </pic:pic>
                    </a:graphicData>
                  </a:graphic>
                </wp:inline>
              </w:drawing>
            </w:r>
          </w:p>
        </w:tc>
        <w:tc>
          <w:tcPr>
            <w:tcW w:w="3192" w:type="dxa"/>
          </w:tcPr>
          <w:p w:rsidR="00C23C6D" w:rsidRDefault="00C23C6D" w:rsidP="00C23C6D">
            <w:pPr>
              <w:spacing w:before="100" w:beforeAutospacing="1" w:after="100" w:afterAutospacing="1"/>
              <w:rPr>
                <w:rFonts w:ascii="Times New Roman" w:eastAsia="Times New Roman" w:hAnsi="Times New Roman" w:cs="Times New Roman"/>
                <w:color w:val="525252"/>
                <w:sz w:val="27"/>
                <w:szCs w:val="27"/>
                <w:lang w:bidi="bn-BD"/>
              </w:rPr>
            </w:pPr>
          </w:p>
        </w:tc>
      </w:tr>
    </w:tbl>
    <w:p w:rsidR="00C23C6D" w:rsidRPr="006A4B63" w:rsidRDefault="00C23C6D" w:rsidP="00C23C6D">
      <w:pPr>
        <w:spacing w:before="100" w:beforeAutospacing="1" w:after="100" w:afterAutospacing="1" w:line="240" w:lineRule="auto"/>
        <w:ind w:left="720"/>
        <w:rPr>
          <w:rFonts w:ascii="Times New Roman" w:eastAsia="Times New Roman" w:hAnsi="Times New Roman" w:cs="Times New Roman"/>
          <w:color w:val="525252"/>
          <w:sz w:val="27"/>
          <w:szCs w:val="27"/>
          <w:lang w:bidi="bn-BD"/>
        </w:rPr>
      </w:pPr>
    </w:p>
    <w:sectPr w:rsidR="00C23C6D" w:rsidRPr="006A4B63" w:rsidSect="00466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73EE"/>
    <w:multiLevelType w:val="multilevel"/>
    <w:tmpl w:val="9D0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497E40"/>
    <w:multiLevelType w:val="multilevel"/>
    <w:tmpl w:val="844CB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664A2"/>
    <w:rsid w:val="00002BD6"/>
    <w:rsid w:val="0005714C"/>
    <w:rsid w:val="000D27E4"/>
    <w:rsid w:val="001256AA"/>
    <w:rsid w:val="001665F6"/>
    <w:rsid w:val="0017537F"/>
    <w:rsid w:val="001F317C"/>
    <w:rsid w:val="001F5CB5"/>
    <w:rsid w:val="00234E3E"/>
    <w:rsid w:val="00285FAE"/>
    <w:rsid w:val="002C0F7C"/>
    <w:rsid w:val="00430C27"/>
    <w:rsid w:val="00460651"/>
    <w:rsid w:val="004664A2"/>
    <w:rsid w:val="00474B98"/>
    <w:rsid w:val="00480E5C"/>
    <w:rsid w:val="004D654D"/>
    <w:rsid w:val="00514D86"/>
    <w:rsid w:val="00572605"/>
    <w:rsid w:val="00592EF6"/>
    <w:rsid w:val="00600FF2"/>
    <w:rsid w:val="00651562"/>
    <w:rsid w:val="00660A5E"/>
    <w:rsid w:val="006A4B63"/>
    <w:rsid w:val="006B0B1F"/>
    <w:rsid w:val="00727025"/>
    <w:rsid w:val="0076254A"/>
    <w:rsid w:val="00794807"/>
    <w:rsid w:val="008559B3"/>
    <w:rsid w:val="008F71A4"/>
    <w:rsid w:val="0090720C"/>
    <w:rsid w:val="009B1676"/>
    <w:rsid w:val="009D366A"/>
    <w:rsid w:val="00A538A8"/>
    <w:rsid w:val="00A61E60"/>
    <w:rsid w:val="00AB60F8"/>
    <w:rsid w:val="00AC061E"/>
    <w:rsid w:val="00AD5576"/>
    <w:rsid w:val="00B00879"/>
    <w:rsid w:val="00B53F5F"/>
    <w:rsid w:val="00B9604D"/>
    <w:rsid w:val="00BE0F2D"/>
    <w:rsid w:val="00C23C6D"/>
    <w:rsid w:val="00C340E5"/>
    <w:rsid w:val="00C70343"/>
    <w:rsid w:val="00CC3108"/>
    <w:rsid w:val="00D0289A"/>
    <w:rsid w:val="00DA550C"/>
    <w:rsid w:val="00DB31C0"/>
    <w:rsid w:val="00DD3AF3"/>
    <w:rsid w:val="00E8514C"/>
    <w:rsid w:val="00F85862"/>
    <w:rsid w:val="00FC4EE3"/>
    <w:rsid w:val="00FE63B8"/>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4A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4664A2"/>
    <w:rPr>
      <w:b/>
      <w:bCs/>
    </w:rPr>
  </w:style>
  <w:style w:type="paragraph" w:styleId="BalloonText">
    <w:name w:val="Balloon Text"/>
    <w:basedOn w:val="Normal"/>
    <w:link w:val="BalloonTextChar"/>
    <w:uiPriority w:val="99"/>
    <w:semiHidden/>
    <w:unhideWhenUsed/>
    <w:rsid w:val="00BE0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2D"/>
    <w:rPr>
      <w:rFonts w:ascii="Tahoma" w:hAnsi="Tahoma" w:cs="Tahoma"/>
      <w:sz w:val="16"/>
      <w:szCs w:val="16"/>
    </w:rPr>
  </w:style>
  <w:style w:type="table" w:styleId="TableGrid">
    <w:name w:val="Table Grid"/>
    <w:basedOn w:val="TableNormal"/>
    <w:uiPriority w:val="39"/>
    <w:rsid w:val="00C23C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838596">
      <w:bodyDiv w:val="1"/>
      <w:marLeft w:val="0"/>
      <w:marRight w:val="0"/>
      <w:marTop w:val="0"/>
      <w:marBottom w:val="0"/>
      <w:divBdr>
        <w:top w:val="none" w:sz="0" w:space="0" w:color="auto"/>
        <w:left w:val="none" w:sz="0" w:space="0" w:color="auto"/>
        <w:bottom w:val="none" w:sz="0" w:space="0" w:color="auto"/>
        <w:right w:val="none" w:sz="0" w:space="0" w:color="auto"/>
      </w:divBdr>
    </w:div>
    <w:div w:id="548223854">
      <w:bodyDiv w:val="1"/>
      <w:marLeft w:val="0"/>
      <w:marRight w:val="0"/>
      <w:marTop w:val="0"/>
      <w:marBottom w:val="0"/>
      <w:divBdr>
        <w:top w:val="none" w:sz="0" w:space="0" w:color="auto"/>
        <w:left w:val="none" w:sz="0" w:space="0" w:color="auto"/>
        <w:bottom w:val="none" w:sz="0" w:space="0" w:color="auto"/>
        <w:right w:val="none" w:sz="0" w:space="0" w:color="auto"/>
      </w:divBdr>
    </w:div>
    <w:div w:id="664746140">
      <w:bodyDiv w:val="1"/>
      <w:marLeft w:val="0"/>
      <w:marRight w:val="0"/>
      <w:marTop w:val="0"/>
      <w:marBottom w:val="0"/>
      <w:divBdr>
        <w:top w:val="none" w:sz="0" w:space="0" w:color="auto"/>
        <w:left w:val="none" w:sz="0" w:space="0" w:color="auto"/>
        <w:bottom w:val="none" w:sz="0" w:space="0" w:color="auto"/>
        <w:right w:val="none" w:sz="0" w:space="0" w:color="auto"/>
      </w:divBdr>
    </w:div>
    <w:div w:id="163324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Qium</dc:creator>
  <cp:keywords/>
  <dc:description/>
  <cp:lastModifiedBy>pc</cp:lastModifiedBy>
  <cp:revision>57</cp:revision>
  <dcterms:created xsi:type="dcterms:W3CDTF">2017-09-29T11:54:00Z</dcterms:created>
  <dcterms:modified xsi:type="dcterms:W3CDTF">2017-12-12T11:03:00Z</dcterms:modified>
</cp:coreProperties>
</file>