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2D94E" w14:textId="77777777" w:rsidR="00DD5561" w:rsidRPr="002A7F7A" w:rsidRDefault="002A7F7A" w:rsidP="002A7F7A">
      <w:pPr>
        <w:jc w:val="center"/>
        <w:rPr>
          <w:sz w:val="48"/>
          <w:szCs w:val="48"/>
          <w:u w:val="single"/>
        </w:rPr>
      </w:pPr>
      <w:r w:rsidRPr="002A7F7A">
        <w:rPr>
          <w:sz w:val="48"/>
          <w:szCs w:val="48"/>
          <w:u w:val="single"/>
        </w:rPr>
        <w:t xml:space="preserve">Project 3 - Propasl </w:t>
      </w:r>
    </w:p>
    <w:p w14:paraId="52A5D5A7" w14:textId="65392632" w:rsidR="002A7F7A" w:rsidRDefault="002A7F7A" w:rsidP="002A7F7A">
      <w:pPr>
        <w:jc w:val="center"/>
        <w:rPr>
          <w:b/>
          <w:bCs/>
          <w:sz w:val="48"/>
          <w:szCs w:val="48"/>
          <w:u w:val="single"/>
        </w:rPr>
      </w:pPr>
      <w:r w:rsidRPr="002A7F7A">
        <w:rPr>
          <w:b/>
          <w:bCs/>
          <w:sz w:val="48"/>
          <w:szCs w:val="48"/>
          <w:u w:val="single"/>
        </w:rPr>
        <w:t>Greater Cairo Real Estate Prices Dataset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5906"/>
      </w:tblGrid>
      <w:tr w:rsidR="003363D0" w14:paraId="4A364320" w14:textId="77777777" w:rsidTr="00161535">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871C10" w14:textId="77777777" w:rsidR="003363D0" w:rsidRDefault="003363D0" w:rsidP="00161535">
            <w:r>
              <w:rPr>
                <w:rFonts w:ascii="Arial" w:eastAsia="Arial" w:hAnsi="Arial" w:cs="Arial"/>
                <w:b/>
                <w:bCs/>
                <w:sz w:val="20"/>
                <w:szCs w:val="20"/>
              </w:rPr>
              <w:t>Team Name</w:t>
            </w:r>
          </w:p>
        </w:tc>
        <w:tc>
          <w:tcPr>
            <w:tcW w:w="5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C3FBF" w14:textId="35C54B19" w:rsidR="003363D0" w:rsidRDefault="003363D0" w:rsidP="00161535">
            <w:r>
              <w:rPr>
                <w:rFonts w:ascii="Arial" w:eastAsia="Arial" w:hAnsi="Arial" w:cs="Arial"/>
                <w:sz w:val="20"/>
                <w:szCs w:val="20"/>
              </w:rPr>
              <w:t>A+</w:t>
            </w:r>
          </w:p>
        </w:tc>
      </w:tr>
      <w:tr w:rsidR="003363D0" w14:paraId="2C3B64CF" w14:textId="77777777" w:rsidTr="00161535">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B9FA12" w14:textId="77777777" w:rsidR="003363D0" w:rsidRDefault="003363D0" w:rsidP="00161535">
            <w:r>
              <w:rPr>
                <w:rFonts w:ascii="Arial" w:eastAsia="Arial" w:hAnsi="Arial" w:cs="Arial"/>
                <w:b/>
                <w:bCs/>
                <w:sz w:val="20"/>
                <w:szCs w:val="20"/>
              </w:rPr>
              <w:t>Team Coordinator</w:t>
            </w:r>
          </w:p>
        </w:tc>
        <w:tc>
          <w:tcPr>
            <w:tcW w:w="5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B370A" w14:textId="434C6745" w:rsidR="003363D0" w:rsidRDefault="003363D0" w:rsidP="00161535">
            <w:r>
              <w:rPr>
                <w:rFonts w:ascii="Arial" w:eastAsia="Arial" w:hAnsi="Arial" w:cs="Arial"/>
                <w:sz w:val="20"/>
                <w:szCs w:val="20"/>
              </w:rPr>
              <w:t>Ahmed Hasaan</w:t>
            </w:r>
          </w:p>
        </w:tc>
      </w:tr>
      <w:tr w:rsidR="003363D0" w14:paraId="280BB63E" w14:textId="77777777" w:rsidTr="00161535">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971B6F" w14:textId="77777777" w:rsidR="003363D0" w:rsidRDefault="003363D0" w:rsidP="00161535">
            <w:r>
              <w:rPr>
                <w:rFonts w:ascii="Arial" w:eastAsia="Arial" w:hAnsi="Arial" w:cs="Arial"/>
                <w:b/>
                <w:bCs/>
                <w:sz w:val="20"/>
                <w:szCs w:val="20"/>
              </w:rPr>
              <w:t>Course</w:t>
            </w:r>
          </w:p>
        </w:tc>
        <w:tc>
          <w:tcPr>
            <w:tcW w:w="5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4610B" w14:textId="77777777" w:rsidR="003363D0" w:rsidRDefault="003363D0" w:rsidP="00161535">
            <w:r>
              <w:rPr>
                <w:rFonts w:ascii="Arial" w:eastAsia="Arial" w:hAnsi="Arial" w:cs="Arial"/>
                <w:sz w:val="20"/>
                <w:szCs w:val="20"/>
              </w:rPr>
              <w:t>C-DE211: Data Analysis</w:t>
            </w:r>
          </w:p>
        </w:tc>
      </w:tr>
      <w:tr w:rsidR="003363D0" w14:paraId="541589EF" w14:textId="77777777" w:rsidTr="00161535">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5B3ACB" w14:textId="77777777" w:rsidR="003363D0" w:rsidRDefault="003363D0" w:rsidP="00161535">
            <w:r>
              <w:rPr>
                <w:rFonts w:ascii="Arial" w:eastAsia="Arial" w:hAnsi="Arial" w:cs="Arial"/>
                <w:b/>
                <w:bCs/>
                <w:sz w:val="20"/>
                <w:szCs w:val="20"/>
              </w:rPr>
              <w:t>Submission Date</w:t>
            </w:r>
          </w:p>
        </w:tc>
        <w:tc>
          <w:tcPr>
            <w:tcW w:w="5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B6886" w14:textId="77777777" w:rsidR="003363D0" w:rsidRDefault="003363D0" w:rsidP="00161535">
            <w:r>
              <w:rPr>
                <w:rFonts w:ascii="Arial" w:eastAsia="Arial" w:hAnsi="Arial" w:cs="Arial"/>
                <w:sz w:val="20"/>
                <w:szCs w:val="20"/>
              </w:rPr>
              <w:t>April 21, 2026</w:t>
            </w:r>
          </w:p>
        </w:tc>
      </w:tr>
    </w:tbl>
    <w:p w14:paraId="03D2FF0F" w14:textId="77777777" w:rsidR="0037155C" w:rsidRDefault="0037155C" w:rsidP="0037155C">
      <w:pPr>
        <w:rPr>
          <w:b/>
          <w:bCs/>
          <w:color w:val="215E99" w:themeColor="text2" w:themeTint="BF"/>
          <w:sz w:val="32"/>
          <w:szCs w:val="32"/>
        </w:rPr>
      </w:pPr>
    </w:p>
    <w:p w14:paraId="1A5B661C" w14:textId="28DD60ED" w:rsidR="0037155C" w:rsidRPr="0037155C" w:rsidRDefault="0037155C" w:rsidP="0037155C">
      <w:pPr>
        <w:rPr>
          <w:b/>
          <w:bCs/>
          <w:color w:val="000000" w:themeColor="text1"/>
          <w:sz w:val="32"/>
          <w:szCs w:val="32"/>
        </w:rPr>
      </w:pPr>
      <w:r w:rsidRPr="0037155C">
        <w:rPr>
          <w:b/>
          <w:bCs/>
          <w:color w:val="000000" w:themeColor="text1"/>
          <w:sz w:val="32"/>
          <w:szCs w:val="32"/>
        </w:rPr>
        <w:t>This project analyzes apartment pricing trends across the Greater Cairo metropolitan area using the Greater Cairo Apartments Prices Dataset, which contains 4,784 rows and 13 columns sourced from Kaggle. The study focuses on identifying the key factors influencing real estate prices, such as location, area (in square meters), number of rooms and bathrooms, floor level, year built, seller type, amenities, and payment method, with prices ranging from 500,000 EGP to 98,380,000 EGP and an average of approximately 6.08 million EGP. The main research question investigates which factors affect the price per square meter and whether it is possible to determine if an apartment is overpriced or underpriced based on its features. The project tests the null hypothesis that there is no statistically significant relationship between an apartment’s physical characteristics and its price per square meter, against the alternative hypothesis that these features</w:t>
      </w:r>
      <w:r>
        <w:rPr>
          <w:b/>
          <w:bCs/>
          <w:color w:val="000000" w:themeColor="text1"/>
          <w:sz w:val="32"/>
          <w:szCs w:val="32"/>
        </w:rPr>
        <w:t xml:space="preserve">, </w:t>
      </w:r>
      <w:r w:rsidRPr="0037155C">
        <w:rPr>
          <w:b/>
          <w:bCs/>
          <w:color w:val="000000" w:themeColor="text1"/>
          <w:sz w:val="32"/>
          <w:szCs w:val="32"/>
        </w:rPr>
        <w:t>especially location</w:t>
      </w:r>
      <w:r>
        <w:rPr>
          <w:b/>
          <w:bCs/>
          <w:color w:val="000000" w:themeColor="text1"/>
          <w:sz w:val="32"/>
          <w:szCs w:val="32"/>
        </w:rPr>
        <w:t xml:space="preserve">, </w:t>
      </w:r>
      <w:r w:rsidRPr="0037155C">
        <w:rPr>
          <w:b/>
          <w:bCs/>
          <w:color w:val="000000" w:themeColor="text1"/>
          <w:sz w:val="32"/>
          <w:szCs w:val="32"/>
        </w:rPr>
        <w:t>significantly influence pricing.</w:t>
      </w:r>
    </w:p>
    <w:p w14:paraId="5B4177BF" w14:textId="77777777" w:rsidR="00E1462E" w:rsidRPr="003363D0" w:rsidRDefault="00E1462E" w:rsidP="0037155C">
      <w:pPr>
        <w:rPr>
          <w:b/>
          <w:bCs/>
          <w:sz w:val="48"/>
          <w:szCs w:val="48"/>
        </w:rPr>
      </w:pPr>
    </w:p>
    <w:sectPr w:rsidR="00E1462E" w:rsidRPr="003363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E6B4A"/>
    <w:multiLevelType w:val="multilevel"/>
    <w:tmpl w:val="66FC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7B576E"/>
    <w:multiLevelType w:val="hybridMultilevel"/>
    <w:tmpl w:val="D4BCD60E"/>
    <w:lvl w:ilvl="0" w:tplc="ECDA266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7132CBD"/>
    <w:multiLevelType w:val="multilevel"/>
    <w:tmpl w:val="1360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A05059"/>
    <w:multiLevelType w:val="multilevel"/>
    <w:tmpl w:val="6B9C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3553132">
    <w:abstractNumId w:val="0"/>
  </w:num>
  <w:num w:numId="2" w16cid:durableId="1922636686">
    <w:abstractNumId w:val="3"/>
  </w:num>
  <w:num w:numId="3" w16cid:durableId="689795163">
    <w:abstractNumId w:val="2"/>
  </w:num>
  <w:num w:numId="4" w16cid:durableId="5659929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F7A"/>
    <w:rsid w:val="00026697"/>
    <w:rsid w:val="000C6578"/>
    <w:rsid w:val="002A7F7A"/>
    <w:rsid w:val="003363D0"/>
    <w:rsid w:val="0037155C"/>
    <w:rsid w:val="004969A9"/>
    <w:rsid w:val="009727C3"/>
    <w:rsid w:val="009D1FD1"/>
    <w:rsid w:val="009E7839"/>
    <w:rsid w:val="00DD5561"/>
    <w:rsid w:val="00E1462E"/>
    <w:rsid w:val="00EC06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E3C29"/>
  <w15:chartTrackingRefBased/>
  <w15:docId w15:val="{2523A568-5F2C-4FAC-A9D4-5C1C87F35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7F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7F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7F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F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F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F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F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F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F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F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7F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7F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F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F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F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F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F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F7A"/>
    <w:rPr>
      <w:rFonts w:eastAsiaTheme="majorEastAsia" w:cstheme="majorBidi"/>
      <w:color w:val="272727" w:themeColor="text1" w:themeTint="D8"/>
    </w:rPr>
  </w:style>
  <w:style w:type="paragraph" w:styleId="Title">
    <w:name w:val="Title"/>
    <w:basedOn w:val="Normal"/>
    <w:next w:val="Normal"/>
    <w:link w:val="TitleChar"/>
    <w:uiPriority w:val="10"/>
    <w:qFormat/>
    <w:rsid w:val="002A7F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F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F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F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F7A"/>
    <w:pPr>
      <w:spacing w:before="160"/>
      <w:jc w:val="center"/>
    </w:pPr>
    <w:rPr>
      <w:i/>
      <w:iCs/>
      <w:color w:val="404040" w:themeColor="text1" w:themeTint="BF"/>
    </w:rPr>
  </w:style>
  <w:style w:type="character" w:customStyle="1" w:styleId="QuoteChar">
    <w:name w:val="Quote Char"/>
    <w:basedOn w:val="DefaultParagraphFont"/>
    <w:link w:val="Quote"/>
    <w:uiPriority w:val="29"/>
    <w:rsid w:val="002A7F7A"/>
    <w:rPr>
      <w:i/>
      <w:iCs/>
      <w:color w:val="404040" w:themeColor="text1" w:themeTint="BF"/>
    </w:rPr>
  </w:style>
  <w:style w:type="paragraph" w:styleId="ListParagraph">
    <w:name w:val="List Paragraph"/>
    <w:basedOn w:val="Normal"/>
    <w:uiPriority w:val="34"/>
    <w:qFormat/>
    <w:rsid w:val="002A7F7A"/>
    <w:pPr>
      <w:ind w:left="720"/>
      <w:contextualSpacing/>
    </w:pPr>
  </w:style>
  <w:style w:type="character" w:styleId="IntenseEmphasis">
    <w:name w:val="Intense Emphasis"/>
    <w:basedOn w:val="DefaultParagraphFont"/>
    <w:uiPriority w:val="21"/>
    <w:qFormat/>
    <w:rsid w:val="002A7F7A"/>
    <w:rPr>
      <w:i/>
      <w:iCs/>
      <w:color w:val="0F4761" w:themeColor="accent1" w:themeShade="BF"/>
    </w:rPr>
  </w:style>
  <w:style w:type="paragraph" w:styleId="IntenseQuote">
    <w:name w:val="Intense Quote"/>
    <w:basedOn w:val="Normal"/>
    <w:next w:val="Normal"/>
    <w:link w:val="IntenseQuoteChar"/>
    <w:uiPriority w:val="30"/>
    <w:qFormat/>
    <w:rsid w:val="002A7F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F7A"/>
    <w:rPr>
      <w:i/>
      <w:iCs/>
      <w:color w:val="0F4761" w:themeColor="accent1" w:themeShade="BF"/>
    </w:rPr>
  </w:style>
  <w:style w:type="character" w:styleId="IntenseReference">
    <w:name w:val="Intense Reference"/>
    <w:basedOn w:val="DefaultParagraphFont"/>
    <w:uiPriority w:val="32"/>
    <w:qFormat/>
    <w:rsid w:val="002A7F7A"/>
    <w:rPr>
      <w:b/>
      <w:bCs/>
      <w:smallCaps/>
      <w:color w:val="0F4761" w:themeColor="accent1" w:themeShade="BF"/>
      <w:spacing w:val="5"/>
    </w:rPr>
  </w:style>
  <w:style w:type="table" w:styleId="TableGrid">
    <w:name w:val="Table Grid"/>
    <w:basedOn w:val="TableNormal"/>
    <w:uiPriority w:val="39"/>
    <w:rsid w:val="002A7F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2A7F7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7de9fc0-6c91-43be-aa44-fd79efe726c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D7E66FAA4F224478BEFEF69117550B8" ma:contentTypeVersion="13" ma:contentTypeDescription="Create a new document." ma:contentTypeScope="" ma:versionID="2ff80263db2e5138652edebb70840d54">
  <xsd:schema xmlns:xsd="http://www.w3.org/2001/XMLSchema" xmlns:xs="http://www.w3.org/2001/XMLSchema" xmlns:p="http://schemas.microsoft.com/office/2006/metadata/properties" xmlns:ns3="17de9fc0-6c91-43be-aa44-fd79efe726cc" xmlns:ns4="97365cb9-43e7-462c-a110-e4b6ba876965" targetNamespace="http://schemas.microsoft.com/office/2006/metadata/properties" ma:root="true" ma:fieldsID="14254da35c0fed9fcadcc3904d53ad80" ns3:_="" ns4:_="">
    <xsd:import namespace="17de9fc0-6c91-43be-aa44-fd79efe726cc"/>
    <xsd:import namespace="97365cb9-43e7-462c-a110-e4b6ba876965"/>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bjectDetectorVersions" minOccurs="0"/>
                <xsd:element ref="ns3:MediaServiceOCR"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de9fc0-6c91-43be-aa44-fd79efe726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7365cb9-43e7-462c-a110-e4b6ba87696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14B9B4-F8C3-4558-B572-7B23FFAC7C55}">
  <ds:schemaRefs>
    <ds:schemaRef ds:uri="http://schemas.microsoft.com/office/2006/metadata/properties"/>
    <ds:schemaRef ds:uri="http://schemas.microsoft.com/office/infopath/2007/PartnerControls"/>
    <ds:schemaRef ds:uri="17de9fc0-6c91-43be-aa44-fd79efe726cc"/>
  </ds:schemaRefs>
</ds:datastoreItem>
</file>

<file path=customXml/itemProps2.xml><?xml version="1.0" encoding="utf-8"?>
<ds:datastoreItem xmlns:ds="http://schemas.openxmlformats.org/officeDocument/2006/customXml" ds:itemID="{6756B6F4-C050-4FAB-B934-2DDC6FC1CE25}">
  <ds:schemaRefs>
    <ds:schemaRef ds:uri="http://schemas.microsoft.com/sharepoint/v3/contenttype/forms"/>
  </ds:schemaRefs>
</ds:datastoreItem>
</file>

<file path=customXml/itemProps3.xml><?xml version="1.0" encoding="utf-8"?>
<ds:datastoreItem xmlns:ds="http://schemas.openxmlformats.org/officeDocument/2006/customXml" ds:itemID="{4F122839-F701-4E53-94F9-40C3611E8F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de9fc0-6c91-43be-aa44-fd79efe726cc"/>
    <ds:schemaRef ds:uri="97365cb9-43e7-462c-a110-e4b6ba8769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176</Words>
  <Characters>1008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SEIF TAMER ATEF ABDELAZIZ ELASKALANY</dc:creator>
  <cp:keywords/>
  <dc:description/>
  <cp:lastModifiedBy>ahmed hassan</cp:lastModifiedBy>
  <cp:revision>3</cp:revision>
  <dcterms:created xsi:type="dcterms:W3CDTF">2026-04-19T15:52:00Z</dcterms:created>
  <dcterms:modified xsi:type="dcterms:W3CDTF">2026-04-22T09:05:00Z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0x0101005D7E66FAA4F224478BEFEF69117550B8</vt:lpwstr>
  </property>
  <property fmtid="{D5CDD505-2E9C-101B-9397-08002B2CF9AE}" pid="3" name="GrammarlyDocumentId">
    <vt:lpwstr>0e6c634d-00b3-4064-9a25-ccd65c7d17ec</vt:lpwstr>
  </property>
</Properties>
</file>