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246A73"/>
          <w:sz w:val="24"/>
        </w:rPr>
        <w:t>WEEK 5 SUBMISSION</w:t>
      </w:r>
    </w:p>
    <w:p>
      <w:pPr>
        <w:pStyle w:val="Title"/>
        <w:jc w:val="center"/>
      </w:pPr>
      <w:r>
        <w:t>Advanced Visualization and Interactive Dashboard Design</w:t>
      </w:r>
    </w:p>
    <w:p>
      <w:pPr>
        <w:jc w:val="center"/>
      </w:pPr>
      <w:r>
        <w:rPr>
          <w:b/>
          <w:color w:val="246A73"/>
          <w:sz w:val="30"/>
        </w:rPr>
        <w:t>Bike-Sharing Demand Analysis and Prediction</w:t>
      </w:r>
    </w:p>
    <w:p>
      <w:pPr>
        <w:jc w:val="center"/>
      </w:pPr>
      <w:r>
        <w:rPr>
          <w:i/>
          <w:sz w:val="22"/>
        </w:rPr>
        <w:t>Dashboard requirements, user journeys, Streamlit architecture, and usability validation</w:t>
      </w:r>
    </w:p>
    <w:p/>
    <w:tbl>
      <w:tblPr>
        <w:tblStyle w:val="LightShading-Accent1"/>
        <w:tblW w:type="auto" w:w="0"/>
        <w:tblLook w:firstColumn="1" w:firstRow="1" w:lastColumn="0" w:lastRow="0" w:noHBand="0" w:noVBand="1" w:val="04A0"/>
      </w:tblPr>
      <w:tblGrid>
        <w:gridCol w:w="4939"/>
        <w:gridCol w:w="4939"/>
      </w:tblGrid>
      <w:tr>
        <w:tc>
          <w:tcPr>
            <w:tcW w:type="dxa" w:w="4939"/>
            <w:shd w:fill="DCE8EF"/>
          </w:tcPr>
          <w:p>
            <w:r>
              <w:rPr>
                <w:b/>
              </w:rPr>
              <w:t>Internship role</w:t>
            </w:r>
          </w:p>
        </w:tc>
        <w:tc>
          <w:tcPr>
            <w:tcW w:type="dxa" w:w="4939"/>
          </w:tcPr>
          <w:p>
            <w:r>
              <w:t>Virtual Data Analysis Intern</w:t>
            </w:r>
          </w:p>
        </w:tc>
      </w:tr>
      <w:tr>
        <w:tc>
          <w:tcPr>
            <w:tcW w:type="dxa" w:w="4939"/>
            <w:shd w:fill="DCE8EF"/>
          </w:tcPr>
          <w:p>
            <w:r>
              <w:rPr>
                <w:b/>
              </w:rPr>
              <w:t>Project dataset</w:t>
            </w:r>
          </w:p>
        </w:tc>
        <w:tc>
          <w:tcPr>
            <w:tcW w:type="dxa" w:w="4939"/>
          </w:tcPr>
          <w:p>
            <w:r>
              <w:t>UCI Bike Sharing Dataset — daily records</w:t>
            </w:r>
          </w:p>
        </w:tc>
      </w:tr>
      <w:tr>
        <w:tc>
          <w:tcPr>
            <w:tcW w:type="dxa" w:w="4939"/>
            <w:shd w:fill="DCE8EF"/>
          </w:tcPr>
          <w:p>
            <w:r>
              <w:rPr>
                <w:b/>
              </w:rPr>
              <w:t>Primary tools</w:t>
            </w:r>
          </w:p>
        </w:tc>
        <w:tc>
          <w:tcPr>
            <w:tcW w:type="dxa" w:w="4939"/>
          </w:tcPr>
          <w:p>
            <w:r>
              <w:t>Python, Pandas, NumPy, Matplotlib, Seaborn, scikit-learn, Streamlit</w:t>
            </w:r>
          </w:p>
        </w:tc>
      </w:tr>
      <w:tr>
        <w:tc>
          <w:tcPr>
            <w:tcW w:type="dxa" w:w="4939"/>
            <w:shd w:fill="DCE8EF"/>
          </w:tcPr>
          <w:p>
            <w:r>
              <w:rPr>
                <w:b/>
              </w:rPr>
              <w:t>Report status</w:t>
            </w:r>
          </w:p>
        </w:tc>
        <w:tc>
          <w:tcPr>
            <w:tcW w:type="dxa" w:w="4939"/>
          </w:tcPr>
          <w:p>
            <w:r>
              <w:t>Technical submission draft — validate generated results and personalize reflection before submission</w:t>
            </w:r>
          </w:p>
        </w:tc>
      </w:tr>
    </w:tbl>
    <w:p>
      <w:r>
        <w:br w:type="page"/>
      </w:r>
    </w:p>
    <w:p>
      <w:pPr>
        <w:pStyle w:val="Heading1"/>
      </w:pPr>
      <w:r>
        <w:t>Executive Summary</w:t>
      </w:r>
    </w:p>
    <w:p>
      <w:r>
        <w:t>This report describes an interactive Streamlit dashboard for exploring daily bike-sharing demand and reviewing the predictive model. The dashboard is intended to make the analysis accessible to a non-specialist while preserving technical transparency. Users can filter the historical data by date range, season, and weather category, inspect demand trends and group summaries, and view model evaluation metrics produced by the modeling pipeline. The interface will clearly state that the source data cover Washington, D.C. in 2011–2012 and are not a live service feed.</w:t>
      </w:r>
    </w:p>
    <w:p>
      <w:pPr>
        <w:pStyle w:val="Heading1"/>
      </w:pPr>
      <w:r>
        <w:t>1. Dashboard Goals and Audience</w:t>
      </w:r>
    </w:p>
    <w:p>
      <w:r>
        <w:t>Primary users include an internship evaluator, analyst, or operations stakeholder who needs a quick view of historical demand patterns. The dashboard should answer: how much demand is represented in the selected period; how demand changes over time; which season/weather subsets are selected; and how well the trained model performed on its held-out evaluation period. It should not present the model as an operational forecasting service or imply that a filter changes the model’s validated performance.</w:t>
      </w:r>
    </w:p>
    <w:p>
      <w:pPr>
        <w:pStyle w:val="Heading1"/>
      </w:pPr>
      <w:r>
        <w:t>2. Information Architecture and Layout</w:t>
      </w:r>
    </w:p>
    <w:p>
      <w:r>
        <w:t>Proposed layout:</w:t>
        <w:br/>
        <w:t>- Header: project title, data coverage, source attribution, and historical-data warning.</w:t>
        <w:br/>
        <w:t>- Sidebar: date-range selector, season multi-select, and weather-category filter.</w:t>
        <w:br/>
        <w:t>- KPI row: total rentals in filtered records, average daily rentals, median daily rentals, and number of days represented.</w:t>
        <w:br/>
        <w:t>- Main panel: daily demand line chart and monthly/seasonal comparison.</w:t>
        <w:br/>
        <w:t>- Diagnostic panel: target distribution and weather relationship plots.</w:t>
        <w:br/>
        <w:t>- Model panel: MAE, RMSE, and R² from the saved test evaluation; actual-versus-predicted chart.</w:t>
        <w:br/>
        <w:t>- Footer: dataset citation, model limitations, and reproducibility instructions.</w:t>
      </w:r>
    </w:p>
    <w:p>
      <w:r>
        <w:t>A textual wireframe is sufficient for the report, but the implemented app should use consistent spacing, readable labels, and responsive column layout.</w:t>
      </w:r>
    </w:p>
    <w:p>
      <w:pPr>
        <w:pStyle w:val="Heading1"/>
      </w:pPr>
      <w:r>
        <w:t>3. Visualization and Interaction Rationale</w:t>
      </w:r>
    </w:p>
    <w:p>
      <w:r>
        <w:t>A line chart is appropriate for daily observations because order matters. Bar charts support comparisons among seasons and weather categories. Histograms reveal the target distribution, while scatter plots show potential relationships between weather measures and demand. A table complements plots by providing exact summaries. Filters should update the descriptive charts and KPIs consistently; model metrics should remain tied to the fixed test set and should not be recalculated on filtered data unless a separate, explicitly labeled evaluation mode is implemented.</w:t>
      </w:r>
    </w:p>
    <w:p>
      <w:r>
        <w:t>Use a restrained, accessible color palette with sufficient contrast, meaningful titles, and descriptive labels. Avoid color-only encoding, 3D plots, excessive animations, and clutter. Provide clear empty-state messages when filters select no records.</w:t>
      </w:r>
    </w:p>
    <w:p>
      <w:pPr>
        <w:pStyle w:val="Heading1"/>
      </w:pPr>
      <w:r>
        <w:t>4. Technical Architecture</w:t>
      </w:r>
    </w:p>
    <w:p>
      <w:r>
        <w:t>The application uses Python, Pandas, Plotly, and Streamlit. Data preparation and model training are implemented in separate source modules so dashboard code does not duplicate cleaning logic. The dashboard loads the cleaned daily CSV and a metrics JSON generated by the training script. A caching decorator may be used for loading static files to reduce repeated I/O. All file paths should be relative to the project root or resolved robustly from the app file.</w:t>
      </w:r>
    </w:p>
    <w:p>
      <w:r>
        <w:t>Suggested flow: UCI archive → raw `day.csv` → profiling/cleaning script → cleaned CSV → EDA figures and model artifacts → Streamlit app. The dashboard should show a helpful setup message if the data or metrics artifacts have not been generated yet.</w:t>
      </w:r>
    </w:p>
    <w:p>
      <w:pPr>
        <w:pStyle w:val="Heading1"/>
      </w:pPr>
      <w:r>
        <w:t>5. Interactive Components and User Journey</w:t>
      </w:r>
    </w:p>
    <w:p>
      <w:r>
        <w:t>User journey:</w:t>
        <w:br/>
        <w:t>1. Open the dashboard and read the dataset coverage note.</w:t>
        <w:br/>
        <w:t>2. Select a date range and optionally narrow the season/weather categories.</w:t>
        <w:br/>
        <w:t>3. Review KPI values for the filtered records.</w:t>
        <w:br/>
        <w:t>4. Inspect the trend line and compare categories.</w:t>
        <w:br/>
        <w:t>5. Examine distribution and weather plots for context.</w:t>
        <w:br/>
        <w:t>6. Review model metrics and diagnostics from the predefined test period.</w:t>
        <w:br/>
        <w:t>7. Use the footer citation to trace the source and the README to reproduce the analysis.</w:t>
      </w:r>
    </w:p>
    <w:p>
      <w:r>
        <w:t>Streamlit widgets such as `date_input`, `multiselect`, and `selectbox` can drive filtering. Plotly charts can provide hover details. The interface should avoid implying that user filters alter training or that the dashboard predicts current demand unless a separately documented prediction workflow exists.</w:t>
      </w:r>
    </w:p>
    <w:p>
      <w:pPr>
        <w:pStyle w:val="Heading1"/>
      </w:pPr>
      <w:r>
        <w:t>6. Implementation Steps</w:t>
      </w:r>
    </w:p>
    <w:p>
      <w:pPr>
        <w:pStyle w:val="ListNumber"/>
      </w:pPr>
      <w:r>
        <w:t>Create a Python environment and install dependencies from `requirements.txt`.</w:t>
      </w:r>
    </w:p>
    <w:p>
      <w:pPr>
        <w:pStyle w:val="ListNumber"/>
      </w:pPr>
      <w:r>
        <w:t>Run the acquisition script to retrieve the official UCI archive.</w:t>
      </w:r>
    </w:p>
    <w:p>
      <w:pPr>
        <w:pStyle w:val="ListNumber"/>
      </w:pPr>
      <w:r>
        <w:t>Run the preparation script to validate and save the cleaned daily file.</w:t>
      </w:r>
    </w:p>
    <w:p>
      <w:pPr>
        <w:pStyle w:val="ListNumber"/>
      </w:pPr>
      <w:r>
        <w:t>Run the EDA script to export plots and summary tables.</w:t>
      </w:r>
    </w:p>
    <w:p>
      <w:pPr>
        <w:pStyle w:val="ListNumber"/>
      </w:pPr>
      <w:r>
        <w:t>Run the modeling script to save model metrics, predictions, and diagnostics.</w:t>
      </w:r>
    </w:p>
    <w:p>
      <w:pPr>
        <w:pStyle w:val="ListNumber"/>
      </w:pPr>
      <w:r>
        <w:t>Launch the app with `streamlit run app.py`.</w:t>
      </w:r>
    </w:p>
    <w:p>
      <w:pPr>
        <w:pStyle w:val="ListNumber"/>
      </w:pPr>
      <w:r>
        <w:t>Check that the data and model artifacts are found and the source attribution is visible.</w:t>
      </w:r>
    </w:p>
    <w:p>
      <w:r>
        <w:t>The project’s `app.py` provides the basic interactive dashboard. The source files remain separate to improve testability and maintainability.</w:t>
      </w:r>
    </w:p>
    <w:p>
      <w:pPr>
        <w:pStyle w:val="Heading1"/>
      </w:pPr>
      <w:r>
        <w:t>7. Testing, Performance, and Refinement</w:t>
      </w:r>
    </w:p>
    <w:p>
      <w:r>
        <w:t>Functional tests: each filter changes all relevant descriptive KPIs and plots; date range boundaries work; empty selections show a message; category labels are readable; missing artifacts show actionable instructions; model metrics are not confused with filtered descriptive summaries. Data tests: filtered row counts agree with the source table; total and average values match independent Pandas calculations; chart axes and units are correct. Usability tests: a first-time user can identify the target, source, time coverage, and key metrics without guidance.</w:t>
      </w:r>
    </w:p>
    <w:p>
      <w:r>
        <w:t>Performance: cache static data loading, avoid retraining models on each rerun, and precompute model metrics. Hypothetical feedback and changes: if users cannot interpret normalized weather, add tooltips; if the page feels crowded, move diagnostics into tabs; if comparisons are hard, show sample sizes; if accessibility is weak, improve contrast and labels.</w:t>
      </w:r>
    </w:p>
    <w:p>
      <w:pPr>
        <w:pStyle w:val="Heading1"/>
      </w:pPr>
      <w:r>
        <w:t>8. Limitations and Governance</w:t>
      </w:r>
    </w:p>
    <w:p>
      <w:r>
        <w:t>The dashboard is a local demonstration and is not deployed or connected to a live bike-sharing API. Model scores reflect a specific chronological test split and should be displayed with that context. The dashboard is descriptive and predictive, not causal. Any production deployment would require security review, data refresh controls, model monitoring, and stakeholder validation.</w:t>
      </w:r>
    </w:p>
    <w:p>
      <w:pPr>
        <w:pStyle w:val="Heading1"/>
      </w:pPr>
      <w:r>
        <w:t>References</w:t>
      </w:r>
    </w:p>
    <w:p>
      <w:pPr>
        <w:pStyle w:val="ListNumber"/>
      </w:pPr>
      <w:r>
        <w:t>UCI Bike Sharing dataset. https://archive.ics.uci.edu/dataset/275/bike+sharing+dataset</w:t>
      </w:r>
    </w:p>
    <w:p>
      <w:pPr>
        <w:pStyle w:val="ListNumber"/>
      </w:pPr>
      <w:r>
        <w:t>Streamlit documentation. https://docs.streamlit.io/</w:t>
      </w:r>
    </w:p>
    <w:p>
      <w:pPr>
        <w:pStyle w:val="ListNumber"/>
      </w:pPr>
      <w:r>
        <w:t>Plotly Python documentation. https://plotly.com/python/</w:t>
      </w:r>
    </w:p>
    <w:p>
      <w:pPr>
        <w:pStyle w:val="ListNumber"/>
      </w:pPr>
      <w:r>
        <w:t>Fanaee-T, H. (2013). Bike Sharing [Dataset]. UCI Machine Learning Repository. https://doi.org/10.24432/C5W894</w:t>
      </w:r>
    </w:p>
    <w:p/>
    <w:p>
      <w:pPr>
        <w:jc w:val="center"/>
      </w:pPr>
      <w:r>
        <w:rPr>
          <w:i/>
          <w:color w:val="646E78"/>
        </w:rPr>
        <w:t>End of Week 5 Report</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Bike-Sharing Demand Analysis and Prediction  •  Week 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VIRTUAL DATA ANALYSIS INTERN  |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24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6A7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2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