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8A8F" w14:textId="77777777" w:rsidR="0036775F" w:rsidRPr="00FF2AAA" w:rsidRDefault="0036775F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31295256" w14:textId="77777777" w:rsidR="00FF2AAA" w:rsidRDefault="00FF2AAA" w:rsidP="00FF2AAA">
      <w:pPr>
        <w:suppressAutoHyphens/>
        <w:jc w:val="center"/>
        <w:rPr>
          <w:b/>
          <w:bCs/>
          <w:spacing w:val="-4"/>
          <w:sz w:val="60"/>
          <w:szCs w:val="60"/>
        </w:rPr>
      </w:pPr>
    </w:p>
    <w:p w14:paraId="19488489" w14:textId="77777777" w:rsidR="00FF2AAA" w:rsidRDefault="00FF2AAA" w:rsidP="00FF2AAA">
      <w:pPr>
        <w:suppressAutoHyphens/>
        <w:jc w:val="center"/>
        <w:rPr>
          <w:b/>
          <w:bCs/>
          <w:spacing w:val="-4"/>
          <w:sz w:val="60"/>
          <w:szCs w:val="60"/>
        </w:rPr>
      </w:pPr>
    </w:p>
    <w:p w14:paraId="0E1146B4" w14:textId="77777777" w:rsidR="008017FB" w:rsidRDefault="008017FB" w:rsidP="00FF2AAA">
      <w:pPr>
        <w:suppressAutoHyphens/>
        <w:jc w:val="center"/>
        <w:rPr>
          <w:b/>
          <w:bCs/>
          <w:spacing w:val="-4"/>
          <w:sz w:val="60"/>
          <w:szCs w:val="60"/>
        </w:rPr>
      </w:pPr>
    </w:p>
    <w:p w14:paraId="47D20D14" w14:textId="77777777" w:rsidR="0036775F" w:rsidRPr="00FF2AAA" w:rsidRDefault="00FF2AAA" w:rsidP="00FF2AAA">
      <w:pPr>
        <w:suppressAutoHyphens/>
        <w:jc w:val="center"/>
        <w:rPr>
          <w:b/>
          <w:bCs/>
          <w:spacing w:val="-4"/>
          <w:sz w:val="60"/>
          <w:szCs w:val="60"/>
        </w:rPr>
      </w:pPr>
      <w:r w:rsidRPr="00FF2AAA">
        <w:rPr>
          <w:b/>
          <w:bCs/>
          <w:spacing w:val="-4"/>
          <w:sz w:val="60"/>
          <w:szCs w:val="60"/>
        </w:rPr>
        <w:t xml:space="preserve">RELATÓRIO DE LEQ </w:t>
      </w:r>
      <w:r w:rsidR="00EE00C4">
        <w:rPr>
          <w:b/>
          <w:bCs/>
          <w:spacing w:val="-4"/>
          <w:sz w:val="60"/>
          <w:szCs w:val="60"/>
        </w:rPr>
        <w:t>II</w:t>
      </w:r>
    </w:p>
    <w:p w14:paraId="604CA01D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76A76F4B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10658CA1" w14:textId="77777777" w:rsidR="00FF2AAA" w:rsidRDefault="00FF2AAA" w:rsidP="00FF2AAA">
      <w:pPr>
        <w:suppressAutoHyphens/>
        <w:jc w:val="center"/>
        <w:rPr>
          <w:b/>
          <w:bCs/>
          <w:spacing w:val="-4"/>
          <w:sz w:val="24"/>
          <w:szCs w:val="24"/>
        </w:rPr>
      </w:pPr>
    </w:p>
    <w:p w14:paraId="22D0C40C" w14:textId="77777777" w:rsidR="00FF2AAA" w:rsidRDefault="00FF2AAA" w:rsidP="00FF2AAA">
      <w:pPr>
        <w:suppressAutoHyphens/>
        <w:jc w:val="center"/>
        <w:rPr>
          <w:b/>
          <w:bCs/>
          <w:spacing w:val="-4"/>
          <w:sz w:val="24"/>
          <w:szCs w:val="24"/>
        </w:rPr>
      </w:pPr>
    </w:p>
    <w:p w14:paraId="3DFDC5BE" w14:textId="77777777" w:rsidR="00FF2AAA" w:rsidRDefault="00FF2AAA" w:rsidP="00FF2AAA">
      <w:pPr>
        <w:suppressAutoHyphens/>
        <w:jc w:val="center"/>
        <w:rPr>
          <w:b/>
          <w:bCs/>
          <w:spacing w:val="-4"/>
          <w:sz w:val="24"/>
          <w:szCs w:val="24"/>
        </w:rPr>
      </w:pPr>
    </w:p>
    <w:p w14:paraId="4B97EB81" w14:textId="77777777" w:rsidR="00FF2AAA" w:rsidRDefault="00FF2AAA" w:rsidP="00FF2AAA">
      <w:pPr>
        <w:suppressAutoHyphens/>
        <w:jc w:val="center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 xml:space="preserve">PRÁTICA 1 – </w:t>
      </w:r>
      <w:r w:rsidR="00E05F18">
        <w:rPr>
          <w:b/>
          <w:bCs/>
          <w:spacing w:val="-4"/>
          <w:sz w:val="24"/>
          <w:szCs w:val="24"/>
        </w:rPr>
        <w:t>ANÁLISE GRANULOMÉTRICA</w:t>
      </w:r>
    </w:p>
    <w:p w14:paraId="1E3299C5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1641CF3E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75B84B99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3A3910C3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3A44DD23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7EE44873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16BC6196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53F86A11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7C09FF50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2694AAE8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306D5016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6CA6329B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AUTORES</w:t>
      </w:r>
    </w:p>
    <w:p w14:paraId="3EF0639D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272A48E4" w14:textId="09A0CBFF" w:rsidR="00FF2AAA" w:rsidRDefault="00EC6ABE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 xml:space="preserve">João Silva </w:t>
      </w:r>
      <w:r w:rsidR="00FF2AAA">
        <w:rPr>
          <w:b/>
          <w:bCs/>
          <w:spacing w:val="-4"/>
          <w:sz w:val="24"/>
          <w:szCs w:val="24"/>
        </w:rPr>
        <w:t xml:space="preserve">– </w:t>
      </w:r>
      <w:r w:rsidR="00AF4703">
        <w:rPr>
          <w:b/>
          <w:bCs/>
          <w:spacing w:val="-4"/>
          <w:sz w:val="24"/>
          <w:szCs w:val="24"/>
        </w:rPr>
        <w:t>nº matrícula</w:t>
      </w:r>
      <w:r w:rsidR="00F13D5A">
        <w:rPr>
          <w:b/>
          <w:bCs/>
          <w:spacing w:val="-4"/>
          <w:sz w:val="24"/>
          <w:szCs w:val="24"/>
        </w:rPr>
        <w:t>, e-mail:</w:t>
      </w:r>
    </w:p>
    <w:p w14:paraId="1C3B17EA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XXXX – XXXX</w:t>
      </w:r>
    </w:p>
    <w:p w14:paraId="2211319E" w14:textId="77777777" w:rsidR="00FF2AAA" w:rsidRDefault="00FF2AAA" w:rsidP="00FF2AAA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XXXX – XXXX</w:t>
      </w:r>
    </w:p>
    <w:p w14:paraId="08A94A6D" w14:textId="77777777" w:rsidR="00FF2AAA" w:rsidRDefault="00FF2AAA" w:rsidP="00FF2AAA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XXXX – XXXX</w:t>
      </w:r>
    </w:p>
    <w:p w14:paraId="6198EAC6" w14:textId="77777777" w:rsidR="00FF2AAA" w:rsidRDefault="00FF2AAA" w:rsidP="00FF2AAA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XXXX – XXXX</w:t>
      </w:r>
    </w:p>
    <w:p w14:paraId="42738A17" w14:textId="77777777" w:rsidR="00FF2AAA" w:rsidRDefault="00FF2AAA" w:rsidP="00FF2AAA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XXXX – XXXX</w:t>
      </w:r>
    </w:p>
    <w:p w14:paraId="65857E3A" w14:textId="77777777" w:rsidR="00FF2AAA" w:rsidRDefault="00FF2AAA" w:rsidP="00FF2AAA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XXXX – XXXX</w:t>
      </w:r>
    </w:p>
    <w:p w14:paraId="4D486A29" w14:textId="77777777" w:rsidR="00FF2AAA" w:rsidRDefault="00FF2AAA" w:rsidP="00FF2AAA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XXXX – XXXX</w:t>
      </w:r>
    </w:p>
    <w:p w14:paraId="6E1D80BB" w14:textId="77777777" w:rsidR="00FF2AAA" w:rsidRDefault="00FF2AAA" w:rsidP="00FF2AAA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XXXX – XXXX</w:t>
      </w:r>
    </w:p>
    <w:p w14:paraId="7CE07DF7" w14:textId="77777777" w:rsidR="00FF2AAA" w:rsidRDefault="00FF2AAA" w:rsidP="00FF2AAA">
      <w:pPr>
        <w:suppressAutoHyphens/>
        <w:jc w:val="both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XXXX – XXXX</w:t>
      </w:r>
    </w:p>
    <w:p w14:paraId="4B4D6CA2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744D5F16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5745BFD5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29DD3D80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278D194A" w14:textId="77777777" w:rsidR="00FF2AAA" w:rsidRDefault="00FF2AAA" w:rsidP="001A574B">
      <w:pPr>
        <w:suppressAutoHyphens/>
        <w:jc w:val="both"/>
        <w:rPr>
          <w:b/>
          <w:bCs/>
          <w:spacing w:val="-4"/>
          <w:sz w:val="24"/>
          <w:szCs w:val="24"/>
        </w:rPr>
      </w:pPr>
    </w:p>
    <w:p w14:paraId="6B0FF1CA" w14:textId="77777777" w:rsidR="00FF2AAA" w:rsidRDefault="00FF2AAA" w:rsidP="00FF2AAA">
      <w:pPr>
        <w:suppressAutoHyphens/>
        <w:spacing w:line="360" w:lineRule="auto"/>
        <w:jc w:val="center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UBERLÂNDIA – MG</w:t>
      </w:r>
    </w:p>
    <w:p w14:paraId="5DBBBE47" w14:textId="65C3723D" w:rsidR="00181839" w:rsidRDefault="00FF2AAA" w:rsidP="00FF2AAA">
      <w:pPr>
        <w:suppressAutoHyphens/>
        <w:spacing w:line="360" w:lineRule="auto"/>
        <w:jc w:val="center"/>
        <w:rPr>
          <w:b/>
          <w:bCs/>
          <w:spacing w:val="-4"/>
          <w:sz w:val="24"/>
          <w:szCs w:val="24"/>
        </w:rPr>
        <w:sectPr w:rsidR="00181839" w:rsidSect="0076181A">
          <w:headerReference w:type="default" r:id="rId8"/>
          <w:footerReference w:type="default" r:id="rId9"/>
          <w:pgSz w:w="11907" w:h="16840" w:code="9"/>
          <w:pgMar w:top="1701" w:right="1134" w:bottom="1134" w:left="1701" w:header="567" w:footer="284" w:gutter="0"/>
          <w:pgNumType w:start="1"/>
          <w:cols w:space="720"/>
        </w:sectPr>
      </w:pPr>
      <w:r>
        <w:rPr>
          <w:b/>
          <w:bCs/>
          <w:spacing w:val="-4"/>
          <w:sz w:val="24"/>
          <w:szCs w:val="24"/>
        </w:rPr>
        <w:t>20</w:t>
      </w:r>
      <w:r w:rsidR="00F13D5A">
        <w:rPr>
          <w:b/>
          <w:bCs/>
          <w:spacing w:val="-4"/>
          <w:sz w:val="24"/>
          <w:szCs w:val="24"/>
        </w:rPr>
        <w:t>21</w:t>
      </w:r>
    </w:p>
    <w:p w14:paraId="3E29BBD1" w14:textId="77777777" w:rsidR="00F13D5A" w:rsidRDefault="00F13D5A" w:rsidP="00137619">
      <w:pPr>
        <w:suppressAutoHyphens/>
        <w:spacing w:line="360" w:lineRule="auto"/>
        <w:jc w:val="both"/>
        <w:rPr>
          <w:b/>
          <w:bCs/>
          <w:spacing w:val="-4"/>
          <w:sz w:val="24"/>
          <w:szCs w:val="24"/>
        </w:rPr>
      </w:pPr>
    </w:p>
    <w:p w14:paraId="70EFC378" w14:textId="77777777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RESUMO – Um relatório deve apresentar uma linguagem clara, objetiva e impessoal (não usar 1ª pessoa). Não devem ser emitidas opiniões pessoais no texto, apenas deduções relativas aos resultados, de acordo com a bibliografia. O resumo deve conter um texto em torno de cinco a oito linhas, no máximo, resumindo o experimento efetuado, os resultados obtidos (máximo ou mínimo desvios em porcentagem do valor esperado, quando aplicado) e as conclusões a que se chegou.</w:t>
      </w:r>
    </w:p>
    <w:p w14:paraId="1953206D" w14:textId="77777777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  <w:r w:rsidRPr="00F13D5A">
        <w:rPr>
          <w:sz w:val="24"/>
          <w:szCs w:val="24"/>
        </w:rPr>
        <w:t xml:space="preserve">PALAVRAS-CHAVE: até 3 palavras-chave separadas por vírgulas (palavras que caracterizam a prática – </w:t>
      </w:r>
      <w:proofErr w:type="spellStart"/>
      <w:r w:rsidRPr="00F13D5A">
        <w:rPr>
          <w:sz w:val="24"/>
          <w:szCs w:val="24"/>
        </w:rPr>
        <w:t>Ex</w:t>
      </w:r>
      <w:proofErr w:type="spellEnd"/>
      <w:r w:rsidRPr="00F13D5A">
        <w:rPr>
          <w:sz w:val="24"/>
          <w:szCs w:val="24"/>
        </w:rPr>
        <w:t>: bomba centrífuga, número de Reynolds, curva característica; evitar palavras que estejam no título e resumo da prática pois isto diminui o “alcance das buscas do trabalho”)</w:t>
      </w:r>
    </w:p>
    <w:p w14:paraId="2C2E1A15" w14:textId="352C2B42" w:rsidR="00F13D5A" w:rsidRPr="00F13D5A" w:rsidRDefault="00F13D5A" w:rsidP="00F13D5A">
      <w:pPr>
        <w:suppressAutoHyphens/>
        <w:spacing w:line="360" w:lineRule="auto"/>
        <w:jc w:val="both"/>
        <w:rPr>
          <w:b/>
          <w:bCs/>
          <w:spacing w:val="-4"/>
          <w:sz w:val="24"/>
          <w:szCs w:val="24"/>
        </w:rPr>
      </w:pPr>
    </w:p>
    <w:p w14:paraId="6DF7C1A9" w14:textId="77777777" w:rsidR="00F13D5A" w:rsidRPr="00F13D5A" w:rsidRDefault="00F13D5A" w:rsidP="00F13D5A">
      <w:pPr>
        <w:pStyle w:val="LEQ-nivel1"/>
        <w:spacing w:after="0" w:line="360" w:lineRule="auto"/>
        <w:rPr>
          <w:sz w:val="24"/>
          <w:szCs w:val="24"/>
        </w:rPr>
      </w:pPr>
      <w:r w:rsidRPr="00F13D5A">
        <w:rPr>
          <w:sz w:val="24"/>
          <w:szCs w:val="24"/>
        </w:rPr>
        <w:t>1. INTRODUÇÃO</w:t>
      </w:r>
    </w:p>
    <w:p w14:paraId="432A0B20" w14:textId="77777777" w:rsid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</w:p>
    <w:p w14:paraId="54CD5985" w14:textId="3C69D556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A introdução contém a síntese da teoria relacionada com a prática realizada, com base em uma pesquisa bibliográfica utilizando livros e artigos científicos para que seja apresentada uma síntese da teoria necessária para o entendimento da prática, bem como para auxiliar na interpretação e discussão dos resultados. A introdução deve ser breve, no máximo duas páginas, porém completa, e ao final apresentar os objetivos da prática.</w:t>
      </w:r>
    </w:p>
    <w:p w14:paraId="64F01729" w14:textId="77777777" w:rsidR="00F13D5A" w:rsidRPr="00F13D5A" w:rsidRDefault="00F13D5A" w:rsidP="00F13D5A">
      <w:pPr>
        <w:pStyle w:val="Recuodecorpodetexto2"/>
        <w:spacing w:after="0" w:line="360" w:lineRule="auto"/>
        <w:ind w:left="0" w:firstLine="709"/>
        <w:rPr>
          <w:sz w:val="24"/>
          <w:szCs w:val="24"/>
        </w:rPr>
      </w:pPr>
      <w:r w:rsidRPr="00F13D5A">
        <w:rPr>
          <w:sz w:val="24"/>
          <w:szCs w:val="24"/>
        </w:rPr>
        <w:t xml:space="preserve">As referências devem ser citadas no texto do artigo, usando o último sobrenome do autor e o ano de publicação, o qual deve estar entre parênteses. Dependendo do contexto, o nome do autor pode ou não ser escrito entre parênteses, conforme o exemplo a seguir: “...Sartori (2012) estudou a cinética da secagem...” ou “... a literatura apresenta estudos de cinética de secagem (SARTORI, </w:t>
      </w:r>
      <w:proofErr w:type="gramStart"/>
      <w:r w:rsidRPr="00F13D5A">
        <w:rPr>
          <w:sz w:val="24"/>
          <w:szCs w:val="24"/>
        </w:rPr>
        <w:t>2012)...</w:t>
      </w:r>
      <w:proofErr w:type="gramEnd"/>
      <w:r w:rsidRPr="00F13D5A">
        <w:rPr>
          <w:sz w:val="24"/>
          <w:szCs w:val="24"/>
        </w:rPr>
        <w:t>”.</w:t>
      </w:r>
    </w:p>
    <w:p w14:paraId="69B5638C" w14:textId="77777777" w:rsidR="00F13D5A" w:rsidRPr="00F13D5A" w:rsidRDefault="00F13D5A" w:rsidP="00F13D5A">
      <w:pPr>
        <w:spacing w:line="360" w:lineRule="auto"/>
        <w:ind w:firstLine="567"/>
        <w:jc w:val="both"/>
        <w:rPr>
          <w:color w:val="FF0000"/>
          <w:sz w:val="24"/>
          <w:szCs w:val="24"/>
        </w:rPr>
      </w:pPr>
      <w:r w:rsidRPr="00F13D5A">
        <w:rPr>
          <w:color w:val="FF0000"/>
          <w:sz w:val="24"/>
          <w:szCs w:val="24"/>
        </w:rPr>
        <w:t xml:space="preserve">Introdução sem referenciação ou com poucas referências, </w:t>
      </w:r>
      <w:r w:rsidRPr="00F13D5A">
        <w:rPr>
          <w:b/>
          <w:bCs/>
          <w:color w:val="FF0000"/>
          <w:sz w:val="24"/>
          <w:szCs w:val="24"/>
          <w:u w:val="single"/>
        </w:rPr>
        <w:t>será zerada</w:t>
      </w:r>
      <w:r w:rsidRPr="00F13D5A">
        <w:rPr>
          <w:color w:val="FF0000"/>
          <w:sz w:val="24"/>
          <w:szCs w:val="24"/>
        </w:rPr>
        <w:t>!</w:t>
      </w:r>
    </w:p>
    <w:p w14:paraId="6EB8E206" w14:textId="77777777" w:rsidR="00F13D5A" w:rsidRPr="00F13D5A" w:rsidRDefault="00F13D5A" w:rsidP="00F13D5A">
      <w:pPr>
        <w:spacing w:line="360" w:lineRule="auto"/>
        <w:ind w:firstLine="567"/>
        <w:jc w:val="both"/>
        <w:rPr>
          <w:color w:val="FF0000"/>
          <w:sz w:val="24"/>
          <w:szCs w:val="24"/>
        </w:rPr>
      </w:pPr>
      <w:r w:rsidRPr="00F13D5A">
        <w:rPr>
          <w:color w:val="FF0000"/>
          <w:sz w:val="24"/>
          <w:szCs w:val="24"/>
        </w:rPr>
        <w:t xml:space="preserve">Cuidado para que seu trabalho não seja classificado como plágio. </w:t>
      </w:r>
      <w:r w:rsidRPr="00F13D5A">
        <w:rPr>
          <w:b/>
          <w:bCs/>
          <w:color w:val="FF0000"/>
          <w:sz w:val="24"/>
          <w:szCs w:val="24"/>
          <w:u w:val="single"/>
        </w:rPr>
        <w:t>Plágio é crime!</w:t>
      </w:r>
    </w:p>
    <w:p w14:paraId="45C3FD29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Além disso, a formatação do texto é muito importante. A entrega de qualquer documento fora de formatação demonstra falta de zelo com o seu trabalho!</w:t>
      </w:r>
    </w:p>
    <w:p w14:paraId="0AD3E6D7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Este relatório deve ser apresentado em papel branco, formato A4 (21 cm x 29,7 cm), fonte Times New Roman, tamanho 12, com espaçamento entre linhas de 1,5, no formato Justificado e Tabulação de 1,0 cm no início do parágrafo. As legendas das Figuras e Tabelas devem ser escritas usando a mesma fonte do texto, tamanho 12, espaçamento simples e centralizados. Todas as folhas do relatório devem ser numeradas sequencialmente.</w:t>
      </w:r>
    </w:p>
    <w:p w14:paraId="7E4B6A84" w14:textId="31DAA242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lastRenderedPageBreak/>
        <w:t xml:space="preserve">O relatório deve ser entregue exclusivamente via e-mail </w:t>
      </w:r>
      <w:hyperlink r:id="rId10" w:history="1">
        <w:r w:rsidRPr="00B24F02">
          <w:rPr>
            <w:rStyle w:val="Hyperlink"/>
            <w:sz w:val="24"/>
            <w:szCs w:val="24"/>
          </w:rPr>
          <w:t>malagoni@ufu.br</w:t>
        </w:r>
      </w:hyperlink>
      <w:r w:rsidRPr="00F13D5A">
        <w:rPr>
          <w:sz w:val="24"/>
          <w:szCs w:val="24"/>
        </w:rPr>
        <w:t xml:space="preserve"> no formato PDF. Os arquivos devem ser anexados no formato PDF, nomeados da seguinte forma: </w:t>
      </w:r>
      <w:proofErr w:type="spellStart"/>
      <w:r w:rsidRPr="00F13D5A">
        <w:rPr>
          <w:sz w:val="24"/>
          <w:szCs w:val="24"/>
        </w:rPr>
        <w:t>Relatório_i_Grupo_Gj</w:t>
      </w:r>
      <w:proofErr w:type="spellEnd"/>
      <w:r w:rsidRPr="00F13D5A">
        <w:rPr>
          <w:sz w:val="24"/>
          <w:szCs w:val="24"/>
        </w:rPr>
        <w:t xml:space="preserve"> (Ex.: </w:t>
      </w:r>
      <w:r w:rsidRPr="00F13D5A">
        <w:rPr>
          <w:b/>
          <w:sz w:val="24"/>
          <w:szCs w:val="24"/>
        </w:rPr>
        <w:t>Relatório_1_Grupo_G1</w:t>
      </w:r>
      <w:r w:rsidRPr="00F13D5A">
        <w:rPr>
          <w:sz w:val="24"/>
          <w:szCs w:val="24"/>
        </w:rPr>
        <w:t>). A descrição incompleta ou ausente dos do item Introdução resultará em penalidades conforme tabela de critérios</w:t>
      </w:r>
    </w:p>
    <w:p w14:paraId="139B0201" w14:textId="77777777" w:rsidR="00F13D5A" w:rsidRDefault="00F13D5A" w:rsidP="00F13D5A">
      <w:pPr>
        <w:pStyle w:val="LEQ-nivel1"/>
        <w:spacing w:after="0" w:line="360" w:lineRule="auto"/>
        <w:rPr>
          <w:sz w:val="24"/>
          <w:szCs w:val="24"/>
        </w:rPr>
      </w:pPr>
    </w:p>
    <w:p w14:paraId="340945EC" w14:textId="2E424193" w:rsidR="00F13D5A" w:rsidRPr="00F13D5A" w:rsidRDefault="00F13D5A" w:rsidP="00F13D5A">
      <w:pPr>
        <w:pStyle w:val="LEQ-nivel1"/>
        <w:spacing w:after="0" w:line="360" w:lineRule="auto"/>
        <w:rPr>
          <w:sz w:val="24"/>
          <w:szCs w:val="24"/>
        </w:rPr>
      </w:pPr>
      <w:r w:rsidRPr="00F13D5A">
        <w:rPr>
          <w:sz w:val="24"/>
          <w:szCs w:val="24"/>
        </w:rPr>
        <w:t>2. Materia</w:t>
      </w:r>
      <w:r>
        <w:rPr>
          <w:sz w:val="24"/>
          <w:szCs w:val="24"/>
        </w:rPr>
        <w:t>L</w:t>
      </w:r>
      <w:r w:rsidRPr="00F13D5A">
        <w:rPr>
          <w:sz w:val="24"/>
          <w:szCs w:val="24"/>
        </w:rPr>
        <w:t xml:space="preserve"> e M</w:t>
      </w:r>
      <w:r>
        <w:rPr>
          <w:sz w:val="24"/>
          <w:szCs w:val="24"/>
        </w:rPr>
        <w:t>ÉTODOS</w:t>
      </w:r>
      <w:r w:rsidRPr="00F13D5A">
        <w:rPr>
          <w:sz w:val="24"/>
          <w:szCs w:val="24"/>
        </w:rPr>
        <w:t xml:space="preserve"> </w:t>
      </w:r>
    </w:p>
    <w:p w14:paraId="09300607" w14:textId="77777777" w:rsid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</w:p>
    <w:p w14:paraId="62CC4BCB" w14:textId="3EF99E05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 xml:space="preserve">Deve conter uma descrição de todos os equipamentos, materiais, etc. utilizados durante a realização da prática, bem como a descrição do procedimento experimental realizado de forma ordenada e sequencial.  </w:t>
      </w:r>
    </w:p>
    <w:p w14:paraId="5284A704" w14:textId="77777777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Considere o seguinte exemplo:</w:t>
      </w:r>
    </w:p>
    <w:p w14:paraId="460814C7" w14:textId="20752FBB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“Para a determinação da vazão volumétrica de água, foram utilizados um cronômetro, um balde, um termômetro e uma tabela de densidade da água em função da temperatura. Foi poss</w:t>
      </w:r>
      <w:r w:rsidR="00AF4703">
        <w:rPr>
          <w:sz w:val="24"/>
          <w:szCs w:val="24"/>
        </w:rPr>
        <w:t>í</w:t>
      </w:r>
      <w:r w:rsidRPr="00F13D5A">
        <w:rPr>
          <w:sz w:val="24"/>
          <w:szCs w:val="24"/>
        </w:rPr>
        <w:t>vel o estabelecimento de diferentes vazões volumétricas por meio de uma válvula gaveta acoplada à uma tubulação após uma bomba centrífuga. Os procedimentos experimentais podem ser descritos conforme segue:</w:t>
      </w:r>
    </w:p>
    <w:p w14:paraId="3F11E558" w14:textId="77777777" w:rsidR="00F13D5A" w:rsidRPr="00F13D5A" w:rsidRDefault="00F13D5A" w:rsidP="00F13D5A">
      <w:pPr>
        <w:pStyle w:val="PargrafodaLista"/>
        <w:numPr>
          <w:ilvl w:val="0"/>
          <w:numId w:val="4"/>
        </w:numPr>
        <w:spacing w:line="360" w:lineRule="auto"/>
        <w:jc w:val="both"/>
      </w:pPr>
      <w:r w:rsidRPr="00F13D5A">
        <w:t>Fixou-se uma determinada vazão volumétrica por meio da abertura de uma válvula do tipo gaveta;</w:t>
      </w:r>
    </w:p>
    <w:p w14:paraId="2C982CA6" w14:textId="398A7CE1" w:rsidR="00F13D5A" w:rsidRPr="00F13D5A" w:rsidRDefault="00F13D5A" w:rsidP="00F13D5A">
      <w:pPr>
        <w:pStyle w:val="PargrafodaLista"/>
        <w:numPr>
          <w:ilvl w:val="0"/>
          <w:numId w:val="4"/>
        </w:numPr>
        <w:spacing w:line="360" w:lineRule="auto"/>
        <w:jc w:val="both"/>
      </w:pPr>
      <w:r w:rsidRPr="00F13D5A">
        <w:t>Utilizando-se de um balde limpo e seco, tarou-se uma balança anal</w:t>
      </w:r>
      <w:r w:rsidR="00AF4703">
        <w:t>í</w:t>
      </w:r>
      <w:r w:rsidRPr="00F13D5A">
        <w:t>t</w:t>
      </w:r>
      <w:r w:rsidR="00AF4703">
        <w:t>i</w:t>
      </w:r>
      <w:r w:rsidRPr="00F13D5A">
        <w:t>ca;</w:t>
      </w:r>
    </w:p>
    <w:p w14:paraId="64F5A150" w14:textId="77777777" w:rsidR="00F13D5A" w:rsidRPr="00F13D5A" w:rsidRDefault="00F13D5A" w:rsidP="00F13D5A">
      <w:pPr>
        <w:pStyle w:val="PargrafodaLista"/>
        <w:numPr>
          <w:ilvl w:val="0"/>
          <w:numId w:val="4"/>
        </w:numPr>
        <w:spacing w:line="360" w:lineRule="auto"/>
        <w:jc w:val="both"/>
      </w:pPr>
      <w:r w:rsidRPr="00F13D5A">
        <w:t>Posicionou-se o balde na saída da tubulação e, quando a água começou a preencher o mesmo, o cronômetro foi acionado;</w:t>
      </w:r>
    </w:p>
    <w:p w14:paraId="3E3A5F11" w14:textId="77777777" w:rsidR="00F13D5A" w:rsidRPr="00F13D5A" w:rsidRDefault="00F13D5A" w:rsidP="00F13D5A">
      <w:pPr>
        <w:pStyle w:val="PargrafodaLista"/>
        <w:numPr>
          <w:ilvl w:val="0"/>
          <w:numId w:val="4"/>
        </w:numPr>
        <w:spacing w:line="360" w:lineRule="auto"/>
        <w:jc w:val="both"/>
      </w:pPr>
      <w:r w:rsidRPr="00F13D5A">
        <w:t>etc.”</w:t>
      </w:r>
    </w:p>
    <w:p w14:paraId="605DE352" w14:textId="77777777" w:rsidR="00F13D5A" w:rsidRPr="00F13D5A" w:rsidRDefault="00F13D5A" w:rsidP="00F13D5A">
      <w:pPr>
        <w:spacing w:line="360" w:lineRule="auto"/>
        <w:ind w:left="360"/>
        <w:jc w:val="both"/>
        <w:rPr>
          <w:sz w:val="24"/>
          <w:szCs w:val="24"/>
        </w:rPr>
      </w:pPr>
    </w:p>
    <w:p w14:paraId="38989A87" w14:textId="144C170B" w:rsidR="00F13D5A" w:rsidRDefault="00F13D5A" w:rsidP="00F13D5A">
      <w:pPr>
        <w:spacing w:line="360" w:lineRule="auto"/>
        <w:ind w:left="357"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A descrição incompleta ou ausente dos Materiais e Metodologia resultará em penalidades conforme tabela de critérios.</w:t>
      </w:r>
    </w:p>
    <w:p w14:paraId="4490F42D" w14:textId="77777777" w:rsidR="00F13D5A" w:rsidRDefault="00F13D5A" w:rsidP="00F13D5A">
      <w:pPr>
        <w:spacing w:line="360" w:lineRule="auto"/>
        <w:ind w:left="357" w:firstLine="567"/>
        <w:jc w:val="both"/>
        <w:rPr>
          <w:sz w:val="24"/>
          <w:szCs w:val="24"/>
        </w:rPr>
      </w:pPr>
    </w:p>
    <w:p w14:paraId="05AD0554" w14:textId="6E9B261F" w:rsidR="00F13D5A" w:rsidRPr="00F13D5A" w:rsidRDefault="00F13D5A" w:rsidP="00F13D5A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F13D5A">
        <w:rPr>
          <w:b/>
          <w:bCs/>
          <w:sz w:val="24"/>
          <w:szCs w:val="24"/>
          <w:u w:val="single"/>
        </w:rPr>
        <w:t>3. RESULTADOS E DISCUSSÃO</w:t>
      </w:r>
    </w:p>
    <w:p w14:paraId="59B21944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É uma das partes mais importantes do relatório, pois é onde o aluno expõe os resultados obtidos na prática realizada, questiona o experimento e relata as facilidades e dificuldades enfrentadas. Os resultados devem ser apresentados na forma de Tabelas, Equações e Figuras, dependendo do experimento realizado. Quando aplicado, deve-se apresentar resultados médios com os respectivos desvios em porcentagem, além do coeficiente de correlação (R</w:t>
      </w:r>
      <w:r w:rsidRPr="00F13D5A">
        <w:rPr>
          <w:sz w:val="24"/>
          <w:szCs w:val="24"/>
          <w:vertAlign w:val="superscript"/>
        </w:rPr>
        <w:t>2</w:t>
      </w:r>
      <w:r w:rsidRPr="00F13D5A">
        <w:rPr>
          <w:sz w:val="24"/>
          <w:szCs w:val="24"/>
        </w:rPr>
        <w:t>) quando do ajuste de funções.</w:t>
      </w:r>
    </w:p>
    <w:p w14:paraId="208036EC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lastRenderedPageBreak/>
        <w:t xml:space="preserve">Todos os resultados (Tabelas e Figuras) devem ser comentados e criticados com base nos valores da literatura, analisando cada resultado obtido e possíveis fontes de erro. Tabelas, Figuras e Equações devem ser numeradas, identificadas, citadas e inseridas o mais próximo possível do texto no qual foram citadas. </w:t>
      </w:r>
    </w:p>
    <w:p w14:paraId="71C7C0D1" w14:textId="77777777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Considere o seguinte exemplo envolvendo a citação de Tabela, Figura e Equação, com suas respectivas citações no texto:</w:t>
      </w:r>
    </w:p>
    <w:p w14:paraId="173CFDE6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“A Tabela 1 apresenta os dados obtidos da massa e volume para o cálculo da densidade de cada sólido utilizado na prática.</w:t>
      </w:r>
    </w:p>
    <w:p w14:paraId="19E530A8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</w:p>
    <w:p w14:paraId="71853163" w14:textId="2ACD215C" w:rsidR="00F13D5A" w:rsidRPr="00F13D5A" w:rsidRDefault="00F13D5A" w:rsidP="00F13D5A">
      <w:pPr>
        <w:pStyle w:val="Legenda"/>
        <w:keepNext/>
        <w:spacing w:after="0" w:line="360" w:lineRule="auto"/>
        <w:jc w:val="center"/>
        <w:rPr>
          <w:i w:val="0"/>
          <w:sz w:val="24"/>
          <w:szCs w:val="24"/>
        </w:rPr>
      </w:pPr>
      <w:r w:rsidRPr="00F13D5A">
        <w:rPr>
          <w:i w:val="0"/>
          <w:color w:val="auto"/>
          <w:sz w:val="24"/>
          <w:szCs w:val="24"/>
        </w:rPr>
        <w:t xml:space="preserve">Tabela </w:t>
      </w:r>
      <w:r w:rsidRPr="00F13D5A">
        <w:rPr>
          <w:i w:val="0"/>
          <w:color w:val="auto"/>
          <w:sz w:val="24"/>
          <w:szCs w:val="24"/>
        </w:rPr>
        <w:fldChar w:fldCharType="begin"/>
      </w:r>
      <w:r w:rsidRPr="00F13D5A">
        <w:rPr>
          <w:i w:val="0"/>
          <w:color w:val="auto"/>
          <w:sz w:val="24"/>
          <w:szCs w:val="24"/>
        </w:rPr>
        <w:instrText xml:space="preserve"> SEQ Tabela \* ARABIC </w:instrText>
      </w:r>
      <w:r w:rsidRPr="00F13D5A">
        <w:rPr>
          <w:i w:val="0"/>
          <w:color w:val="auto"/>
          <w:sz w:val="24"/>
          <w:szCs w:val="24"/>
        </w:rPr>
        <w:fldChar w:fldCharType="separate"/>
      </w:r>
      <w:r w:rsidR="00E37739">
        <w:rPr>
          <w:i w:val="0"/>
          <w:noProof/>
          <w:color w:val="auto"/>
          <w:sz w:val="24"/>
          <w:szCs w:val="24"/>
        </w:rPr>
        <w:t>1</w:t>
      </w:r>
      <w:r w:rsidRPr="00F13D5A">
        <w:rPr>
          <w:i w:val="0"/>
          <w:color w:val="auto"/>
          <w:sz w:val="24"/>
          <w:szCs w:val="24"/>
        </w:rPr>
        <w:fldChar w:fldCharType="end"/>
      </w:r>
      <w:r w:rsidRPr="00F13D5A">
        <w:rPr>
          <w:i w:val="0"/>
          <w:color w:val="auto"/>
          <w:sz w:val="24"/>
          <w:szCs w:val="24"/>
        </w:rPr>
        <w:t xml:space="preserve"> - Valores obtidos experimentalmente para o cálculo da densidade dos sólidos.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2"/>
        <w:gridCol w:w="1443"/>
        <w:gridCol w:w="1443"/>
        <w:gridCol w:w="1443"/>
        <w:gridCol w:w="1443"/>
        <w:gridCol w:w="1443"/>
      </w:tblGrid>
      <w:tr w:rsidR="00F13D5A" w:rsidRPr="00F13D5A" w14:paraId="13FD8014" w14:textId="77777777" w:rsidTr="0077676F">
        <w:trPr>
          <w:jc w:val="center"/>
        </w:trPr>
        <w:tc>
          <w:tcPr>
            <w:tcW w:w="1442" w:type="dxa"/>
            <w:shd w:val="clear" w:color="auto" w:fill="auto"/>
            <w:vAlign w:val="center"/>
          </w:tcPr>
          <w:p w14:paraId="1DC48D37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Sólido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186A4057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Massa (g)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3F32F66A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Volume inicial (</w:t>
            </w:r>
            <w:proofErr w:type="spellStart"/>
            <w:r w:rsidRPr="00F13D5A">
              <w:rPr>
                <w:sz w:val="24"/>
                <w:szCs w:val="24"/>
              </w:rPr>
              <w:t>mL</w:t>
            </w:r>
            <w:proofErr w:type="spellEnd"/>
            <w:r w:rsidRPr="00F13D5A">
              <w:rPr>
                <w:sz w:val="24"/>
                <w:szCs w:val="24"/>
              </w:rPr>
              <w:t>)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21240BD0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Volume final (</w:t>
            </w:r>
            <w:proofErr w:type="spellStart"/>
            <w:r w:rsidRPr="00F13D5A">
              <w:rPr>
                <w:sz w:val="24"/>
                <w:szCs w:val="24"/>
              </w:rPr>
              <w:t>mL</w:t>
            </w:r>
            <w:proofErr w:type="spellEnd"/>
            <w:r w:rsidRPr="00F13D5A">
              <w:rPr>
                <w:sz w:val="24"/>
                <w:szCs w:val="24"/>
              </w:rPr>
              <w:t>)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7EE5F317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Volume do sólido (</w:t>
            </w:r>
            <w:proofErr w:type="spellStart"/>
            <w:r w:rsidRPr="00F13D5A">
              <w:rPr>
                <w:sz w:val="24"/>
                <w:szCs w:val="24"/>
              </w:rPr>
              <w:t>mL</w:t>
            </w:r>
            <w:proofErr w:type="spellEnd"/>
            <w:r w:rsidRPr="00F13D5A">
              <w:rPr>
                <w:sz w:val="24"/>
                <w:szCs w:val="24"/>
              </w:rPr>
              <w:t>)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56ABB2F7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Densidade (g/mL</w:t>
            </w:r>
            <w:r w:rsidRPr="00F13D5A">
              <w:rPr>
                <w:sz w:val="24"/>
                <w:szCs w:val="24"/>
                <w:vertAlign w:val="superscript"/>
              </w:rPr>
              <w:t>3</w:t>
            </w:r>
            <w:r w:rsidRPr="00F13D5A">
              <w:rPr>
                <w:sz w:val="24"/>
                <w:szCs w:val="24"/>
              </w:rPr>
              <w:t>)</w:t>
            </w:r>
          </w:p>
        </w:tc>
      </w:tr>
      <w:tr w:rsidR="00F13D5A" w:rsidRPr="00F13D5A" w14:paraId="1A13A598" w14:textId="77777777" w:rsidTr="0077676F">
        <w:trPr>
          <w:jc w:val="center"/>
        </w:trPr>
        <w:tc>
          <w:tcPr>
            <w:tcW w:w="1442" w:type="dxa"/>
            <w:shd w:val="clear" w:color="auto" w:fill="auto"/>
          </w:tcPr>
          <w:p w14:paraId="7F274AA4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Alumínio</w:t>
            </w:r>
          </w:p>
        </w:tc>
        <w:tc>
          <w:tcPr>
            <w:tcW w:w="1443" w:type="dxa"/>
            <w:shd w:val="clear" w:color="auto" w:fill="auto"/>
          </w:tcPr>
          <w:p w14:paraId="21676B71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4,12</w:t>
            </w:r>
          </w:p>
        </w:tc>
        <w:tc>
          <w:tcPr>
            <w:tcW w:w="1443" w:type="dxa"/>
            <w:shd w:val="clear" w:color="auto" w:fill="auto"/>
          </w:tcPr>
          <w:p w14:paraId="17919D41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15,50</w:t>
            </w:r>
          </w:p>
        </w:tc>
        <w:tc>
          <w:tcPr>
            <w:tcW w:w="1443" w:type="dxa"/>
            <w:shd w:val="clear" w:color="auto" w:fill="auto"/>
          </w:tcPr>
          <w:p w14:paraId="484A79DD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17,00</w:t>
            </w:r>
          </w:p>
        </w:tc>
        <w:tc>
          <w:tcPr>
            <w:tcW w:w="1443" w:type="dxa"/>
            <w:shd w:val="clear" w:color="auto" w:fill="auto"/>
          </w:tcPr>
          <w:p w14:paraId="6C31F66A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1,50</w:t>
            </w:r>
          </w:p>
        </w:tc>
        <w:tc>
          <w:tcPr>
            <w:tcW w:w="1443" w:type="dxa"/>
            <w:shd w:val="clear" w:color="auto" w:fill="auto"/>
          </w:tcPr>
          <w:p w14:paraId="53C72642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2,75</w:t>
            </w:r>
          </w:p>
        </w:tc>
      </w:tr>
      <w:tr w:rsidR="00F13D5A" w:rsidRPr="00F13D5A" w14:paraId="4AE15977" w14:textId="77777777" w:rsidTr="0077676F">
        <w:trPr>
          <w:jc w:val="center"/>
        </w:trPr>
        <w:tc>
          <w:tcPr>
            <w:tcW w:w="1442" w:type="dxa"/>
            <w:shd w:val="clear" w:color="auto" w:fill="auto"/>
          </w:tcPr>
          <w:p w14:paraId="7EC4761B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Cobre</w:t>
            </w:r>
          </w:p>
        </w:tc>
        <w:tc>
          <w:tcPr>
            <w:tcW w:w="1443" w:type="dxa"/>
            <w:shd w:val="clear" w:color="auto" w:fill="auto"/>
          </w:tcPr>
          <w:p w14:paraId="51F3EB5C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13,13</w:t>
            </w:r>
          </w:p>
        </w:tc>
        <w:tc>
          <w:tcPr>
            <w:tcW w:w="1443" w:type="dxa"/>
            <w:shd w:val="clear" w:color="auto" w:fill="auto"/>
          </w:tcPr>
          <w:p w14:paraId="15990483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15,00</w:t>
            </w:r>
          </w:p>
        </w:tc>
        <w:tc>
          <w:tcPr>
            <w:tcW w:w="1443" w:type="dxa"/>
            <w:shd w:val="clear" w:color="auto" w:fill="auto"/>
          </w:tcPr>
          <w:p w14:paraId="2A4ED222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16,00</w:t>
            </w:r>
          </w:p>
        </w:tc>
        <w:tc>
          <w:tcPr>
            <w:tcW w:w="1443" w:type="dxa"/>
            <w:shd w:val="clear" w:color="auto" w:fill="auto"/>
          </w:tcPr>
          <w:p w14:paraId="2CE03333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1,00</w:t>
            </w:r>
          </w:p>
        </w:tc>
        <w:tc>
          <w:tcPr>
            <w:tcW w:w="1443" w:type="dxa"/>
            <w:shd w:val="clear" w:color="auto" w:fill="auto"/>
          </w:tcPr>
          <w:p w14:paraId="301904FE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13,13</w:t>
            </w:r>
          </w:p>
        </w:tc>
      </w:tr>
      <w:tr w:rsidR="00F13D5A" w:rsidRPr="00F13D5A" w14:paraId="7E726171" w14:textId="77777777" w:rsidTr="0077676F">
        <w:trPr>
          <w:jc w:val="center"/>
        </w:trPr>
        <w:tc>
          <w:tcPr>
            <w:tcW w:w="1442" w:type="dxa"/>
            <w:shd w:val="clear" w:color="auto" w:fill="auto"/>
          </w:tcPr>
          <w:p w14:paraId="4232183A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Ferro</w:t>
            </w:r>
          </w:p>
        </w:tc>
        <w:tc>
          <w:tcPr>
            <w:tcW w:w="1443" w:type="dxa"/>
            <w:shd w:val="clear" w:color="auto" w:fill="auto"/>
          </w:tcPr>
          <w:p w14:paraId="16D8356D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18,61</w:t>
            </w:r>
          </w:p>
        </w:tc>
        <w:tc>
          <w:tcPr>
            <w:tcW w:w="1443" w:type="dxa"/>
            <w:shd w:val="clear" w:color="auto" w:fill="auto"/>
          </w:tcPr>
          <w:p w14:paraId="7F864D97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15,00</w:t>
            </w:r>
          </w:p>
        </w:tc>
        <w:tc>
          <w:tcPr>
            <w:tcW w:w="1443" w:type="dxa"/>
            <w:shd w:val="clear" w:color="auto" w:fill="auto"/>
          </w:tcPr>
          <w:p w14:paraId="5E5BA67F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17,50</w:t>
            </w:r>
          </w:p>
        </w:tc>
        <w:tc>
          <w:tcPr>
            <w:tcW w:w="1443" w:type="dxa"/>
            <w:shd w:val="clear" w:color="auto" w:fill="auto"/>
          </w:tcPr>
          <w:p w14:paraId="7D0F2DB9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2,50</w:t>
            </w:r>
          </w:p>
        </w:tc>
        <w:tc>
          <w:tcPr>
            <w:tcW w:w="1443" w:type="dxa"/>
            <w:shd w:val="clear" w:color="auto" w:fill="auto"/>
          </w:tcPr>
          <w:p w14:paraId="4A5A1F5F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7,44</w:t>
            </w:r>
          </w:p>
        </w:tc>
      </w:tr>
    </w:tbl>
    <w:p w14:paraId="05111567" w14:textId="77777777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</w:p>
    <w:p w14:paraId="7B6ED2E0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O valor do volume ocupado por cada sólido (coluna 5 – Tabela 1) foi obtido pela diferença entre volume inicial da proveta (sem sólido) e volume final (com sólido). A partir dos valores das massas e volumes dos sólidos foi possível calcular a densidade de cada sólido utilizando a Equação (1).</w:t>
      </w:r>
    </w:p>
    <w:p w14:paraId="659CDFFF" w14:textId="77777777" w:rsidR="00F13D5A" w:rsidRPr="00F13D5A" w:rsidRDefault="00E37739" w:rsidP="00F13D5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 w14:anchorId="41CFD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pt;height:24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stylePaneFormatFilter w:val=&quot;3F01&quot;/&gt;&lt;w:defaultTabStop w:val=&quot;851&quot;/&gt;&lt;w:hyphenationZone w:val=&quot;425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:docVars&gt;&lt;w:docVar w:name=&quot;__Grammarly_42____i&quot; w:val=&quot;H4sIAAAAAAAEAKtWckksSQxILCpxzi/NK1GyMqwFAAEhoTITAAAA&quot;/&gt;&lt;w:docVar w:name=&quot;__Grammarly_42___1&quot; w:val=&quot;H4sIAAAAAAAEAKtWcslP9kxRslIyNDYyNbcwNzI1MTIxM7awMLFQ0lEKTi0uzszPAykwrAUAQkeqoywAAAA=&quot;/&gt;&lt;/w:docVars&gt;&lt;wsp:rsids&gt;&lt;wsp:rsidRoot wsp:val=&quot;0041090B&quot;/&gt;&lt;wsp:rsid wsp:val=&quot;00004E7F&quot;/&gt;&lt;wsp:rsid wsp:val=&quot;000273B8&quot;/&gt;&lt;wsp:rsid wsp:val=&quot;00027B49&quot;/&gt;&lt;wsp:rsid wsp:val=&quot;00036C6F&quot;/&gt;&lt;wsp:rsid wsp:val=&quot;000E6D3B&quot;/&gt;&lt;wsp:rsid wsp:val=&quot;000E74F8&quot;/&gt;&lt;wsp:rsid wsp:val=&quot;000F3EED&quot;/&gt;&lt;wsp:rsid wsp:val=&quot;000F667D&quot;/&gt;&lt;wsp:rsid wsp:val=&quot;00116140&quot;/&gt;&lt;wsp:rsid wsp:val=&quot;00177B41&quot;/&gt;&lt;wsp:rsid wsp:val=&quot;00194D7B&quot;/&gt;&lt;wsp:rsid wsp:val=&quot;001A7F75&quot;/&gt;&lt;wsp:rsid wsp:val=&quot;001F4D05&quot;/&gt;&lt;wsp:rsid wsp:val=&quot;00204182&quot;/&gt;&lt;wsp:rsid wsp:val=&quot;00237C56&quot;/&gt;&lt;wsp:rsid wsp:val=&quot;002661FD&quot;/&gt;&lt;wsp:rsid wsp:val=&quot;00274326&quot;/&gt;&lt;wsp:rsid wsp:val=&quot;00280728&quot;/&gt;&lt;wsp:rsid wsp:val=&quot;002953F4&quot;/&gt;&lt;wsp:rsid wsp:val=&quot;00296385&quot;/&gt;&lt;wsp:rsid wsp:val=&quot;002D5C39&quot;/&gt;&lt;wsp:rsid wsp:val=&quot;002E1FF1&quot;/&gt;&lt;wsp:rsid wsp:val=&quot;002F10F6&quot;/&gt;&lt;wsp:rsid wsp:val=&quot;00303C9D&quot;/&gt;&lt;wsp:rsid wsp:val=&quot;003253E1&quot;/&gt;&lt;wsp:rsid wsp:val=&quot;00335551&quot;/&gt;&lt;wsp:rsid wsp:val=&quot;00352756&quot;/&gt;&lt;wsp:rsid wsp:val=&quot;003729FD&quot;/&gt;&lt;wsp:rsid wsp:val=&quot;00377A1D&quot;/&gt;&lt;wsp:rsid wsp:val=&quot;0038565E&quot;/&gt;&lt;wsp:rsid wsp:val=&quot;003B25AB&quot;/&gt;&lt;wsp:rsid wsp:val=&quot;003B576B&quot;/&gt;&lt;wsp:rsid wsp:val=&quot;003E29B3&quot;/&gt;&lt;wsp:rsid wsp:val=&quot;003E5B77&quot;/&gt;&lt;wsp:rsid wsp:val=&quot;00405410&quot;/&gt;&lt;wsp:rsid wsp:val=&quot;0041090B&quot;/&gt;&lt;wsp:rsid wsp:val=&quot;00443C67&quot;/&gt;&lt;wsp:rsid wsp:val=&quot;004461E3&quot;/&gt;&lt;wsp:rsid wsp:val=&quot;00457180&quot;/&gt;&lt;wsp:rsid wsp:val=&quot;004875FD&quot;/&gt;&lt;wsp:rsid wsp:val=&quot;00497A16&quot;/&gt;&lt;wsp:rsid wsp:val=&quot;004B2D04&quot;/&gt;&lt;wsp:rsid wsp:val=&quot;004D6090&quot;/&gt;&lt;wsp:rsid wsp:val=&quot;004E6090&quot;/&gt;&lt;wsp:rsid wsp:val=&quot;00512432&quot;/&gt;&lt;wsp:rsid wsp:val=&quot;00542B81&quot;/&gt;&lt;wsp:rsid wsp:val=&quot;005730A2&quot;/&gt;&lt;wsp:rsid wsp:val=&quot;0059687C&quot;/&gt;&lt;wsp:rsid wsp:val=&quot;005C0B85&quot;/&gt;&lt;wsp:rsid wsp:val=&quot;005E0F16&quot;/&gt;&lt;wsp:rsid wsp:val=&quot;006166D6&quot;/&gt;&lt;wsp:rsid wsp:val=&quot;006430B1&quot;/&gt;&lt;wsp:rsid wsp:val=&quot;0066608E&quot;/&gt;&lt;wsp:rsid wsp:val=&quot;006869EA&quot;/&gt;&lt;wsp:rsid wsp:val=&quot;006A182B&quot;/&gt;&lt;wsp:rsid wsp:val=&quot;006A3202&quot;/&gt;&lt;wsp:rsid wsp:val=&quot;006A3985&quot;/&gt;&lt;wsp:rsid wsp:val=&quot;006B3B1B&quot;/&gt;&lt;wsp:rsid wsp:val=&quot;006C53A8&quot;/&gt;&lt;wsp:rsid wsp:val=&quot;006D0895&quot;/&gt;&lt;wsp:rsid wsp:val=&quot;006F2CFC&quot;/&gt;&lt;wsp:rsid wsp:val=&quot;00700FEC&quot;/&gt;&lt;wsp:rsid wsp:val=&quot;00741A9B&quot;/&gt;&lt;wsp:rsid wsp:val=&quot;00743E3E&quot;/&gt;&lt;wsp:rsid wsp:val=&quot;00744F19&quot;/&gt;&lt;wsp:rsid wsp:val=&quot;00745C5A&quot;/&gt;&lt;wsp:rsid wsp:val=&quot;00775358&quot;/&gt;&lt;wsp:rsid wsp:val=&quot;007A0A55&quot;/&gt;&lt;wsp:rsid wsp:val=&quot;007B235A&quot;/&gt;&lt;wsp:rsid wsp:val=&quot;007C1B42&quot;/&gt;&lt;wsp:rsid wsp:val=&quot;007C4E3E&quot;/&gt;&lt;wsp:rsid wsp:val=&quot;007E47E0&quot;/&gt;&lt;wsp:rsid wsp:val=&quot;007F2B8D&quot;/&gt;&lt;wsp:rsid wsp:val=&quot;007F72BA&quot;/&gt;&lt;wsp:rsid wsp:val=&quot;0080677A&quot;/&gt;&lt;wsp:rsid wsp:val=&quot;00830E5E&quot;/&gt;&lt;wsp:rsid wsp:val=&quot;00832B59&quot;/&gt;&lt;wsp:rsid wsp:val=&quot;00845024&quot;/&gt;&lt;wsp:rsid wsp:val=&quot;00851DE6&quot;/&gt;&lt;wsp:rsid wsp:val=&quot;00884729&quot;/&gt;&lt;wsp:rsid wsp:val=&quot;00886E5F&quot;/&gt;&lt;wsp:rsid wsp:val=&quot;00893BD6&quot;/&gt;&lt;wsp:rsid wsp:val=&quot;008B0FAB&quot;/&gt;&lt;wsp:rsid wsp:val=&quot;008B353D&quot;/&gt;&lt;wsp:rsid wsp:val=&quot;008E60F6&quot;/&gt;&lt;wsp:rsid wsp:val=&quot;008F1AEB&quot;/&gt;&lt;wsp:rsid wsp:val=&quot;008F3F9F&quot;/&gt;&lt;wsp:rsid wsp:val=&quot;008F66C0&quot;/&gt;&lt;wsp:rsid wsp:val=&quot;009157F9&quot;/&gt;&lt;wsp:rsid wsp:val=&quot;009A797E&quot;/&gt;&lt;wsp:rsid wsp:val=&quot;009D6AA6&quot;/&gt;&lt;wsp:rsid wsp:val=&quot;009F4E21&quot;/&gt;&lt;wsp:rsid wsp:val=&quot;00A06A66&quot;/&gt;&lt;wsp:rsid wsp:val=&quot;00A226A1&quot;/&gt;&lt;wsp:rsid wsp:val=&quot;00A23475&quot;/&gt;&lt;wsp:rsid wsp:val=&quot;00A46022&quot;/&gt;&lt;wsp:rsid wsp:val=&quot;00A6160E&quot;/&gt;&lt;wsp:rsid wsp:val=&quot;00A729A5&quot;/&gt;&lt;wsp:rsid wsp:val=&quot;00A85AF8&quot;/&gt;&lt;wsp:rsid wsp:val=&quot;00AC081C&quot;/&gt;&lt;wsp:rsid wsp:val=&quot;00AC6F79&quot;/&gt;&lt;wsp:rsid wsp:val=&quot;00AE2BD9&quot;/&gt;&lt;wsp:rsid wsp:val=&quot;00B1452E&quot;/&gt;&lt;wsp:rsid wsp:val=&quot;00B40145&quot;/&gt;&lt;wsp:rsid wsp:val=&quot;00B4438E&quot;/&gt;&lt;wsp:rsid wsp:val=&quot;00B54FDD&quot;/&gt;&lt;wsp:rsid wsp:val=&quot;00B913EE&quot;/&gt;&lt;wsp:rsid wsp:val=&quot;00BA54A8&quot;/&gt;&lt;wsp:rsid wsp:val=&quot;00BB4921&quot;/&gt;&lt;wsp:rsid wsp:val=&quot;00BB7CD8&quot;/&gt;&lt;wsp:rsid wsp:val=&quot;00BC1E28&quot;/&gt;&lt;wsp:rsid wsp:val=&quot;00BF2029&quot;/&gt;&lt;wsp:rsid wsp:val=&quot;00C10EFB&quot;/&gt;&lt;wsp:rsid wsp:val=&quot;00C417A8&quot;/&gt;&lt;wsp:rsid wsp:val=&quot;00C66386&quot;/&gt;&lt;wsp:rsid wsp:val=&quot;00C7708D&quot;/&gt;&lt;wsp:rsid wsp:val=&quot;00C96FFB&quot;/&gt;&lt;wsp:rsid wsp:val=&quot;00CA7FED&quot;/&gt;&lt;wsp:rsid wsp:val=&quot;00CC0BB3&quot;/&gt;&lt;wsp:rsid wsp:val=&quot;00D35306&quot;/&gt;&lt;wsp:rsid wsp:val=&quot;00D45298&quot;/&gt;&lt;wsp:rsid wsp:val=&quot;00D617FE&quot;/&gt;&lt;wsp:rsid wsp:val=&quot;00D650FF&quot;/&gt;&lt;wsp:rsid wsp:val=&quot;00D94C89&quot;/&gt;&lt;wsp:rsid wsp:val=&quot;00DC73BC&quot;/&gt;&lt;wsp:rsid wsp:val=&quot;00DD07DD&quot;/&gt;&lt;wsp:rsid wsp:val=&quot;00DE5D73&quot;/&gt;&lt;wsp:rsid wsp:val=&quot;00DF5495&quot;/&gt;&lt;wsp:rsid wsp:val=&quot;00E045AD&quot;/&gt;&lt;wsp:rsid wsp:val=&quot;00E17699&quot;/&gt;&lt;wsp:rsid wsp:val=&quot;00E202CB&quot;/&gt;&lt;wsp:rsid wsp:val=&quot;00E45655&quot;/&gt;&lt;wsp:rsid wsp:val=&quot;00E52438&quot;/&gt;&lt;wsp:rsid wsp:val=&quot;00E6492F&quot;/&gt;&lt;wsp:rsid wsp:val=&quot;00E842E7&quot;/&gt;&lt;wsp:rsid wsp:val=&quot;00EB719B&quot;/&gt;&lt;wsp:rsid wsp:val=&quot;00EC43D8&quot;/&gt;&lt;wsp:rsid wsp:val=&quot;00ED11C9&quot;/&gt;&lt;wsp:rsid wsp:val=&quot;00ED2BF9&quot;/&gt;&lt;wsp:rsid wsp:val=&quot;00EE07D4&quot;/&gt;&lt;wsp:rsid wsp:val=&quot;00EF240F&quot;/&gt;&lt;wsp:rsid wsp:val=&quot;00EF5904&quot;/&gt;&lt;wsp:rsid wsp:val=&quot;00F105A3&quot;/&gt;&lt;wsp:rsid wsp:val=&quot;00F53F82&quot;/&gt;&lt;wsp:rsid wsp:val=&quot;00FA6C0B&quot;/&gt;&lt;wsp:rsid wsp:val=&quot;00FE7725&quot;/&gt;&lt;/wsp:rsids&gt;&lt;/w:docPr&gt;&lt;w:body&gt;&lt;wx:sect&gt;&lt;w:p wsp:rsidR=&quot;00000000&quot; wsp:rsidRPr=&quot;002E1FF1&quot; wsp:rsidRDefault=&quot;002E1FF1&quot; wsp:rsidP=&quot;002E1FF1&quot;&gt;&lt;m:oMathPara&gt;&lt;m:oMath&gt;&lt;m:r&gt;&lt;w:rPr&gt;&lt;w:rFonts w:ascii=&quot;Cambria Math&quot; w:h-ansi=&quot;Cambria Math&quot;/&gt;&lt;wx:font wx:val=&quot;Cambria Math&quot;/&gt;&lt;w:i/&gt;&lt;/w:rPr&gt;&lt;m:t&gt;Ï= 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/m:num&gt;&lt;m:den&gt;&lt;m:r&gt;&lt;w:rPr&gt;&lt;w:rFonts w:ascii=&quot;Cambria Math&quot; w:h-ansi=&quot;Cambria Math&quot;/&gt;&lt;wx:font wx:val=&quot;Cambria Math&quot;/&gt;&lt;w:i/&gt;&lt;/w:rPr&gt;&lt;m:t&gt;V&lt;/m:t&gt;&lt;/m:r&gt;&lt;/m:den&gt;&lt;/m:f&gt;&lt;m:r&gt;&lt;w:rPr&gt;&lt;w:rFonts w:ascii=&quot;Cambria Math&quot; w:h-ansi=&quot;Cambria Math&quot;/&gt;&lt;wx:font wx:val=&quot;Cambria Math&quot;/&gt;&lt;w:i/&gt;&lt;/w:rPr&gt;&lt;m:t&gt;         (1)&lt;/m:t&gt;&lt;/m:r&gt;&lt;/m:oMath&gt;&lt;/m:oMathPara&gt;&lt;/w:p&gt;&lt;w:sectPr wsp:rsidR=&quot;00000000&quot; wsp:rsidRPr=&quot;002E1FF1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</w:p>
    <w:p w14:paraId="4E4A26F5" w14:textId="77777777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  <w:r w:rsidRPr="00F13D5A">
        <w:rPr>
          <w:sz w:val="24"/>
          <w:szCs w:val="24"/>
        </w:rPr>
        <w:t xml:space="preserve">sendo: </w:t>
      </w:r>
      <w:r w:rsidRPr="00F13D5A">
        <w:rPr>
          <w:i/>
          <w:sz w:val="24"/>
          <w:szCs w:val="24"/>
        </w:rPr>
        <w:t>m</w:t>
      </w:r>
      <w:r w:rsidRPr="00F13D5A">
        <w:rPr>
          <w:sz w:val="24"/>
          <w:szCs w:val="24"/>
        </w:rPr>
        <w:t xml:space="preserve"> e </w:t>
      </w:r>
      <w:r w:rsidRPr="00F13D5A">
        <w:rPr>
          <w:i/>
          <w:sz w:val="24"/>
          <w:szCs w:val="24"/>
        </w:rPr>
        <w:t>V</w:t>
      </w:r>
      <w:r w:rsidRPr="00F13D5A">
        <w:rPr>
          <w:sz w:val="24"/>
          <w:szCs w:val="24"/>
        </w:rPr>
        <w:t xml:space="preserve"> a massa e o volume do sólido, respectivamente.</w:t>
      </w:r>
    </w:p>
    <w:p w14:paraId="0DC55F5F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Conforme dados da literatura, a Tabela 2 a seguir apresenta um comparativo dos valores experimentais, teóricos e o erro experimental relativo.</w:t>
      </w:r>
    </w:p>
    <w:p w14:paraId="67E8753C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</w:p>
    <w:p w14:paraId="5BE661B3" w14:textId="73FDDC98" w:rsidR="00F13D5A" w:rsidRPr="00F13D5A" w:rsidRDefault="00F13D5A" w:rsidP="00F13D5A">
      <w:pPr>
        <w:pStyle w:val="Legenda"/>
        <w:keepNext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F13D5A">
        <w:rPr>
          <w:i w:val="0"/>
          <w:color w:val="auto"/>
          <w:sz w:val="24"/>
          <w:szCs w:val="24"/>
        </w:rPr>
        <w:t xml:space="preserve">Tabela </w:t>
      </w:r>
      <w:r w:rsidRPr="00F13D5A">
        <w:rPr>
          <w:i w:val="0"/>
          <w:color w:val="auto"/>
          <w:sz w:val="24"/>
          <w:szCs w:val="24"/>
        </w:rPr>
        <w:fldChar w:fldCharType="begin"/>
      </w:r>
      <w:r w:rsidRPr="00F13D5A">
        <w:rPr>
          <w:i w:val="0"/>
          <w:color w:val="auto"/>
          <w:sz w:val="24"/>
          <w:szCs w:val="24"/>
        </w:rPr>
        <w:instrText xml:space="preserve"> SEQ Tabela \* ARABIC </w:instrText>
      </w:r>
      <w:r w:rsidRPr="00F13D5A">
        <w:rPr>
          <w:i w:val="0"/>
          <w:color w:val="auto"/>
          <w:sz w:val="24"/>
          <w:szCs w:val="24"/>
        </w:rPr>
        <w:fldChar w:fldCharType="separate"/>
      </w:r>
      <w:r w:rsidR="00E37739">
        <w:rPr>
          <w:i w:val="0"/>
          <w:noProof/>
          <w:color w:val="auto"/>
          <w:sz w:val="24"/>
          <w:szCs w:val="24"/>
        </w:rPr>
        <w:t>2</w:t>
      </w:r>
      <w:r w:rsidRPr="00F13D5A">
        <w:rPr>
          <w:i w:val="0"/>
          <w:color w:val="auto"/>
          <w:sz w:val="24"/>
          <w:szCs w:val="24"/>
        </w:rPr>
        <w:fldChar w:fldCharType="end"/>
      </w:r>
      <w:r w:rsidRPr="00F13D5A">
        <w:rPr>
          <w:i w:val="0"/>
          <w:color w:val="auto"/>
          <w:sz w:val="24"/>
          <w:szCs w:val="24"/>
        </w:rPr>
        <w:t xml:space="preserve"> - Valores de densidade teóricos e experimentais, juntamente com o erro relativo.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126"/>
        <w:gridCol w:w="2552"/>
        <w:gridCol w:w="2268"/>
      </w:tblGrid>
      <w:tr w:rsidR="00F13D5A" w:rsidRPr="00F13D5A" w14:paraId="74D63774" w14:textId="77777777" w:rsidTr="0077676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303F073D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Sólidos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05889F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Densidade teórica (g/mL</w:t>
            </w:r>
            <w:r w:rsidRPr="00F13D5A">
              <w:rPr>
                <w:sz w:val="24"/>
                <w:szCs w:val="24"/>
                <w:vertAlign w:val="superscript"/>
              </w:rPr>
              <w:t>3</w:t>
            </w:r>
            <w:r w:rsidRPr="00F13D5A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8573751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Densidade experimental (g/mL</w:t>
            </w:r>
            <w:r w:rsidRPr="00F13D5A">
              <w:rPr>
                <w:sz w:val="24"/>
                <w:szCs w:val="24"/>
                <w:vertAlign w:val="superscript"/>
              </w:rPr>
              <w:t>3</w:t>
            </w:r>
            <w:r w:rsidRPr="00F13D5A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F20C7F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Erro experimental (%)</w:t>
            </w:r>
          </w:p>
        </w:tc>
      </w:tr>
      <w:tr w:rsidR="00F13D5A" w:rsidRPr="00F13D5A" w14:paraId="5FAE80CA" w14:textId="77777777" w:rsidTr="0077676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591A5CBE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Alumínio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64CBC0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2,70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CE95FB7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2,75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09B697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1,81</w:t>
            </w:r>
          </w:p>
        </w:tc>
      </w:tr>
      <w:tr w:rsidR="00F13D5A" w:rsidRPr="00F13D5A" w14:paraId="6DB0AAA3" w14:textId="77777777" w:rsidTr="0077676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48FBF97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Cobre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9B5E782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8,93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27F5665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13,13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22374F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47,00</w:t>
            </w:r>
          </w:p>
        </w:tc>
      </w:tr>
      <w:tr w:rsidR="00F13D5A" w:rsidRPr="00F13D5A" w14:paraId="6B7D994A" w14:textId="77777777" w:rsidTr="0077676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D8F205C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Ferro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D927AF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7,87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3D4629B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7,44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D79BB6" w14:textId="77777777" w:rsidR="00F13D5A" w:rsidRPr="00F13D5A" w:rsidRDefault="00F13D5A" w:rsidP="00F13D5A">
            <w:pPr>
              <w:jc w:val="center"/>
              <w:rPr>
                <w:sz w:val="24"/>
                <w:szCs w:val="24"/>
              </w:rPr>
            </w:pPr>
            <w:r w:rsidRPr="00F13D5A">
              <w:rPr>
                <w:sz w:val="24"/>
                <w:szCs w:val="24"/>
              </w:rPr>
              <w:t>5,70</w:t>
            </w:r>
          </w:p>
        </w:tc>
      </w:tr>
    </w:tbl>
    <w:p w14:paraId="4C6E959B" w14:textId="77777777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  <w:r w:rsidRPr="00F13D5A">
        <w:rPr>
          <w:sz w:val="24"/>
          <w:szCs w:val="24"/>
        </w:rPr>
        <w:t xml:space="preserve"> </w:t>
      </w:r>
    </w:p>
    <w:p w14:paraId="496E4089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 xml:space="preserve">A partir dos dados da Tabela 2, observa-se que o cálculo da densidade do cobre apresentou um erro experimental significativo de 47,00%, enquanto que para o alumínio o </w:t>
      </w:r>
      <w:r w:rsidRPr="00F13D5A">
        <w:rPr>
          <w:sz w:val="24"/>
          <w:szCs w:val="24"/>
        </w:rPr>
        <w:lastRenderedPageBreak/>
        <w:t>erro experimental foi menor do que 2%. Possivelmente esses erros foram gerados pela leitura da balança ou medição no volume da proveta.</w:t>
      </w:r>
    </w:p>
    <w:p w14:paraId="25AEB0D2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A Figura 1 a seguir apresenta a variação da atividade enzimática em relação ao pH e temperatura. A partir desta figura observa-se que a atividade enzimática atingiu um ponto de máximo em pH = 5,5 e na temperatura de 37ºC.”</w:t>
      </w:r>
    </w:p>
    <w:p w14:paraId="39C23517" w14:textId="77777777" w:rsidR="00F13D5A" w:rsidRPr="00F13D5A" w:rsidRDefault="00E37739" w:rsidP="00F13D5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5E4230AF">
          <v:shape id="_x0000_i1028" type="#_x0000_t75" style="width:498pt;height:171pt;visibility:visible">
            <v:imagedata r:id="rId12" o:title=""/>
          </v:shape>
        </w:pict>
      </w:r>
    </w:p>
    <w:p w14:paraId="6A7B9429" w14:textId="76E801B4" w:rsidR="00F13D5A" w:rsidRPr="00F13D5A" w:rsidRDefault="00F13D5A" w:rsidP="00F13D5A">
      <w:pPr>
        <w:pStyle w:val="Legenda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F13D5A">
        <w:rPr>
          <w:i w:val="0"/>
          <w:color w:val="auto"/>
          <w:sz w:val="24"/>
          <w:szCs w:val="24"/>
        </w:rPr>
        <w:t xml:space="preserve">Figura </w:t>
      </w:r>
      <w:r w:rsidRPr="00F13D5A">
        <w:rPr>
          <w:i w:val="0"/>
          <w:color w:val="auto"/>
          <w:sz w:val="24"/>
          <w:szCs w:val="24"/>
        </w:rPr>
        <w:fldChar w:fldCharType="begin"/>
      </w:r>
      <w:r w:rsidRPr="00F13D5A">
        <w:rPr>
          <w:i w:val="0"/>
          <w:color w:val="auto"/>
          <w:sz w:val="24"/>
          <w:szCs w:val="24"/>
        </w:rPr>
        <w:instrText xml:space="preserve"> SEQ Figura \* ARABIC </w:instrText>
      </w:r>
      <w:r w:rsidRPr="00F13D5A">
        <w:rPr>
          <w:i w:val="0"/>
          <w:color w:val="auto"/>
          <w:sz w:val="24"/>
          <w:szCs w:val="24"/>
        </w:rPr>
        <w:fldChar w:fldCharType="separate"/>
      </w:r>
      <w:r w:rsidR="00E37739">
        <w:rPr>
          <w:i w:val="0"/>
          <w:noProof/>
          <w:color w:val="auto"/>
          <w:sz w:val="24"/>
          <w:szCs w:val="24"/>
        </w:rPr>
        <w:t>1</w:t>
      </w:r>
      <w:r w:rsidRPr="00F13D5A">
        <w:rPr>
          <w:i w:val="0"/>
          <w:color w:val="auto"/>
          <w:sz w:val="24"/>
          <w:szCs w:val="24"/>
        </w:rPr>
        <w:fldChar w:fldCharType="end"/>
      </w:r>
      <w:r w:rsidRPr="00F13D5A">
        <w:rPr>
          <w:i w:val="0"/>
          <w:color w:val="auto"/>
          <w:sz w:val="24"/>
          <w:szCs w:val="24"/>
        </w:rPr>
        <w:t xml:space="preserve"> - Variação da atividade enzimática em função do pH e da temperatura.</w:t>
      </w:r>
    </w:p>
    <w:p w14:paraId="21EFDCD0" w14:textId="77777777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</w:p>
    <w:p w14:paraId="09F6CAF8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Também podem ser utilizadas fotos dos experimentos realizados no laboratório, como exemplificado nas Figuras 2 e 3 a seguir:</w:t>
      </w:r>
    </w:p>
    <w:p w14:paraId="5BD5306F" w14:textId="77777777" w:rsidR="00F13D5A" w:rsidRPr="00F13D5A" w:rsidRDefault="00E37739" w:rsidP="00F13D5A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2C529FD0">
          <v:shape id="Imagem 4" o:spid="_x0000_i1029" type="#_x0000_t75" style="width:179pt;height:160.35pt;visibility:visible">
            <v:imagedata r:id="rId13" o:title=""/>
          </v:shape>
        </w:pict>
      </w:r>
    </w:p>
    <w:p w14:paraId="1CAFEFD6" w14:textId="539BAD22" w:rsidR="00F13D5A" w:rsidRPr="00F13D5A" w:rsidRDefault="00F13D5A" w:rsidP="00F13D5A">
      <w:pPr>
        <w:pStyle w:val="Legenda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F13D5A">
        <w:rPr>
          <w:i w:val="0"/>
          <w:color w:val="auto"/>
          <w:sz w:val="24"/>
          <w:szCs w:val="24"/>
        </w:rPr>
        <w:t xml:space="preserve">Figura </w:t>
      </w:r>
      <w:r w:rsidRPr="00F13D5A">
        <w:rPr>
          <w:i w:val="0"/>
          <w:color w:val="auto"/>
          <w:sz w:val="24"/>
          <w:szCs w:val="24"/>
        </w:rPr>
        <w:fldChar w:fldCharType="begin"/>
      </w:r>
      <w:r w:rsidRPr="00F13D5A">
        <w:rPr>
          <w:i w:val="0"/>
          <w:color w:val="auto"/>
          <w:sz w:val="24"/>
          <w:szCs w:val="24"/>
        </w:rPr>
        <w:instrText xml:space="preserve"> SEQ Figura \* ARABIC </w:instrText>
      </w:r>
      <w:r w:rsidRPr="00F13D5A">
        <w:rPr>
          <w:i w:val="0"/>
          <w:color w:val="auto"/>
          <w:sz w:val="24"/>
          <w:szCs w:val="24"/>
        </w:rPr>
        <w:fldChar w:fldCharType="separate"/>
      </w:r>
      <w:r w:rsidR="00E37739">
        <w:rPr>
          <w:i w:val="0"/>
          <w:noProof/>
          <w:color w:val="auto"/>
          <w:sz w:val="24"/>
          <w:szCs w:val="24"/>
        </w:rPr>
        <w:t>2</w:t>
      </w:r>
      <w:r w:rsidRPr="00F13D5A">
        <w:rPr>
          <w:i w:val="0"/>
          <w:color w:val="auto"/>
          <w:sz w:val="24"/>
          <w:szCs w:val="24"/>
        </w:rPr>
        <w:fldChar w:fldCharType="end"/>
      </w:r>
      <w:r w:rsidRPr="00F13D5A">
        <w:rPr>
          <w:i w:val="0"/>
          <w:color w:val="auto"/>
          <w:sz w:val="24"/>
          <w:szCs w:val="24"/>
        </w:rPr>
        <w:t xml:space="preserve"> - Mistura de solução de carbonato de sódio e solução de sulfato de magnésio</w:t>
      </w:r>
      <w:r>
        <w:rPr>
          <w:i w:val="0"/>
          <w:color w:val="auto"/>
          <w:sz w:val="24"/>
          <w:szCs w:val="24"/>
        </w:rPr>
        <w:t>.</w:t>
      </w:r>
    </w:p>
    <w:p w14:paraId="2490B298" w14:textId="77777777" w:rsidR="00F13D5A" w:rsidRPr="00F13D5A" w:rsidRDefault="00F13D5A" w:rsidP="00F13D5A">
      <w:pPr>
        <w:spacing w:line="360" w:lineRule="auto"/>
        <w:rPr>
          <w:sz w:val="24"/>
          <w:szCs w:val="24"/>
        </w:rPr>
      </w:pPr>
    </w:p>
    <w:p w14:paraId="5E20407E" w14:textId="77777777" w:rsidR="00F13D5A" w:rsidRPr="00F13D5A" w:rsidRDefault="00E37739" w:rsidP="00F13D5A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78C9BA29">
          <v:shape id="Imagem 5" o:spid="_x0000_i1030" type="#_x0000_t75" style="width:268.35pt;height:152.65pt;visibility:visible">
            <v:imagedata r:id="rId14" o:title=""/>
          </v:shape>
        </w:pict>
      </w:r>
    </w:p>
    <w:p w14:paraId="1657025C" w14:textId="718E2DC4" w:rsidR="00F13D5A" w:rsidRPr="00F13D5A" w:rsidRDefault="00F13D5A" w:rsidP="00F13D5A">
      <w:pPr>
        <w:pStyle w:val="Legenda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F13D5A">
        <w:rPr>
          <w:i w:val="0"/>
          <w:color w:val="auto"/>
          <w:sz w:val="24"/>
          <w:szCs w:val="24"/>
        </w:rPr>
        <w:t xml:space="preserve">Figura </w:t>
      </w:r>
      <w:r w:rsidRPr="00F13D5A">
        <w:rPr>
          <w:i w:val="0"/>
          <w:color w:val="auto"/>
          <w:sz w:val="24"/>
          <w:szCs w:val="24"/>
        </w:rPr>
        <w:fldChar w:fldCharType="begin"/>
      </w:r>
      <w:r w:rsidRPr="00F13D5A">
        <w:rPr>
          <w:i w:val="0"/>
          <w:color w:val="auto"/>
          <w:sz w:val="24"/>
          <w:szCs w:val="24"/>
        </w:rPr>
        <w:instrText xml:space="preserve"> SEQ Figura \* ARABIC </w:instrText>
      </w:r>
      <w:r w:rsidRPr="00F13D5A">
        <w:rPr>
          <w:i w:val="0"/>
          <w:color w:val="auto"/>
          <w:sz w:val="24"/>
          <w:szCs w:val="24"/>
        </w:rPr>
        <w:fldChar w:fldCharType="separate"/>
      </w:r>
      <w:r w:rsidR="00E37739">
        <w:rPr>
          <w:i w:val="0"/>
          <w:noProof/>
          <w:color w:val="auto"/>
          <w:sz w:val="24"/>
          <w:szCs w:val="24"/>
        </w:rPr>
        <w:t>3</w:t>
      </w:r>
      <w:r w:rsidRPr="00F13D5A">
        <w:rPr>
          <w:i w:val="0"/>
          <w:color w:val="auto"/>
          <w:sz w:val="24"/>
          <w:szCs w:val="24"/>
        </w:rPr>
        <w:fldChar w:fldCharType="end"/>
      </w:r>
      <w:r w:rsidRPr="00F13D5A">
        <w:rPr>
          <w:i w:val="0"/>
          <w:color w:val="auto"/>
          <w:sz w:val="24"/>
          <w:szCs w:val="24"/>
        </w:rPr>
        <w:t xml:space="preserve"> - Resultado da prática de Extração líquido-líquido</w:t>
      </w:r>
      <w:r>
        <w:rPr>
          <w:i w:val="0"/>
          <w:color w:val="auto"/>
          <w:sz w:val="24"/>
          <w:szCs w:val="24"/>
        </w:rPr>
        <w:t>.</w:t>
      </w:r>
    </w:p>
    <w:p w14:paraId="23023C12" w14:textId="77777777" w:rsidR="00F13D5A" w:rsidRPr="00F13D5A" w:rsidRDefault="00F13D5A" w:rsidP="00F13D5A">
      <w:pPr>
        <w:spacing w:line="360" w:lineRule="auto"/>
        <w:jc w:val="both"/>
        <w:rPr>
          <w:sz w:val="24"/>
          <w:szCs w:val="24"/>
        </w:rPr>
      </w:pPr>
    </w:p>
    <w:p w14:paraId="27C73E4E" w14:textId="10569C1A" w:rsidR="00F13D5A" w:rsidRDefault="00F13D5A" w:rsidP="00F13D5A">
      <w:pPr>
        <w:spacing w:line="360" w:lineRule="auto"/>
        <w:ind w:firstLine="709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A descrição incompleta ou ausente dos Resultados e Discussão resultará em penalidades previstas na tabela de critérios e penalidades.</w:t>
      </w:r>
    </w:p>
    <w:p w14:paraId="4066157B" w14:textId="77777777" w:rsidR="00F13D5A" w:rsidRDefault="00F13D5A" w:rsidP="00F13D5A">
      <w:pPr>
        <w:pStyle w:val="LEQ-nivel1"/>
        <w:spacing w:after="0" w:line="360" w:lineRule="auto"/>
        <w:rPr>
          <w:sz w:val="24"/>
          <w:szCs w:val="24"/>
        </w:rPr>
      </w:pPr>
    </w:p>
    <w:p w14:paraId="21ADFFEB" w14:textId="473E699A" w:rsidR="00F13D5A" w:rsidRPr="00F13D5A" w:rsidRDefault="00F13D5A" w:rsidP="00F13D5A">
      <w:pPr>
        <w:pStyle w:val="LEQ-nivel1"/>
        <w:spacing w:after="0" w:line="360" w:lineRule="auto"/>
        <w:rPr>
          <w:sz w:val="24"/>
          <w:szCs w:val="24"/>
        </w:rPr>
      </w:pPr>
      <w:r w:rsidRPr="00F13D5A">
        <w:rPr>
          <w:sz w:val="24"/>
          <w:szCs w:val="24"/>
        </w:rPr>
        <w:t>4. Conclusão</w:t>
      </w:r>
    </w:p>
    <w:p w14:paraId="2B3F9C16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As conclusões são feitas com base nos resultados obtidos, deduções originadas a partir da discussão dos resultados e afirmativas que envolvem a ideia principal do trabalho. Neste ponto, deve-se comentar se os objetivos propostos foram atingidos de forma satisfatória ou não.</w:t>
      </w:r>
    </w:p>
    <w:p w14:paraId="4253B6EF" w14:textId="2752F60A" w:rsidR="00F13D5A" w:rsidRDefault="00F13D5A" w:rsidP="00F13D5A">
      <w:pPr>
        <w:spacing w:line="360" w:lineRule="auto"/>
        <w:ind w:firstLine="709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A descrição incompleta ou ausente da conclusão resultará em penalidades previstas na tabela de critérios de correção do relatório.</w:t>
      </w:r>
    </w:p>
    <w:p w14:paraId="5C7EF593" w14:textId="77777777" w:rsidR="00F13D5A" w:rsidRDefault="00F13D5A" w:rsidP="00F13D5A">
      <w:pPr>
        <w:pStyle w:val="LEQ-nivel1"/>
        <w:spacing w:after="0" w:line="360" w:lineRule="auto"/>
        <w:rPr>
          <w:sz w:val="24"/>
          <w:szCs w:val="24"/>
        </w:rPr>
      </w:pPr>
    </w:p>
    <w:p w14:paraId="5DBB0F5D" w14:textId="4DE4C5A4" w:rsidR="00F13D5A" w:rsidRPr="00F13D5A" w:rsidRDefault="00F13D5A" w:rsidP="00F13D5A">
      <w:pPr>
        <w:pStyle w:val="LEQ-nivel1"/>
        <w:spacing w:after="0" w:line="360" w:lineRule="auto"/>
        <w:rPr>
          <w:sz w:val="24"/>
          <w:szCs w:val="24"/>
        </w:rPr>
      </w:pPr>
      <w:r w:rsidRPr="00F13D5A">
        <w:rPr>
          <w:sz w:val="24"/>
          <w:szCs w:val="24"/>
        </w:rPr>
        <w:t>REFERÊNCIAS</w:t>
      </w:r>
    </w:p>
    <w:p w14:paraId="51C14B1F" w14:textId="77777777" w:rsidR="00F13D5A" w:rsidRPr="00F13D5A" w:rsidRDefault="00F13D5A" w:rsidP="00F13D5A">
      <w:pPr>
        <w:spacing w:line="360" w:lineRule="auto"/>
        <w:ind w:firstLine="567"/>
        <w:jc w:val="both"/>
        <w:rPr>
          <w:sz w:val="24"/>
          <w:szCs w:val="24"/>
        </w:rPr>
      </w:pPr>
      <w:r w:rsidRPr="00F13D5A">
        <w:rPr>
          <w:sz w:val="24"/>
          <w:szCs w:val="24"/>
        </w:rPr>
        <w:t>Espaço reservado à citação dos livros e artigos consultados para escrever o relatório, bem como dos endereços eletrônicos. A descrição incompleta ou ausente das referências resultará em perda de pontos conforme tabela de critérios de correção.</w:t>
      </w:r>
    </w:p>
    <w:p w14:paraId="7F6BCFC8" w14:textId="77777777" w:rsidR="00F13D5A" w:rsidRPr="00F13D5A" w:rsidRDefault="00F13D5A" w:rsidP="00F13D5A">
      <w:pPr>
        <w:pStyle w:val="Recuodecorpodetexto2"/>
        <w:spacing w:after="0" w:line="360" w:lineRule="auto"/>
        <w:ind w:left="0" w:firstLine="567"/>
        <w:rPr>
          <w:sz w:val="24"/>
          <w:szCs w:val="24"/>
        </w:rPr>
      </w:pPr>
      <w:r w:rsidRPr="00F13D5A">
        <w:rPr>
          <w:sz w:val="24"/>
          <w:szCs w:val="24"/>
        </w:rPr>
        <w:t>As referências devem ser numeradas na ordem alfabética, sem tabulação, e devem ser escritas de acordo com as normas da ABNT, conforme os exemplos a seguir.</w:t>
      </w:r>
    </w:p>
    <w:p w14:paraId="660F1E98" w14:textId="77777777" w:rsidR="00F13D5A" w:rsidRPr="00F13D5A" w:rsidRDefault="00F13D5A" w:rsidP="00F13D5A">
      <w:pPr>
        <w:pStyle w:val="Recuodecorpodetexto2"/>
        <w:spacing w:after="0" w:line="360" w:lineRule="auto"/>
        <w:ind w:left="0"/>
        <w:rPr>
          <w:sz w:val="24"/>
          <w:szCs w:val="24"/>
        </w:rPr>
      </w:pPr>
      <w:r w:rsidRPr="00F13D5A">
        <w:rPr>
          <w:sz w:val="24"/>
          <w:szCs w:val="24"/>
        </w:rPr>
        <w:t xml:space="preserve">BRASIL. Tabelas. Disponível em: </w:t>
      </w:r>
      <w:hyperlink r:id="rId15" w:history="1">
        <w:r w:rsidRPr="00F13D5A">
          <w:rPr>
            <w:rStyle w:val="Hyperlink"/>
            <w:sz w:val="24"/>
            <w:szCs w:val="24"/>
          </w:rPr>
          <w:t>http://portal.if.usp.br/labdid/sites/portal.if.usp.br.labdid/files/densidade.pdf</w:t>
        </w:r>
      </w:hyperlink>
      <w:r w:rsidRPr="00F13D5A">
        <w:rPr>
          <w:sz w:val="24"/>
          <w:szCs w:val="24"/>
        </w:rPr>
        <w:t xml:space="preserve"> Acesso em 08 de junho de 2018.</w:t>
      </w:r>
    </w:p>
    <w:p w14:paraId="6D159FA2" w14:textId="77777777" w:rsidR="00F13D5A" w:rsidRPr="00F13D5A" w:rsidRDefault="00F13D5A" w:rsidP="00F13D5A">
      <w:pPr>
        <w:pStyle w:val="Recuodecorpodetexto2"/>
        <w:spacing w:after="0" w:line="360" w:lineRule="auto"/>
        <w:ind w:left="0"/>
        <w:rPr>
          <w:sz w:val="24"/>
          <w:szCs w:val="24"/>
          <w:lang w:val="en-US"/>
        </w:rPr>
      </w:pPr>
      <w:r w:rsidRPr="00F13D5A">
        <w:rPr>
          <w:sz w:val="24"/>
          <w:szCs w:val="24"/>
        </w:rPr>
        <w:t xml:space="preserve">BROWN; T. L; HEUGNE, L; BRUSTETN, B. E. </w:t>
      </w:r>
      <w:r w:rsidRPr="007D4165">
        <w:rPr>
          <w:b/>
          <w:bCs/>
          <w:sz w:val="24"/>
          <w:szCs w:val="24"/>
        </w:rPr>
        <w:t>A ciência central</w:t>
      </w:r>
      <w:r w:rsidRPr="00F13D5A">
        <w:rPr>
          <w:sz w:val="24"/>
          <w:szCs w:val="24"/>
        </w:rPr>
        <w:t xml:space="preserve">. </w:t>
      </w:r>
      <w:r w:rsidRPr="00F13D5A">
        <w:rPr>
          <w:sz w:val="24"/>
          <w:szCs w:val="24"/>
          <w:lang w:val="en-US"/>
        </w:rPr>
        <w:t>9º ed, Person Prentice Hall, v.1, 2007.</w:t>
      </w:r>
    </w:p>
    <w:p w14:paraId="7199F1B3" w14:textId="77777777" w:rsidR="00F13D5A" w:rsidRPr="00F13D5A" w:rsidRDefault="00F13D5A" w:rsidP="00F13D5A">
      <w:pPr>
        <w:pStyle w:val="Recuodecorpodetexto2"/>
        <w:spacing w:after="0" w:line="360" w:lineRule="auto"/>
        <w:ind w:left="0"/>
        <w:rPr>
          <w:sz w:val="24"/>
          <w:szCs w:val="24"/>
        </w:rPr>
      </w:pPr>
      <w:r w:rsidRPr="00F13D5A">
        <w:rPr>
          <w:sz w:val="24"/>
          <w:szCs w:val="24"/>
        </w:rPr>
        <w:lastRenderedPageBreak/>
        <w:t xml:space="preserve">GIBIN, G.B; FERREIRA, L.H. Avaliação dos Estudantes sobre o Uso de Imagens como Recurso Auxiliar no Ensino de Conceitos Químicos. </w:t>
      </w:r>
      <w:r w:rsidRPr="007D4165">
        <w:rPr>
          <w:b/>
          <w:bCs/>
          <w:sz w:val="24"/>
          <w:szCs w:val="24"/>
        </w:rPr>
        <w:t>Química Nova na Escola</w:t>
      </w:r>
      <w:r w:rsidRPr="00F13D5A">
        <w:rPr>
          <w:sz w:val="24"/>
          <w:szCs w:val="24"/>
        </w:rPr>
        <w:t>. São Paulo, v.35, n.1, p.19-26, 2013.</w:t>
      </w:r>
    </w:p>
    <w:p w14:paraId="0C79AE48" w14:textId="0D03A529" w:rsidR="00F13D5A" w:rsidRPr="00F13D5A" w:rsidRDefault="00F13D5A" w:rsidP="00F13D5A">
      <w:pPr>
        <w:pStyle w:val="Recuodecorpodetexto2"/>
        <w:spacing w:after="0" w:line="360" w:lineRule="auto"/>
        <w:ind w:left="0"/>
        <w:rPr>
          <w:b/>
          <w:bCs/>
          <w:spacing w:val="-4"/>
          <w:sz w:val="24"/>
          <w:szCs w:val="24"/>
        </w:rPr>
      </w:pPr>
      <w:r w:rsidRPr="00F13D5A">
        <w:rPr>
          <w:sz w:val="24"/>
          <w:szCs w:val="24"/>
        </w:rPr>
        <w:t xml:space="preserve">KOTZ, J.C. e TREICHEL Jr., P. </w:t>
      </w:r>
      <w:r w:rsidRPr="00F13D5A">
        <w:rPr>
          <w:b/>
          <w:sz w:val="24"/>
          <w:szCs w:val="24"/>
        </w:rPr>
        <w:t>Química e Reações Químicas</w:t>
      </w:r>
      <w:r w:rsidRPr="00F13D5A">
        <w:rPr>
          <w:sz w:val="24"/>
          <w:szCs w:val="24"/>
        </w:rPr>
        <w:t>, 4ª ed., LTC, vol. 1 e 2, 2002.</w:t>
      </w:r>
    </w:p>
    <w:sectPr w:rsidR="00F13D5A" w:rsidRPr="00F13D5A" w:rsidSect="0076181A">
      <w:footerReference w:type="default" r:id="rId16"/>
      <w:pgSz w:w="11907" w:h="16840" w:code="9"/>
      <w:pgMar w:top="1701" w:right="1134" w:bottom="1134" w:left="1701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4471" w14:textId="77777777" w:rsidR="0053577B" w:rsidRDefault="0053577B">
      <w:r>
        <w:separator/>
      </w:r>
    </w:p>
  </w:endnote>
  <w:endnote w:type="continuationSeparator" w:id="0">
    <w:p w14:paraId="3074247E" w14:textId="77777777" w:rsidR="0053577B" w:rsidRDefault="0053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9D73B" w14:textId="77777777" w:rsidR="00181839" w:rsidRPr="00181839" w:rsidRDefault="00181839" w:rsidP="00181839">
    <w:pPr>
      <w:pStyle w:val="Cabealho"/>
      <w:jc w:val="center"/>
      <w:rPr>
        <w:sz w:val="12"/>
        <w:szCs w:val="12"/>
      </w:rPr>
    </w:pPr>
    <w:r w:rsidRPr="00181839">
      <w:rPr>
        <w:sz w:val="12"/>
        <w:szCs w:val="12"/>
      </w:rPr>
      <w:t>Av. João Naves de Ávila, 2121</w:t>
    </w:r>
    <w:r w:rsidR="00F34E12">
      <w:rPr>
        <w:sz w:val="12"/>
        <w:szCs w:val="12"/>
      </w:rPr>
      <w:t>, Sala 1K217, Bloco 1</w:t>
    </w:r>
    <w:proofErr w:type="gramStart"/>
    <w:r w:rsidR="00F34E12">
      <w:rPr>
        <w:sz w:val="12"/>
        <w:szCs w:val="12"/>
      </w:rPr>
      <w:t xml:space="preserve">K, </w:t>
    </w:r>
    <w:r w:rsidRPr="00181839">
      <w:rPr>
        <w:sz w:val="12"/>
        <w:szCs w:val="12"/>
      </w:rPr>
      <w:t xml:space="preserve"> </w:t>
    </w:r>
    <w:r w:rsidR="00F34E12">
      <w:rPr>
        <w:i/>
        <w:sz w:val="12"/>
        <w:szCs w:val="12"/>
      </w:rPr>
      <w:t>c</w:t>
    </w:r>
    <w:r w:rsidRPr="00181839">
      <w:rPr>
        <w:i/>
        <w:sz w:val="12"/>
        <w:szCs w:val="12"/>
      </w:rPr>
      <w:t>ampus</w:t>
    </w:r>
    <w:proofErr w:type="gramEnd"/>
    <w:r w:rsidRPr="00181839">
      <w:rPr>
        <w:sz w:val="12"/>
        <w:szCs w:val="12"/>
      </w:rPr>
      <w:t xml:space="preserve"> Santa Mônica</w:t>
    </w:r>
    <w:r w:rsidR="00F34E12">
      <w:rPr>
        <w:sz w:val="12"/>
        <w:szCs w:val="12"/>
      </w:rPr>
      <w:t xml:space="preserve">, </w:t>
    </w:r>
    <w:r w:rsidRPr="00181839">
      <w:rPr>
        <w:sz w:val="12"/>
        <w:szCs w:val="12"/>
      </w:rPr>
      <w:t xml:space="preserve">Uberlândia </w:t>
    </w:r>
    <w:r w:rsidR="00F34E12">
      <w:rPr>
        <w:sz w:val="12"/>
        <w:szCs w:val="12"/>
      </w:rPr>
      <w:t>–</w:t>
    </w:r>
    <w:r w:rsidRPr="00181839">
      <w:rPr>
        <w:sz w:val="12"/>
        <w:szCs w:val="12"/>
      </w:rPr>
      <w:t xml:space="preserve"> MG</w:t>
    </w:r>
    <w:r w:rsidR="00F34E12">
      <w:rPr>
        <w:sz w:val="12"/>
        <w:szCs w:val="12"/>
      </w:rPr>
      <w:t xml:space="preserve">, </w:t>
    </w:r>
    <w:r w:rsidR="00F34E12" w:rsidRPr="00181839">
      <w:rPr>
        <w:sz w:val="12"/>
        <w:szCs w:val="12"/>
      </w:rPr>
      <w:t>CEP: 3840</w:t>
    </w:r>
    <w:r w:rsidR="00EE00C4">
      <w:rPr>
        <w:sz w:val="12"/>
        <w:szCs w:val="12"/>
      </w:rPr>
      <w:t>0-902</w:t>
    </w:r>
  </w:p>
  <w:p w14:paraId="2482D93D" w14:textId="77777777" w:rsidR="00D96D3C" w:rsidRDefault="00181839" w:rsidP="008D3997">
    <w:pPr>
      <w:pStyle w:val="Cabealho"/>
      <w:jc w:val="center"/>
      <w:rPr>
        <w:sz w:val="12"/>
        <w:szCs w:val="12"/>
      </w:rPr>
    </w:pPr>
    <w:r w:rsidRPr="00181839">
      <w:rPr>
        <w:sz w:val="12"/>
        <w:szCs w:val="12"/>
      </w:rPr>
      <w:t xml:space="preserve">www.feq.ufu.br – e-mail: </w:t>
    </w:r>
    <w:hyperlink r:id="rId1" w:history="1">
      <w:r w:rsidR="00F34E12" w:rsidRPr="00D9338A">
        <w:rPr>
          <w:rStyle w:val="Hyperlink"/>
          <w:sz w:val="12"/>
          <w:szCs w:val="12"/>
        </w:rPr>
        <w:t>malagoni@ufu.br</w:t>
      </w:r>
    </w:hyperlink>
    <w:r w:rsidR="00F34E12">
      <w:rPr>
        <w:sz w:val="12"/>
        <w:szCs w:val="12"/>
      </w:rPr>
      <w:t xml:space="preserve"> – Tel. 34 3230-9534</w:t>
    </w:r>
  </w:p>
  <w:p w14:paraId="4AD4B4BA" w14:textId="77777777" w:rsidR="00F34E12" w:rsidRPr="00FF2AAA" w:rsidRDefault="00F34E12" w:rsidP="008D3997">
    <w:pPr>
      <w:pStyle w:val="Cabealho"/>
      <w:jc w:val="cen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61C0C" w14:textId="77777777" w:rsidR="00F34E12" w:rsidRDefault="00F34E12" w:rsidP="00F34E12">
    <w:pPr>
      <w:pStyle w:val="Cabealho"/>
      <w:jc w:val="center"/>
      <w:rPr>
        <w:sz w:val="12"/>
        <w:szCs w:val="12"/>
      </w:rPr>
    </w:pPr>
  </w:p>
  <w:p w14:paraId="45BEC8AF" w14:textId="77777777" w:rsidR="00F34E12" w:rsidRPr="00181839" w:rsidRDefault="00F34E12" w:rsidP="00F34E12">
    <w:pPr>
      <w:pStyle w:val="Cabealho"/>
      <w:jc w:val="center"/>
      <w:rPr>
        <w:sz w:val="12"/>
        <w:szCs w:val="12"/>
      </w:rPr>
    </w:pPr>
    <w:r w:rsidRPr="00181839">
      <w:rPr>
        <w:sz w:val="12"/>
        <w:szCs w:val="12"/>
      </w:rPr>
      <w:t>Av. João Naves de Ávila, 2121</w:t>
    </w:r>
    <w:r>
      <w:rPr>
        <w:sz w:val="12"/>
        <w:szCs w:val="12"/>
      </w:rPr>
      <w:t>, Sala 1K217, Bloco 1</w:t>
    </w:r>
    <w:proofErr w:type="gramStart"/>
    <w:r>
      <w:rPr>
        <w:sz w:val="12"/>
        <w:szCs w:val="12"/>
      </w:rPr>
      <w:t xml:space="preserve">K, </w:t>
    </w:r>
    <w:r w:rsidRPr="00181839">
      <w:rPr>
        <w:sz w:val="12"/>
        <w:szCs w:val="12"/>
      </w:rPr>
      <w:t xml:space="preserve"> </w:t>
    </w:r>
    <w:r>
      <w:rPr>
        <w:i/>
        <w:sz w:val="12"/>
        <w:szCs w:val="12"/>
      </w:rPr>
      <w:t>c</w:t>
    </w:r>
    <w:r w:rsidRPr="00181839">
      <w:rPr>
        <w:i/>
        <w:sz w:val="12"/>
        <w:szCs w:val="12"/>
      </w:rPr>
      <w:t>ampus</w:t>
    </w:r>
    <w:proofErr w:type="gramEnd"/>
    <w:r w:rsidRPr="00181839">
      <w:rPr>
        <w:sz w:val="12"/>
        <w:szCs w:val="12"/>
      </w:rPr>
      <w:t xml:space="preserve"> Santa Mônica</w:t>
    </w:r>
    <w:r>
      <w:rPr>
        <w:sz w:val="12"/>
        <w:szCs w:val="12"/>
      </w:rPr>
      <w:t xml:space="preserve">, </w:t>
    </w:r>
    <w:r w:rsidRPr="00181839">
      <w:rPr>
        <w:sz w:val="12"/>
        <w:szCs w:val="12"/>
      </w:rPr>
      <w:t xml:space="preserve">Uberlândia </w:t>
    </w:r>
    <w:r>
      <w:rPr>
        <w:sz w:val="12"/>
        <w:szCs w:val="12"/>
      </w:rPr>
      <w:t>–</w:t>
    </w:r>
    <w:r w:rsidRPr="00181839">
      <w:rPr>
        <w:sz w:val="12"/>
        <w:szCs w:val="12"/>
      </w:rPr>
      <w:t xml:space="preserve"> MG</w:t>
    </w:r>
    <w:r>
      <w:rPr>
        <w:sz w:val="12"/>
        <w:szCs w:val="12"/>
      </w:rPr>
      <w:t xml:space="preserve">, </w:t>
    </w:r>
    <w:r w:rsidRPr="00181839">
      <w:rPr>
        <w:sz w:val="12"/>
        <w:szCs w:val="12"/>
      </w:rPr>
      <w:t>CEP: 3840</w:t>
    </w:r>
    <w:r w:rsidR="00EE00C4">
      <w:rPr>
        <w:sz w:val="12"/>
        <w:szCs w:val="12"/>
      </w:rPr>
      <w:t>0-902</w:t>
    </w:r>
  </w:p>
  <w:p w14:paraId="4325B0A0" w14:textId="77777777" w:rsidR="00F34E12" w:rsidRDefault="00F34E12" w:rsidP="00F34E12">
    <w:pPr>
      <w:pStyle w:val="Cabealho"/>
      <w:jc w:val="center"/>
      <w:rPr>
        <w:sz w:val="12"/>
        <w:szCs w:val="12"/>
      </w:rPr>
    </w:pPr>
    <w:r w:rsidRPr="00181839">
      <w:rPr>
        <w:sz w:val="12"/>
        <w:szCs w:val="12"/>
      </w:rPr>
      <w:t xml:space="preserve">www.feq.ufu.br – e-mail: </w:t>
    </w:r>
    <w:hyperlink r:id="rId1" w:history="1">
      <w:r w:rsidRPr="00D9338A">
        <w:rPr>
          <w:rStyle w:val="Hyperlink"/>
          <w:sz w:val="12"/>
          <w:szCs w:val="12"/>
        </w:rPr>
        <w:t>malagoni@ufu.br</w:t>
      </w:r>
    </w:hyperlink>
    <w:r>
      <w:rPr>
        <w:sz w:val="12"/>
        <w:szCs w:val="12"/>
      </w:rPr>
      <w:t xml:space="preserve"> – Tel. 34 3230-9534</w:t>
    </w:r>
  </w:p>
  <w:p w14:paraId="17F5B5CE" w14:textId="77777777" w:rsidR="00181839" w:rsidRPr="00F34E12" w:rsidRDefault="00F13D5A" w:rsidP="00F34E12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00C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78DD4" w14:textId="77777777" w:rsidR="0053577B" w:rsidRDefault="0053577B">
      <w:r>
        <w:separator/>
      </w:r>
    </w:p>
  </w:footnote>
  <w:footnote w:type="continuationSeparator" w:id="0">
    <w:p w14:paraId="6BCF5592" w14:textId="77777777" w:rsidR="0053577B" w:rsidRDefault="00535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657"/>
      <w:gridCol w:w="5964"/>
      <w:gridCol w:w="1537"/>
    </w:tblGrid>
    <w:tr w:rsidR="00D96D3C" w:rsidRPr="003B6290" w14:paraId="4609B5B9" w14:textId="77777777" w:rsidTr="00FF2AAA">
      <w:tc>
        <w:tcPr>
          <w:tcW w:w="1657" w:type="dxa"/>
          <w:shd w:val="clear" w:color="auto" w:fill="auto"/>
          <w:vAlign w:val="center"/>
        </w:tcPr>
        <w:p w14:paraId="4F3A8257" w14:textId="156C9F63" w:rsidR="00D96D3C" w:rsidRPr="003B6290" w:rsidRDefault="00E37739" w:rsidP="00355484">
          <w:pPr>
            <w:spacing w:line="360" w:lineRule="auto"/>
            <w:jc w:val="center"/>
            <w:rPr>
              <w:rFonts w:ascii="Arial" w:hAnsi="Arial" w:cs="Arial"/>
              <w:b/>
              <w:color w:val="030000"/>
            </w:rPr>
          </w:pPr>
          <w:r>
            <w:rPr>
              <w:rFonts w:ascii="Arial" w:hAnsi="Arial" w:cs="Arial"/>
              <w:b/>
              <w:color w:val="030000"/>
            </w:rPr>
            <w:pict w14:anchorId="570FDC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6.65pt;height:55.65pt">
                <v:imagedata r:id="rId1" o:title="58FD293A"/>
              </v:shape>
            </w:pict>
          </w:r>
        </w:p>
      </w:tc>
      <w:tc>
        <w:tcPr>
          <w:tcW w:w="5964" w:type="dxa"/>
          <w:shd w:val="clear" w:color="auto" w:fill="auto"/>
          <w:vAlign w:val="center"/>
        </w:tcPr>
        <w:p w14:paraId="12A7155B" w14:textId="77777777" w:rsidR="00D96D3C" w:rsidRPr="00FF2AAA" w:rsidRDefault="00D96D3C" w:rsidP="00355484">
          <w:pPr>
            <w:jc w:val="center"/>
            <w:rPr>
              <w:b/>
              <w:color w:val="030000"/>
              <w:sz w:val="24"/>
              <w:szCs w:val="24"/>
            </w:rPr>
          </w:pPr>
          <w:r w:rsidRPr="00FF2AAA">
            <w:rPr>
              <w:b/>
              <w:color w:val="030000"/>
              <w:sz w:val="24"/>
              <w:szCs w:val="24"/>
            </w:rPr>
            <w:t>SERVIÇO PÚBLICO FEDERAL</w:t>
          </w:r>
        </w:p>
        <w:p w14:paraId="2EEAFE0E" w14:textId="77777777" w:rsidR="00D96D3C" w:rsidRPr="00FF2AAA" w:rsidRDefault="00D96D3C" w:rsidP="00355484">
          <w:pPr>
            <w:jc w:val="center"/>
            <w:rPr>
              <w:b/>
              <w:color w:val="030000"/>
              <w:sz w:val="24"/>
              <w:szCs w:val="24"/>
            </w:rPr>
          </w:pPr>
          <w:r w:rsidRPr="00FF2AAA">
            <w:rPr>
              <w:b/>
              <w:color w:val="030000"/>
              <w:sz w:val="24"/>
              <w:szCs w:val="24"/>
            </w:rPr>
            <w:t>MINISTÉRIO DA EDUCAÇÃO</w:t>
          </w:r>
        </w:p>
        <w:p w14:paraId="08212932" w14:textId="77777777" w:rsidR="00D96D3C" w:rsidRPr="00FF2AAA" w:rsidRDefault="00D96D3C" w:rsidP="00355484">
          <w:pPr>
            <w:jc w:val="center"/>
            <w:rPr>
              <w:b/>
              <w:color w:val="030000"/>
              <w:sz w:val="22"/>
              <w:szCs w:val="22"/>
            </w:rPr>
          </w:pPr>
          <w:r w:rsidRPr="00FF2AAA">
            <w:rPr>
              <w:b/>
              <w:color w:val="030000"/>
              <w:sz w:val="24"/>
              <w:szCs w:val="24"/>
            </w:rPr>
            <w:t>UNIVERSIDADE FEDERAL DE UBERLÂNDIA</w:t>
          </w:r>
        </w:p>
        <w:p w14:paraId="7B3608ED" w14:textId="77777777" w:rsidR="00D96D3C" w:rsidRPr="00FF2AAA" w:rsidRDefault="00D96D3C" w:rsidP="00355484">
          <w:pPr>
            <w:jc w:val="center"/>
            <w:rPr>
              <w:b/>
              <w:color w:val="030000"/>
              <w:sz w:val="22"/>
              <w:szCs w:val="22"/>
            </w:rPr>
          </w:pPr>
          <w:r w:rsidRPr="00FF2AAA">
            <w:rPr>
              <w:b/>
              <w:color w:val="030000"/>
              <w:sz w:val="22"/>
              <w:szCs w:val="22"/>
            </w:rPr>
            <w:t>FACULDADE DE ENGENHARIA QUÍMICA</w:t>
          </w:r>
        </w:p>
      </w:tc>
      <w:tc>
        <w:tcPr>
          <w:tcW w:w="1537" w:type="dxa"/>
          <w:shd w:val="clear" w:color="auto" w:fill="auto"/>
          <w:vAlign w:val="center"/>
        </w:tcPr>
        <w:p w14:paraId="63015AEA" w14:textId="5C8FB661" w:rsidR="00D96D3C" w:rsidRPr="003B6290" w:rsidRDefault="00E37739" w:rsidP="00355484">
          <w:pPr>
            <w:spacing w:line="360" w:lineRule="auto"/>
            <w:jc w:val="center"/>
            <w:rPr>
              <w:rFonts w:ascii="Arial" w:hAnsi="Arial" w:cs="Arial"/>
              <w:b/>
              <w:color w:val="030000"/>
            </w:rPr>
          </w:pPr>
          <w:r>
            <w:rPr>
              <w:rFonts w:ascii="Arial" w:hAnsi="Arial" w:cs="Arial"/>
              <w:b/>
              <w:noProof/>
              <w:color w:val="030000"/>
            </w:rPr>
            <w:pict w14:anchorId="4F72AB9C">
              <v:shape id="_x0000_i1026" type="#_x0000_t75" style="width:44pt;height:45.35pt;visibility:visible">
                <v:imagedata r:id="rId2" o:title="" croptop="4909f" cropbottom="6248f" cropleft="4463f" cropright="6248f"/>
              </v:shape>
            </w:pict>
          </w:r>
        </w:p>
      </w:tc>
    </w:tr>
  </w:tbl>
  <w:p w14:paraId="7D8D5790" w14:textId="77777777" w:rsidR="00D96D3C" w:rsidRPr="00355484" w:rsidRDefault="00D96D3C" w:rsidP="00F34E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3491F"/>
    <w:multiLevelType w:val="singleLevel"/>
    <w:tmpl w:val="3318A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57FF1"/>
    <w:multiLevelType w:val="hybridMultilevel"/>
    <w:tmpl w:val="3FF63B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808BC"/>
    <w:multiLevelType w:val="hybridMultilevel"/>
    <w:tmpl w:val="68C85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75A6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23819"/>
    <w:rsid w:val="00017529"/>
    <w:rsid w:val="00020287"/>
    <w:rsid w:val="00027255"/>
    <w:rsid w:val="000318B0"/>
    <w:rsid w:val="00033321"/>
    <w:rsid w:val="000428E7"/>
    <w:rsid w:val="00051849"/>
    <w:rsid w:val="00052884"/>
    <w:rsid w:val="00060652"/>
    <w:rsid w:val="00060DB2"/>
    <w:rsid w:val="00071A02"/>
    <w:rsid w:val="000840D4"/>
    <w:rsid w:val="00084A5C"/>
    <w:rsid w:val="000857B3"/>
    <w:rsid w:val="00092368"/>
    <w:rsid w:val="000A07FF"/>
    <w:rsid w:val="000A0FBC"/>
    <w:rsid w:val="000B4B99"/>
    <w:rsid w:val="000B4D39"/>
    <w:rsid w:val="000B6CCF"/>
    <w:rsid w:val="000B7F4E"/>
    <w:rsid w:val="000C0016"/>
    <w:rsid w:val="000C13F7"/>
    <w:rsid w:val="000C1502"/>
    <w:rsid w:val="000C2A08"/>
    <w:rsid w:val="000D2088"/>
    <w:rsid w:val="000D2A33"/>
    <w:rsid w:val="000E0A3B"/>
    <w:rsid w:val="000F5060"/>
    <w:rsid w:val="00103BF1"/>
    <w:rsid w:val="00114B8A"/>
    <w:rsid w:val="00114CC4"/>
    <w:rsid w:val="00120F0C"/>
    <w:rsid w:val="0012107D"/>
    <w:rsid w:val="001230F8"/>
    <w:rsid w:val="0012530B"/>
    <w:rsid w:val="00137619"/>
    <w:rsid w:val="00141164"/>
    <w:rsid w:val="00162A6F"/>
    <w:rsid w:val="001638C5"/>
    <w:rsid w:val="00171DA9"/>
    <w:rsid w:val="0017487F"/>
    <w:rsid w:val="00180E8F"/>
    <w:rsid w:val="00181839"/>
    <w:rsid w:val="00187D73"/>
    <w:rsid w:val="00191F7F"/>
    <w:rsid w:val="0019228C"/>
    <w:rsid w:val="001938E9"/>
    <w:rsid w:val="00197C9B"/>
    <w:rsid w:val="001A4212"/>
    <w:rsid w:val="001A574B"/>
    <w:rsid w:val="001B7139"/>
    <w:rsid w:val="001C05F9"/>
    <w:rsid w:val="001C73B4"/>
    <w:rsid w:val="001E63F3"/>
    <w:rsid w:val="001E7AB2"/>
    <w:rsid w:val="001F3BEE"/>
    <w:rsid w:val="001F5792"/>
    <w:rsid w:val="00201F74"/>
    <w:rsid w:val="00204B79"/>
    <w:rsid w:val="00206F1B"/>
    <w:rsid w:val="0021190C"/>
    <w:rsid w:val="00212BA0"/>
    <w:rsid w:val="00226065"/>
    <w:rsid w:val="002302B3"/>
    <w:rsid w:val="002310BC"/>
    <w:rsid w:val="00234A41"/>
    <w:rsid w:val="00236A45"/>
    <w:rsid w:val="00237572"/>
    <w:rsid w:val="00237F8B"/>
    <w:rsid w:val="002400CA"/>
    <w:rsid w:val="00251B9E"/>
    <w:rsid w:val="00254F40"/>
    <w:rsid w:val="002567A0"/>
    <w:rsid w:val="002637B7"/>
    <w:rsid w:val="002647B7"/>
    <w:rsid w:val="00267F0D"/>
    <w:rsid w:val="0027106D"/>
    <w:rsid w:val="002810B2"/>
    <w:rsid w:val="0028377B"/>
    <w:rsid w:val="002951FD"/>
    <w:rsid w:val="00296B6F"/>
    <w:rsid w:val="00297A46"/>
    <w:rsid w:val="002A5CE0"/>
    <w:rsid w:val="002B16DF"/>
    <w:rsid w:val="002B64B8"/>
    <w:rsid w:val="002B7863"/>
    <w:rsid w:val="002C06FF"/>
    <w:rsid w:val="002D1A0B"/>
    <w:rsid w:val="002D3606"/>
    <w:rsid w:val="002D71D4"/>
    <w:rsid w:val="002E49B0"/>
    <w:rsid w:val="002F1310"/>
    <w:rsid w:val="002F1E84"/>
    <w:rsid w:val="002F3F4A"/>
    <w:rsid w:val="00302108"/>
    <w:rsid w:val="0030541C"/>
    <w:rsid w:val="00307C4A"/>
    <w:rsid w:val="0031030E"/>
    <w:rsid w:val="00311133"/>
    <w:rsid w:val="003130CB"/>
    <w:rsid w:val="00316E74"/>
    <w:rsid w:val="0032292A"/>
    <w:rsid w:val="003255A1"/>
    <w:rsid w:val="00327187"/>
    <w:rsid w:val="003337FF"/>
    <w:rsid w:val="00337C2E"/>
    <w:rsid w:val="003515D5"/>
    <w:rsid w:val="00351806"/>
    <w:rsid w:val="00353BE3"/>
    <w:rsid w:val="00355484"/>
    <w:rsid w:val="003566E9"/>
    <w:rsid w:val="0036775F"/>
    <w:rsid w:val="0038092A"/>
    <w:rsid w:val="003901B9"/>
    <w:rsid w:val="00390691"/>
    <w:rsid w:val="00396FE2"/>
    <w:rsid w:val="003970D4"/>
    <w:rsid w:val="00397B7B"/>
    <w:rsid w:val="003A06F8"/>
    <w:rsid w:val="003A3733"/>
    <w:rsid w:val="003A5D68"/>
    <w:rsid w:val="003B3DCF"/>
    <w:rsid w:val="003B6785"/>
    <w:rsid w:val="003D7724"/>
    <w:rsid w:val="003E2499"/>
    <w:rsid w:val="00405547"/>
    <w:rsid w:val="00406054"/>
    <w:rsid w:val="00406177"/>
    <w:rsid w:val="00406279"/>
    <w:rsid w:val="004125C4"/>
    <w:rsid w:val="00425873"/>
    <w:rsid w:val="00432040"/>
    <w:rsid w:val="00432558"/>
    <w:rsid w:val="0043576D"/>
    <w:rsid w:val="00442DCD"/>
    <w:rsid w:val="00446760"/>
    <w:rsid w:val="00447024"/>
    <w:rsid w:val="00454AFC"/>
    <w:rsid w:val="004617D2"/>
    <w:rsid w:val="00462B00"/>
    <w:rsid w:val="004631DD"/>
    <w:rsid w:val="0046414D"/>
    <w:rsid w:val="00464AE8"/>
    <w:rsid w:val="0046536E"/>
    <w:rsid w:val="00467CBC"/>
    <w:rsid w:val="004706FC"/>
    <w:rsid w:val="00471395"/>
    <w:rsid w:val="00476A42"/>
    <w:rsid w:val="00486E44"/>
    <w:rsid w:val="004963EA"/>
    <w:rsid w:val="004A039B"/>
    <w:rsid w:val="004A4701"/>
    <w:rsid w:val="004A4C2B"/>
    <w:rsid w:val="004A5D9E"/>
    <w:rsid w:val="004B503C"/>
    <w:rsid w:val="004B58CF"/>
    <w:rsid w:val="004E0499"/>
    <w:rsid w:val="004E0B5E"/>
    <w:rsid w:val="004E6CE2"/>
    <w:rsid w:val="004F1E57"/>
    <w:rsid w:val="004F50A0"/>
    <w:rsid w:val="004F700C"/>
    <w:rsid w:val="00500343"/>
    <w:rsid w:val="005033FB"/>
    <w:rsid w:val="00505469"/>
    <w:rsid w:val="005174C8"/>
    <w:rsid w:val="00523819"/>
    <w:rsid w:val="005269BA"/>
    <w:rsid w:val="00527832"/>
    <w:rsid w:val="0053356C"/>
    <w:rsid w:val="00534963"/>
    <w:rsid w:val="00534E4E"/>
    <w:rsid w:val="0053577B"/>
    <w:rsid w:val="005466B4"/>
    <w:rsid w:val="005531F5"/>
    <w:rsid w:val="005651E0"/>
    <w:rsid w:val="0057194B"/>
    <w:rsid w:val="00581A85"/>
    <w:rsid w:val="005979E1"/>
    <w:rsid w:val="005A057C"/>
    <w:rsid w:val="005A7823"/>
    <w:rsid w:val="005B00ED"/>
    <w:rsid w:val="005B12AE"/>
    <w:rsid w:val="005B24B7"/>
    <w:rsid w:val="005B3C0A"/>
    <w:rsid w:val="005B3E56"/>
    <w:rsid w:val="005C2CAF"/>
    <w:rsid w:val="005D5001"/>
    <w:rsid w:val="005D6693"/>
    <w:rsid w:val="005E60E4"/>
    <w:rsid w:val="005F681F"/>
    <w:rsid w:val="00600E89"/>
    <w:rsid w:val="00601CAD"/>
    <w:rsid w:val="0061704B"/>
    <w:rsid w:val="006245B1"/>
    <w:rsid w:val="0062538F"/>
    <w:rsid w:val="00636E74"/>
    <w:rsid w:val="00641EE8"/>
    <w:rsid w:val="00643D85"/>
    <w:rsid w:val="00646C28"/>
    <w:rsid w:val="00647D89"/>
    <w:rsid w:val="0065117D"/>
    <w:rsid w:val="00651D68"/>
    <w:rsid w:val="00651DAA"/>
    <w:rsid w:val="00655060"/>
    <w:rsid w:val="00672282"/>
    <w:rsid w:val="006910A0"/>
    <w:rsid w:val="0069238C"/>
    <w:rsid w:val="00695F1A"/>
    <w:rsid w:val="006A6D3C"/>
    <w:rsid w:val="006B0AA9"/>
    <w:rsid w:val="006B0E7F"/>
    <w:rsid w:val="006B31D1"/>
    <w:rsid w:val="006B45E5"/>
    <w:rsid w:val="006B5DF7"/>
    <w:rsid w:val="006C5B2E"/>
    <w:rsid w:val="006C619B"/>
    <w:rsid w:val="006C74B9"/>
    <w:rsid w:val="006C7934"/>
    <w:rsid w:val="006D584B"/>
    <w:rsid w:val="006D6D7F"/>
    <w:rsid w:val="006E0917"/>
    <w:rsid w:val="006E3B2B"/>
    <w:rsid w:val="006E52E8"/>
    <w:rsid w:val="006F36AE"/>
    <w:rsid w:val="006F75FD"/>
    <w:rsid w:val="00700ECC"/>
    <w:rsid w:val="00701DD3"/>
    <w:rsid w:val="007161F3"/>
    <w:rsid w:val="00717729"/>
    <w:rsid w:val="00722A38"/>
    <w:rsid w:val="0073184A"/>
    <w:rsid w:val="00732591"/>
    <w:rsid w:val="00737D3B"/>
    <w:rsid w:val="00746F8F"/>
    <w:rsid w:val="00754CA2"/>
    <w:rsid w:val="00755DB3"/>
    <w:rsid w:val="00756E0E"/>
    <w:rsid w:val="00760CE5"/>
    <w:rsid w:val="0076181A"/>
    <w:rsid w:val="007662BB"/>
    <w:rsid w:val="00784910"/>
    <w:rsid w:val="007A7C6D"/>
    <w:rsid w:val="007B0B1A"/>
    <w:rsid w:val="007B22E0"/>
    <w:rsid w:val="007B23A5"/>
    <w:rsid w:val="007B66B4"/>
    <w:rsid w:val="007C6B7E"/>
    <w:rsid w:val="007D0411"/>
    <w:rsid w:val="007D2EC6"/>
    <w:rsid w:val="007D4165"/>
    <w:rsid w:val="007D7C2D"/>
    <w:rsid w:val="007E5CE4"/>
    <w:rsid w:val="007F40F1"/>
    <w:rsid w:val="007F670B"/>
    <w:rsid w:val="008017FB"/>
    <w:rsid w:val="0080563B"/>
    <w:rsid w:val="0081142D"/>
    <w:rsid w:val="0081469B"/>
    <w:rsid w:val="0084053B"/>
    <w:rsid w:val="008477B8"/>
    <w:rsid w:val="00866437"/>
    <w:rsid w:val="008674C8"/>
    <w:rsid w:val="0087789F"/>
    <w:rsid w:val="0089069E"/>
    <w:rsid w:val="00890BE2"/>
    <w:rsid w:val="00890F99"/>
    <w:rsid w:val="0089382A"/>
    <w:rsid w:val="00895902"/>
    <w:rsid w:val="008A53B1"/>
    <w:rsid w:val="008C35F7"/>
    <w:rsid w:val="008D0AB0"/>
    <w:rsid w:val="008D13B9"/>
    <w:rsid w:val="008D3997"/>
    <w:rsid w:val="008D530D"/>
    <w:rsid w:val="008E3401"/>
    <w:rsid w:val="008F049B"/>
    <w:rsid w:val="008F54E4"/>
    <w:rsid w:val="008F79D4"/>
    <w:rsid w:val="009032D9"/>
    <w:rsid w:val="009032DA"/>
    <w:rsid w:val="009045F2"/>
    <w:rsid w:val="00912508"/>
    <w:rsid w:val="00927458"/>
    <w:rsid w:val="0093206C"/>
    <w:rsid w:val="009405FE"/>
    <w:rsid w:val="00942392"/>
    <w:rsid w:val="0095033F"/>
    <w:rsid w:val="00952B6F"/>
    <w:rsid w:val="00955CE2"/>
    <w:rsid w:val="00957CF8"/>
    <w:rsid w:val="009639B0"/>
    <w:rsid w:val="0097178A"/>
    <w:rsid w:val="00971C8D"/>
    <w:rsid w:val="00973072"/>
    <w:rsid w:val="0097412D"/>
    <w:rsid w:val="0097783A"/>
    <w:rsid w:val="00977A46"/>
    <w:rsid w:val="00987F8A"/>
    <w:rsid w:val="0099045E"/>
    <w:rsid w:val="00997EAE"/>
    <w:rsid w:val="009A430C"/>
    <w:rsid w:val="009A7329"/>
    <w:rsid w:val="009B26B9"/>
    <w:rsid w:val="009B4F59"/>
    <w:rsid w:val="009B6039"/>
    <w:rsid w:val="009C1282"/>
    <w:rsid w:val="009C527D"/>
    <w:rsid w:val="009C5806"/>
    <w:rsid w:val="009D05C0"/>
    <w:rsid w:val="009E1BA8"/>
    <w:rsid w:val="009E6655"/>
    <w:rsid w:val="009F10D5"/>
    <w:rsid w:val="009F7CCE"/>
    <w:rsid w:val="00A02A8E"/>
    <w:rsid w:val="00A06B76"/>
    <w:rsid w:val="00A11009"/>
    <w:rsid w:val="00A11780"/>
    <w:rsid w:val="00A21F1E"/>
    <w:rsid w:val="00A26883"/>
    <w:rsid w:val="00A3089A"/>
    <w:rsid w:val="00A3131A"/>
    <w:rsid w:val="00A32329"/>
    <w:rsid w:val="00A32DF3"/>
    <w:rsid w:val="00A40593"/>
    <w:rsid w:val="00A426F9"/>
    <w:rsid w:val="00A57BE7"/>
    <w:rsid w:val="00A619CB"/>
    <w:rsid w:val="00A61CCE"/>
    <w:rsid w:val="00A65C54"/>
    <w:rsid w:val="00A77C94"/>
    <w:rsid w:val="00A81AD9"/>
    <w:rsid w:val="00A8236C"/>
    <w:rsid w:val="00A93147"/>
    <w:rsid w:val="00AB34FF"/>
    <w:rsid w:val="00AB6542"/>
    <w:rsid w:val="00AC100E"/>
    <w:rsid w:val="00AC52FA"/>
    <w:rsid w:val="00AC72A4"/>
    <w:rsid w:val="00AD0266"/>
    <w:rsid w:val="00AE072C"/>
    <w:rsid w:val="00AE31C6"/>
    <w:rsid w:val="00AF4703"/>
    <w:rsid w:val="00AF47F2"/>
    <w:rsid w:val="00AF5EFD"/>
    <w:rsid w:val="00B01B23"/>
    <w:rsid w:val="00B1300E"/>
    <w:rsid w:val="00B14BB5"/>
    <w:rsid w:val="00B21295"/>
    <w:rsid w:val="00B22231"/>
    <w:rsid w:val="00B34FF1"/>
    <w:rsid w:val="00B40E29"/>
    <w:rsid w:val="00B43FCA"/>
    <w:rsid w:val="00B46403"/>
    <w:rsid w:val="00B471B5"/>
    <w:rsid w:val="00B53AEC"/>
    <w:rsid w:val="00B62B59"/>
    <w:rsid w:val="00B632AE"/>
    <w:rsid w:val="00B641BE"/>
    <w:rsid w:val="00B6425A"/>
    <w:rsid w:val="00B646F9"/>
    <w:rsid w:val="00B65A99"/>
    <w:rsid w:val="00B711FB"/>
    <w:rsid w:val="00B7467D"/>
    <w:rsid w:val="00B74A63"/>
    <w:rsid w:val="00B75C5F"/>
    <w:rsid w:val="00B8399B"/>
    <w:rsid w:val="00B90CC0"/>
    <w:rsid w:val="00B93063"/>
    <w:rsid w:val="00B93624"/>
    <w:rsid w:val="00B963DE"/>
    <w:rsid w:val="00BA04B6"/>
    <w:rsid w:val="00BA15CF"/>
    <w:rsid w:val="00BA68AB"/>
    <w:rsid w:val="00BA718E"/>
    <w:rsid w:val="00BA7928"/>
    <w:rsid w:val="00BB04E7"/>
    <w:rsid w:val="00BB0B0E"/>
    <w:rsid w:val="00BB596D"/>
    <w:rsid w:val="00BB616F"/>
    <w:rsid w:val="00BC371C"/>
    <w:rsid w:val="00BD70FC"/>
    <w:rsid w:val="00BE21D2"/>
    <w:rsid w:val="00BE263D"/>
    <w:rsid w:val="00BE6E3D"/>
    <w:rsid w:val="00BF0967"/>
    <w:rsid w:val="00BF43A8"/>
    <w:rsid w:val="00C024B6"/>
    <w:rsid w:val="00C026A9"/>
    <w:rsid w:val="00C03F7C"/>
    <w:rsid w:val="00C05041"/>
    <w:rsid w:val="00C10BA0"/>
    <w:rsid w:val="00C12457"/>
    <w:rsid w:val="00C2382C"/>
    <w:rsid w:val="00C238A6"/>
    <w:rsid w:val="00C24C42"/>
    <w:rsid w:val="00C2636A"/>
    <w:rsid w:val="00C35CD5"/>
    <w:rsid w:val="00C36A1B"/>
    <w:rsid w:val="00C36E6A"/>
    <w:rsid w:val="00C404D4"/>
    <w:rsid w:val="00C43C6F"/>
    <w:rsid w:val="00C44FF9"/>
    <w:rsid w:val="00C4529E"/>
    <w:rsid w:val="00C46931"/>
    <w:rsid w:val="00C47FE6"/>
    <w:rsid w:val="00C537BE"/>
    <w:rsid w:val="00C55678"/>
    <w:rsid w:val="00C578FA"/>
    <w:rsid w:val="00C60D65"/>
    <w:rsid w:val="00C6100D"/>
    <w:rsid w:val="00C632F8"/>
    <w:rsid w:val="00C652E3"/>
    <w:rsid w:val="00C652F6"/>
    <w:rsid w:val="00C6567F"/>
    <w:rsid w:val="00C73181"/>
    <w:rsid w:val="00C741D5"/>
    <w:rsid w:val="00C74564"/>
    <w:rsid w:val="00C74A55"/>
    <w:rsid w:val="00C75E2F"/>
    <w:rsid w:val="00C87312"/>
    <w:rsid w:val="00C953C0"/>
    <w:rsid w:val="00CA2352"/>
    <w:rsid w:val="00CA253D"/>
    <w:rsid w:val="00CA5137"/>
    <w:rsid w:val="00CA68A9"/>
    <w:rsid w:val="00CB47EA"/>
    <w:rsid w:val="00CB7B37"/>
    <w:rsid w:val="00CB7BDF"/>
    <w:rsid w:val="00CD1B76"/>
    <w:rsid w:val="00CD3296"/>
    <w:rsid w:val="00CD6C84"/>
    <w:rsid w:val="00CE2217"/>
    <w:rsid w:val="00CE3D81"/>
    <w:rsid w:val="00CF124E"/>
    <w:rsid w:val="00CF5017"/>
    <w:rsid w:val="00CF73E8"/>
    <w:rsid w:val="00D0775D"/>
    <w:rsid w:val="00D168D1"/>
    <w:rsid w:val="00D17B7A"/>
    <w:rsid w:val="00D224E0"/>
    <w:rsid w:val="00D23706"/>
    <w:rsid w:val="00D23FF2"/>
    <w:rsid w:val="00D24D61"/>
    <w:rsid w:val="00D301BA"/>
    <w:rsid w:val="00D30723"/>
    <w:rsid w:val="00D331FB"/>
    <w:rsid w:val="00D50FDC"/>
    <w:rsid w:val="00D531E2"/>
    <w:rsid w:val="00D55E91"/>
    <w:rsid w:val="00D6213C"/>
    <w:rsid w:val="00D64C37"/>
    <w:rsid w:val="00D72D07"/>
    <w:rsid w:val="00D7360B"/>
    <w:rsid w:val="00D748DD"/>
    <w:rsid w:val="00D76A14"/>
    <w:rsid w:val="00D83069"/>
    <w:rsid w:val="00D87366"/>
    <w:rsid w:val="00D96D3C"/>
    <w:rsid w:val="00DC199E"/>
    <w:rsid w:val="00DC485B"/>
    <w:rsid w:val="00DC61A6"/>
    <w:rsid w:val="00DD405E"/>
    <w:rsid w:val="00DD7A6E"/>
    <w:rsid w:val="00DE1B7B"/>
    <w:rsid w:val="00DE677E"/>
    <w:rsid w:val="00DE7688"/>
    <w:rsid w:val="00DE7C75"/>
    <w:rsid w:val="00DF2111"/>
    <w:rsid w:val="00DF3EB6"/>
    <w:rsid w:val="00E02540"/>
    <w:rsid w:val="00E05F18"/>
    <w:rsid w:val="00E070A1"/>
    <w:rsid w:val="00E11C68"/>
    <w:rsid w:val="00E139D5"/>
    <w:rsid w:val="00E23B71"/>
    <w:rsid w:val="00E27E77"/>
    <w:rsid w:val="00E33ACB"/>
    <w:rsid w:val="00E37739"/>
    <w:rsid w:val="00E405E2"/>
    <w:rsid w:val="00E46A53"/>
    <w:rsid w:val="00E60CA7"/>
    <w:rsid w:val="00E6616B"/>
    <w:rsid w:val="00E661E5"/>
    <w:rsid w:val="00E73683"/>
    <w:rsid w:val="00E849E0"/>
    <w:rsid w:val="00E87C60"/>
    <w:rsid w:val="00E90FB3"/>
    <w:rsid w:val="00E92254"/>
    <w:rsid w:val="00E95658"/>
    <w:rsid w:val="00E95C70"/>
    <w:rsid w:val="00E97DCE"/>
    <w:rsid w:val="00EA1C08"/>
    <w:rsid w:val="00EA339F"/>
    <w:rsid w:val="00EA4232"/>
    <w:rsid w:val="00EB0CBE"/>
    <w:rsid w:val="00EB6D62"/>
    <w:rsid w:val="00EC33D8"/>
    <w:rsid w:val="00EC6415"/>
    <w:rsid w:val="00EC6ABE"/>
    <w:rsid w:val="00ED179D"/>
    <w:rsid w:val="00ED1A9C"/>
    <w:rsid w:val="00ED1D9D"/>
    <w:rsid w:val="00ED4E37"/>
    <w:rsid w:val="00ED6C04"/>
    <w:rsid w:val="00ED714E"/>
    <w:rsid w:val="00EE00C4"/>
    <w:rsid w:val="00EE0196"/>
    <w:rsid w:val="00EF2100"/>
    <w:rsid w:val="00F1259B"/>
    <w:rsid w:val="00F13D5A"/>
    <w:rsid w:val="00F21BF1"/>
    <w:rsid w:val="00F22151"/>
    <w:rsid w:val="00F25AC6"/>
    <w:rsid w:val="00F269F5"/>
    <w:rsid w:val="00F330D1"/>
    <w:rsid w:val="00F33727"/>
    <w:rsid w:val="00F34E12"/>
    <w:rsid w:val="00F41B9C"/>
    <w:rsid w:val="00F425EC"/>
    <w:rsid w:val="00F61A81"/>
    <w:rsid w:val="00F63982"/>
    <w:rsid w:val="00F71C53"/>
    <w:rsid w:val="00F741B5"/>
    <w:rsid w:val="00F75F83"/>
    <w:rsid w:val="00F8184E"/>
    <w:rsid w:val="00F83303"/>
    <w:rsid w:val="00F8429F"/>
    <w:rsid w:val="00F869C0"/>
    <w:rsid w:val="00F9218E"/>
    <w:rsid w:val="00F93021"/>
    <w:rsid w:val="00F93D4D"/>
    <w:rsid w:val="00F96BC0"/>
    <w:rsid w:val="00F971CE"/>
    <w:rsid w:val="00FA6AB3"/>
    <w:rsid w:val="00FA76E5"/>
    <w:rsid w:val="00FB7014"/>
    <w:rsid w:val="00FC2A17"/>
    <w:rsid w:val="00FC5133"/>
    <w:rsid w:val="00FD56B8"/>
    <w:rsid w:val="00FE01E2"/>
    <w:rsid w:val="00FE28CA"/>
    <w:rsid w:val="00FE7EAA"/>
    <w:rsid w:val="00FF2AAA"/>
    <w:rsid w:val="00FF30A4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7712BDEA"/>
  <w15:docId w15:val="{277E2C9B-C7AD-4659-8B46-3D70573C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1502"/>
  </w:style>
  <w:style w:type="paragraph" w:styleId="Ttulo1">
    <w:name w:val="heading 1"/>
    <w:basedOn w:val="Normal"/>
    <w:next w:val="Normal"/>
    <w:qFormat/>
    <w:rsid w:val="000C1502"/>
    <w:pPr>
      <w:keepNext/>
      <w:spacing w:after="360" w:line="360" w:lineRule="auto"/>
      <w:outlineLvl w:val="0"/>
    </w:pPr>
    <w:rPr>
      <w:rFonts w:ascii="Arial Rounded MT Bold" w:hAnsi="Arial Rounded MT Bold"/>
      <w:sz w:val="28"/>
    </w:rPr>
  </w:style>
  <w:style w:type="paragraph" w:styleId="Ttulo2">
    <w:name w:val="heading 2"/>
    <w:basedOn w:val="Normal"/>
    <w:next w:val="Normal"/>
    <w:qFormat/>
    <w:rsid w:val="000C1502"/>
    <w:pPr>
      <w:keepNext/>
      <w:spacing w:line="360" w:lineRule="auto"/>
      <w:jc w:val="both"/>
      <w:outlineLvl w:val="1"/>
    </w:pPr>
    <w:rPr>
      <w:rFonts w:ascii="Bookman Old Style" w:hAnsi="Bookman Old Style"/>
      <w:sz w:val="27"/>
    </w:rPr>
  </w:style>
  <w:style w:type="paragraph" w:styleId="Ttulo3">
    <w:name w:val="heading 3"/>
    <w:basedOn w:val="Normal"/>
    <w:next w:val="Normal"/>
    <w:qFormat/>
    <w:rsid w:val="000C1502"/>
    <w:pPr>
      <w:keepNext/>
      <w:spacing w:line="480" w:lineRule="auto"/>
      <w:jc w:val="center"/>
      <w:outlineLvl w:val="2"/>
    </w:pPr>
    <w:rPr>
      <w:rFonts w:ascii="Bookman Old Style" w:hAnsi="Bookman Old Style"/>
      <w:sz w:val="27"/>
    </w:rPr>
  </w:style>
  <w:style w:type="paragraph" w:styleId="Ttulo4">
    <w:name w:val="heading 4"/>
    <w:basedOn w:val="Normal"/>
    <w:next w:val="Normal"/>
    <w:qFormat/>
    <w:rsid w:val="000C1502"/>
    <w:pPr>
      <w:keepNext/>
      <w:jc w:val="right"/>
      <w:outlineLvl w:val="3"/>
    </w:pPr>
    <w:rPr>
      <w:rFonts w:ascii="Bookman Old Style" w:hAnsi="Bookman Old Style"/>
      <w:sz w:val="27"/>
    </w:rPr>
  </w:style>
  <w:style w:type="paragraph" w:styleId="Ttulo5">
    <w:name w:val="heading 5"/>
    <w:basedOn w:val="Normal"/>
    <w:next w:val="Normal"/>
    <w:qFormat/>
    <w:rsid w:val="000C1502"/>
    <w:pPr>
      <w:keepNext/>
      <w:spacing w:line="360" w:lineRule="auto"/>
      <w:ind w:firstLine="2127"/>
      <w:jc w:val="both"/>
      <w:outlineLvl w:val="4"/>
    </w:pPr>
    <w:rPr>
      <w:rFonts w:ascii="Bookman Old Style" w:hAnsi="Bookman Old Style"/>
      <w:sz w:val="29"/>
    </w:rPr>
  </w:style>
  <w:style w:type="paragraph" w:styleId="Ttulo6">
    <w:name w:val="heading 6"/>
    <w:basedOn w:val="Normal"/>
    <w:next w:val="Normal"/>
    <w:qFormat/>
    <w:rsid w:val="000C1502"/>
    <w:pPr>
      <w:keepNext/>
      <w:spacing w:after="120"/>
      <w:ind w:firstLine="1701"/>
      <w:jc w:val="both"/>
      <w:outlineLvl w:val="5"/>
    </w:pPr>
    <w:rPr>
      <w:rFonts w:ascii="Bookman Old Style" w:hAnsi="Bookman Old Style"/>
      <w:sz w:val="26"/>
    </w:rPr>
  </w:style>
  <w:style w:type="paragraph" w:styleId="Ttulo7">
    <w:name w:val="heading 7"/>
    <w:basedOn w:val="Normal"/>
    <w:next w:val="Normal"/>
    <w:qFormat/>
    <w:rsid w:val="000C1502"/>
    <w:pPr>
      <w:keepNext/>
      <w:jc w:val="both"/>
      <w:outlineLvl w:val="6"/>
    </w:pPr>
    <w:rPr>
      <w:rFonts w:ascii="Bookman Old Style" w:hAnsi="Bookman Old Style"/>
      <w:sz w:val="26"/>
    </w:rPr>
  </w:style>
  <w:style w:type="paragraph" w:styleId="Ttulo8">
    <w:name w:val="heading 8"/>
    <w:basedOn w:val="Normal"/>
    <w:next w:val="Normal"/>
    <w:qFormat/>
    <w:rsid w:val="000C1502"/>
    <w:pPr>
      <w:keepNext/>
      <w:spacing w:line="360" w:lineRule="auto"/>
      <w:outlineLvl w:val="7"/>
    </w:pPr>
    <w:rPr>
      <w:rFonts w:ascii="Bookman Old Style" w:hAnsi="Bookman Old Style"/>
      <w:sz w:val="25"/>
    </w:rPr>
  </w:style>
  <w:style w:type="paragraph" w:styleId="Ttulo9">
    <w:name w:val="heading 9"/>
    <w:basedOn w:val="Normal"/>
    <w:next w:val="Normal"/>
    <w:qFormat/>
    <w:rsid w:val="000C1502"/>
    <w:pPr>
      <w:keepNext/>
      <w:spacing w:line="360" w:lineRule="auto"/>
      <w:ind w:firstLine="1560"/>
      <w:outlineLvl w:val="8"/>
    </w:pPr>
    <w:rPr>
      <w:rFonts w:ascii="Bookman Old Style" w:hAnsi="Bookman Old Style"/>
      <w:sz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C150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0C1502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0C1502"/>
    <w:pPr>
      <w:jc w:val="both"/>
    </w:pPr>
    <w:rPr>
      <w:rFonts w:ascii="Bookman Old Style" w:hAnsi="Bookman Old Style"/>
      <w:sz w:val="28"/>
    </w:rPr>
  </w:style>
  <w:style w:type="paragraph" w:styleId="Recuodecorpodetexto">
    <w:name w:val="Body Text Indent"/>
    <w:basedOn w:val="Normal"/>
    <w:rsid w:val="000C1502"/>
    <w:pPr>
      <w:spacing w:line="360" w:lineRule="auto"/>
      <w:ind w:left="1134" w:hanging="1134"/>
    </w:pPr>
    <w:rPr>
      <w:rFonts w:ascii="Bookman Old Style" w:hAnsi="Bookman Old Style"/>
      <w:sz w:val="25"/>
    </w:rPr>
  </w:style>
  <w:style w:type="paragraph" w:styleId="Textodebalo">
    <w:name w:val="Balloon Text"/>
    <w:basedOn w:val="Normal"/>
    <w:semiHidden/>
    <w:rsid w:val="000C1502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0C1502"/>
    <w:pPr>
      <w:spacing w:after="120" w:line="480" w:lineRule="auto"/>
    </w:pPr>
  </w:style>
  <w:style w:type="character" w:customStyle="1" w:styleId="CabealhoChar">
    <w:name w:val="Cabeçalho Char"/>
    <w:basedOn w:val="Fontepargpadro"/>
    <w:link w:val="Cabealho"/>
    <w:rsid w:val="00355484"/>
  </w:style>
  <w:style w:type="table" w:styleId="Tabelacomgrade">
    <w:name w:val="Table Grid"/>
    <w:basedOn w:val="Tabelanormal"/>
    <w:rsid w:val="00A65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103BF1"/>
  </w:style>
  <w:style w:type="character" w:styleId="Hyperlink">
    <w:name w:val="Hyperlink"/>
    <w:basedOn w:val="Fontepargpadro"/>
    <w:rsid w:val="0018183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nhideWhenUsed/>
    <w:rsid w:val="00F13D5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F13D5A"/>
  </w:style>
  <w:style w:type="paragraph" w:styleId="PargrafodaLista">
    <w:name w:val="List Paragraph"/>
    <w:basedOn w:val="Normal"/>
    <w:uiPriority w:val="34"/>
    <w:qFormat/>
    <w:rsid w:val="00F13D5A"/>
    <w:pPr>
      <w:ind w:left="720"/>
      <w:contextualSpacing/>
    </w:pPr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13D5A"/>
    <w:pPr>
      <w:spacing w:after="200"/>
    </w:pPr>
    <w:rPr>
      <w:i/>
      <w:iCs/>
      <w:color w:val="1F497D"/>
      <w:sz w:val="18"/>
      <w:szCs w:val="18"/>
    </w:rPr>
  </w:style>
  <w:style w:type="paragraph" w:customStyle="1" w:styleId="LEQ-nivel1">
    <w:name w:val="LEQ-nivel 1"/>
    <w:basedOn w:val="Normal"/>
    <w:link w:val="LEQ-nivel1Char"/>
    <w:qFormat/>
    <w:rsid w:val="00F13D5A"/>
    <w:pPr>
      <w:spacing w:after="240"/>
      <w:jc w:val="both"/>
    </w:pPr>
    <w:rPr>
      <w:b/>
      <w:caps/>
      <w:sz w:val="36"/>
      <w:szCs w:val="32"/>
      <w:u w:val="single"/>
    </w:rPr>
  </w:style>
  <w:style w:type="character" w:customStyle="1" w:styleId="LEQ-nivel1Char">
    <w:name w:val="LEQ-nivel 1 Char"/>
    <w:link w:val="LEQ-nivel1"/>
    <w:rsid w:val="00F13D5A"/>
    <w:rPr>
      <w:b/>
      <w:caps/>
      <w:sz w:val="36"/>
      <w:szCs w:val="32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portal.if.usp.br/labdid/sites/portal.if.usp.br.labdid/files/densidade.pdf" TargetMode="External"/><Relationship Id="rId10" Type="http://schemas.openxmlformats.org/officeDocument/2006/relationships/hyperlink" Target="mailto:malagoni@ufu.b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lagoni@ufu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lagoni@uf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19477-A7C4-4FA1-9844-D23F69E8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1353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28 de maio de 1999.</vt:lpstr>
    </vt:vector>
  </TitlesOfParts>
  <Company>UFU</Company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 de maio de 1999.</dc:title>
  <dc:creator>NUPRO</dc:creator>
  <cp:lastModifiedBy>Ricardo Amâncio Malagoni</cp:lastModifiedBy>
  <cp:revision>5</cp:revision>
  <cp:lastPrinted>2021-07-14T18:28:00Z</cp:lastPrinted>
  <dcterms:created xsi:type="dcterms:W3CDTF">2021-07-14T17:15:00Z</dcterms:created>
  <dcterms:modified xsi:type="dcterms:W3CDTF">2021-07-14T18:28:00Z</dcterms:modified>
</cp:coreProperties>
</file>