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1724" w:rsidRPr="00891724" w:rsidRDefault="00891724" w:rsidP="0089172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1a</w:t>
      </w:r>
      <w:proofErr w:type="gramStart"/>
      <w:r>
        <w:rPr>
          <w:rFonts w:ascii="Times New Roman" w:eastAsia="Times New Roman" w:hAnsi="Times New Roman" w:cs="Times New Roman"/>
          <w:b/>
          <w:bCs/>
          <w:sz w:val="36"/>
          <w:szCs w:val="36"/>
        </w:rPr>
        <w:t>:prompt</w:t>
      </w:r>
      <w:proofErr w:type="gramEnd"/>
      <w:r>
        <w:rPr>
          <w:rFonts w:ascii="Times New Roman" w:eastAsia="Times New Roman" w:hAnsi="Times New Roman" w:cs="Times New Roman"/>
          <w:b/>
          <w:bCs/>
          <w:sz w:val="36"/>
          <w:szCs w:val="36"/>
        </w:rPr>
        <w:t xml:space="preserve"> generation</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sidRPr="00891724">
        <w:rPr>
          <w:rFonts w:ascii="Times New Roman" w:eastAsia="Times New Roman" w:hAnsi="Times New Roman" w:cs="Times New Roman"/>
          <w:b/>
          <w:bCs/>
          <w:sz w:val="36"/>
          <w:szCs w:val="36"/>
        </w:rPr>
        <w:t>Introducing the Nexus Scribe: The AI-Powered Living Notebook</w:t>
      </w:r>
    </w:p>
    <w:p w:rsidR="00891724" w:rsidRPr="00891724" w:rsidRDefault="00891724" w:rsidP="00891724">
      <w:pPr>
        <w:spacing w:before="100" w:beforeAutospacing="1" w:after="100" w:afterAutospacing="1"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sz w:val="24"/>
          <w:szCs w:val="24"/>
        </w:rPr>
        <w:t xml:space="preserve">The </w:t>
      </w:r>
      <w:r w:rsidRPr="00891724">
        <w:rPr>
          <w:rFonts w:ascii="Times New Roman" w:eastAsia="Times New Roman" w:hAnsi="Times New Roman" w:cs="Times New Roman"/>
          <w:b/>
          <w:bCs/>
          <w:sz w:val="24"/>
          <w:szCs w:val="24"/>
        </w:rPr>
        <w:t>Nexus Scribe</w:t>
      </w:r>
      <w:r w:rsidRPr="00891724">
        <w:rPr>
          <w:rFonts w:ascii="Times New Roman" w:eastAsia="Times New Roman" w:hAnsi="Times New Roman" w:cs="Times New Roman"/>
          <w:sz w:val="24"/>
          <w:szCs w:val="24"/>
        </w:rPr>
        <w:t xml:space="preserve"> isn't just a place to store your thoughts—it’s an intelligent collaborator designed to bridge the gap between messy handwriting and actionable digital data. Whether you are a student capturing a rapid-fire lecture or a professional managing high-stakes project requirements, the Nexus Scribe adapts to your workflow in real-time.</w:t>
      </w:r>
    </w:p>
    <w:p w:rsidR="00891724" w:rsidRPr="00891724" w:rsidRDefault="00891724" w:rsidP="00891724">
      <w:pPr>
        <w:spacing w:after="0"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sz w:val="24"/>
          <w:szCs w:val="24"/>
        </w:rPr>
        <w:pict>
          <v:rect id="_x0000_i1025" style="width:0;height:1.5pt" o:hralign="center" o:hrstd="t" o:hr="t" fillcolor="#a0a0a0" stroked="f"/>
        </w:pict>
      </w:r>
    </w:p>
    <w:p w:rsidR="00891724" w:rsidRPr="00891724" w:rsidRDefault="00891724" w:rsidP="00891724">
      <w:pPr>
        <w:spacing w:before="100" w:beforeAutospacing="1" w:after="100" w:afterAutospacing="1" w:line="240" w:lineRule="auto"/>
        <w:outlineLvl w:val="2"/>
        <w:rPr>
          <w:rFonts w:ascii="Times New Roman" w:eastAsia="Times New Roman" w:hAnsi="Times New Roman" w:cs="Times New Roman"/>
          <w:b/>
          <w:bCs/>
          <w:sz w:val="27"/>
          <w:szCs w:val="27"/>
        </w:rPr>
      </w:pPr>
      <w:r w:rsidRPr="00891724">
        <w:rPr>
          <w:rFonts w:ascii="Times New Roman" w:eastAsia="Times New Roman" w:hAnsi="Times New Roman" w:cs="Times New Roman"/>
          <w:b/>
          <w:bCs/>
          <w:sz w:val="27"/>
          <w:szCs w:val="27"/>
        </w:rPr>
        <w:t>Core Intelligent Features</w:t>
      </w:r>
    </w:p>
    <w:p w:rsidR="00891724" w:rsidRPr="00891724" w:rsidRDefault="00891724" w:rsidP="008917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b/>
          <w:bCs/>
          <w:sz w:val="24"/>
          <w:szCs w:val="24"/>
        </w:rPr>
        <w:t>Dynamic Semantic Navigation:</w:t>
      </w:r>
      <w:r w:rsidRPr="00891724">
        <w:rPr>
          <w:rFonts w:ascii="Times New Roman" w:eastAsia="Times New Roman" w:hAnsi="Times New Roman" w:cs="Times New Roman"/>
          <w:sz w:val="24"/>
          <w:szCs w:val="24"/>
        </w:rPr>
        <w:t xml:space="preserve"> Forget endless scrolling. Our AI indexes your notes as you write. Simply search for "that marketing idea from last Tuesday" or "organic chemistry formulas," and the Scribe jumps to the exact stroke on the page.</w:t>
      </w:r>
    </w:p>
    <w:p w:rsidR="00891724" w:rsidRPr="00891724" w:rsidRDefault="00891724" w:rsidP="008917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b/>
          <w:bCs/>
          <w:sz w:val="24"/>
          <w:szCs w:val="24"/>
        </w:rPr>
        <w:t>Auto-Generating Table of Contents:</w:t>
      </w:r>
      <w:r w:rsidRPr="00891724">
        <w:rPr>
          <w:rFonts w:ascii="Times New Roman" w:eastAsia="Times New Roman" w:hAnsi="Times New Roman" w:cs="Times New Roman"/>
          <w:sz w:val="24"/>
          <w:szCs w:val="24"/>
        </w:rPr>
        <w:t xml:space="preserve"> The notebook automatically categorizes your entries. It detects transitions between subjects and creates a live, clickable </w:t>
      </w:r>
      <w:r w:rsidRPr="00891724">
        <w:rPr>
          <w:rFonts w:ascii="Times New Roman" w:eastAsia="Times New Roman" w:hAnsi="Times New Roman" w:cs="Times New Roman"/>
          <w:b/>
          <w:bCs/>
          <w:sz w:val="24"/>
          <w:szCs w:val="24"/>
        </w:rPr>
        <w:t>Contents Dashboard</w:t>
      </w:r>
      <w:r w:rsidRPr="00891724">
        <w:rPr>
          <w:rFonts w:ascii="Times New Roman" w:eastAsia="Times New Roman" w:hAnsi="Times New Roman" w:cs="Times New Roman"/>
          <w:sz w:val="24"/>
          <w:szCs w:val="24"/>
        </w:rPr>
        <w:t xml:space="preserve"> that updates every time you close the cover.</w:t>
      </w:r>
    </w:p>
    <w:p w:rsidR="00891724" w:rsidRPr="00891724" w:rsidRDefault="00891724" w:rsidP="008917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b/>
          <w:bCs/>
          <w:sz w:val="24"/>
          <w:szCs w:val="24"/>
        </w:rPr>
        <w:t>Contextual Content Selection:</w:t>
      </w:r>
      <w:r w:rsidRPr="00891724">
        <w:rPr>
          <w:rFonts w:ascii="Times New Roman" w:eastAsia="Times New Roman" w:hAnsi="Times New Roman" w:cs="Times New Roman"/>
          <w:sz w:val="24"/>
          <w:szCs w:val="24"/>
        </w:rPr>
        <w:t xml:space="preserve"> Using </w:t>
      </w:r>
      <w:r w:rsidRPr="00891724">
        <w:rPr>
          <w:rFonts w:ascii="Times New Roman" w:eastAsia="Times New Roman" w:hAnsi="Times New Roman" w:cs="Times New Roman"/>
          <w:b/>
          <w:bCs/>
          <w:sz w:val="24"/>
          <w:szCs w:val="24"/>
        </w:rPr>
        <w:t>Smart-Select AI</w:t>
      </w:r>
      <w:r w:rsidRPr="00891724">
        <w:rPr>
          <w:rFonts w:ascii="Times New Roman" w:eastAsia="Times New Roman" w:hAnsi="Times New Roman" w:cs="Times New Roman"/>
          <w:sz w:val="24"/>
          <w:szCs w:val="24"/>
        </w:rPr>
        <w:t>, you can circle any portion of your notes to trigger specific actions:</w:t>
      </w:r>
    </w:p>
    <w:p w:rsidR="00891724" w:rsidRPr="00891724" w:rsidRDefault="00891724" w:rsidP="0089172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i/>
          <w:iCs/>
          <w:sz w:val="24"/>
          <w:szCs w:val="24"/>
        </w:rPr>
        <w:t>Professional:</w:t>
      </w:r>
      <w:r w:rsidRPr="00891724">
        <w:rPr>
          <w:rFonts w:ascii="Times New Roman" w:eastAsia="Times New Roman" w:hAnsi="Times New Roman" w:cs="Times New Roman"/>
          <w:sz w:val="24"/>
          <w:szCs w:val="24"/>
        </w:rPr>
        <w:t xml:space="preserve"> Transform meeting scribbles into a polished email draft or a </w:t>
      </w:r>
      <w:proofErr w:type="spellStart"/>
      <w:r w:rsidRPr="00891724">
        <w:rPr>
          <w:rFonts w:ascii="Times New Roman" w:eastAsia="Times New Roman" w:hAnsi="Times New Roman" w:cs="Times New Roman"/>
          <w:sz w:val="24"/>
          <w:szCs w:val="24"/>
        </w:rPr>
        <w:t>Jira</w:t>
      </w:r>
      <w:proofErr w:type="spellEnd"/>
      <w:r w:rsidRPr="00891724">
        <w:rPr>
          <w:rFonts w:ascii="Times New Roman" w:eastAsia="Times New Roman" w:hAnsi="Times New Roman" w:cs="Times New Roman"/>
          <w:sz w:val="24"/>
          <w:szCs w:val="24"/>
        </w:rPr>
        <w:t xml:space="preserve"> ticket.</w:t>
      </w:r>
    </w:p>
    <w:p w:rsidR="00891724" w:rsidRPr="00891724" w:rsidRDefault="00891724" w:rsidP="0089172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i/>
          <w:iCs/>
          <w:sz w:val="24"/>
          <w:szCs w:val="24"/>
        </w:rPr>
        <w:t>Student:</w:t>
      </w:r>
      <w:r w:rsidRPr="00891724">
        <w:rPr>
          <w:rFonts w:ascii="Times New Roman" w:eastAsia="Times New Roman" w:hAnsi="Times New Roman" w:cs="Times New Roman"/>
          <w:sz w:val="24"/>
          <w:szCs w:val="24"/>
        </w:rPr>
        <w:t xml:space="preserve"> Convert a diagram into a flashcard or solve a handwritten math equation instantly.</w:t>
      </w:r>
    </w:p>
    <w:p w:rsidR="00891724" w:rsidRPr="00891724" w:rsidRDefault="00891724" w:rsidP="008917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b/>
          <w:bCs/>
          <w:sz w:val="24"/>
          <w:szCs w:val="24"/>
        </w:rPr>
        <w:t>Haptic Feedback &amp; OCR:</w:t>
      </w:r>
      <w:r w:rsidRPr="00891724">
        <w:rPr>
          <w:rFonts w:ascii="Times New Roman" w:eastAsia="Times New Roman" w:hAnsi="Times New Roman" w:cs="Times New Roman"/>
          <w:sz w:val="24"/>
          <w:szCs w:val="24"/>
        </w:rPr>
        <w:t xml:space="preserve"> High-fidelity Optical Character Recognition (OCR) converts your unique handwriting into searchable text in over 30 languages, maintaining the original layout and formatting.</w:t>
      </w:r>
    </w:p>
    <w:p w:rsidR="00891724" w:rsidRPr="00891724" w:rsidRDefault="00891724" w:rsidP="00891724">
      <w:pPr>
        <w:spacing w:after="0"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sz w:val="24"/>
          <w:szCs w:val="24"/>
        </w:rPr>
        <w:pict>
          <v:rect id="_x0000_i1026" style="width:0;height:1.5pt" o:hralign="center" o:hrstd="t" o:hr="t" fillcolor="#a0a0a0" stroked="f"/>
        </w:pict>
      </w:r>
    </w:p>
    <w:p w:rsidR="00891724" w:rsidRPr="00891724" w:rsidRDefault="00891724" w:rsidP="00891724">
      <w:pPr>
        <w:spacing w:before="100" w:beforeAutospacing="1" w:after="100" w:afterAutospacing="1" w:line="240" w:lineRule="auto"/>
        <w:outlineLvl w:val="2"/>
        <w:rPr>
          <w:rFonts w:ascii="Times New Roman" w:eastAsia="Times New Roman" w:hAnsi="Times New Roman" w:cs="Times New Roman"/>
          <w:b/>
          <w:bCs/>
          <w:sz w:val="27"/>
          <w:szCs w:val="27"/>
        </w:rPr>
      </w:pPr>
      <w:r w:rsidRPr="00891724">
        <w:rPr>
          <w:rFonts w:ascii="Times New Roman" w:eastAsia="Times New Roman" w:hAnsi="Times New Roman" w:cs="Times New Roman"/>
          <w:b/>
          <w:bCs/>
          <w:sz w:val="27"/>
          <w:szCs w:val="27"/>
        </w:rPr>
        <w:t>Designed for Your High-Speed Life</w:t>
      </w:r>
    </w:p>
    <w:p w:rsidR="00891724" w:rsidRPr="00891724" w:rsidRDefault="00891724" w:rsidP="00891724">
      <w:pPr>
        <w:spacing w:before="100" w:beforeAutospacing="1" w:after="100" w:afterAutospacing="1"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sz w:val="24"/>
          <w:szCs w:val="24"/>
        </w:rPr>
        <w:t>We’ve stripped away the friction of traditional digital note-taking to ensure the Nexus Scribe is as intuitive as paper but as powerful as a workstation.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3774"/>
        <w:gridCol w:w="3931"/>
      </w:tblGrid>
      <w:tr w:rsidR="00891724" w:rsidRPr="00891724" w:rsidTr="0089172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91724" w:rsidRPr="00891724" w:rsidRDefault="00891724" w:rsidP="00891724">
            <w:pPr>
              <w:spacing w:after="480"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b/>
                <w:bCs/>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891724" w:rsidRPr="00891724" w:rsidRDefault="00891724" w:rsidP="00891724">
            <w:pPr>
              <w:spacing w:after="480"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b/>
                <w:bCs/>
                <w:sz w:val="24"/>
                <w:szCs w:val="24"/>
              </w:rPr>
              <w:t>For the Student</w:t>
            </w:r>
          </w:p>
        </w:tc>
        <w:tc>
          <w:tcPr>
            <w:tcW w:w="0" w:type="auto"/>
            <w:tcBorders>
              <w:top w:val="single" w:sz="6" w:space="0" w:color="auto"/>
              <w:left w:val="single" w:sz="6" w:space="0" w:color="auto"/>
              <w:bottom w:val="single" w:sz="6" w:space="0" w:color="auto"/>
              <w:right w:val="single" w:sz="6" w:space="0" w:color="auto"/>
            </w:tcBorders>
            <w:vAlign w:val="center"/>
            <w:hideMark/>
          </w:tcPr>
          <w:p w:rsidR="00891724" w:rsidRPr="00891724" w:rsidRDefault="00891724" w:rsidP="00891724">
            <w:pPr>
              <w:spacing w:after="480"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b/>
                <w:bCs/>
                <w:sz w:val="24"/>
                <w:szCs w:val="24"/>
              </w:rPr>
              <w:t>For the Professional</w:t>
            </w:r>
          </w:p>
        </w:tc>
      </w:tr>
      <w:tr w:rsidR="00891724" w:rsidRPr="00891724" w:rsidTr="0089172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91724" w:rsidRPr="00891724" w:rsidRDefault="00891724" w:rsidP="00891724">
            <w:pPr>
              <w:spacing w:after="480"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b/>
                <w:bCs/>
                <w:sz w:val="24"/>
                <w:szCs w:val="24"/>
              </w:rPr>
              <w:t>Accessibility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891724" w:rsidRPr="00891724" w:rsidRDefault="00891724" w:rsidP="00891724">
            <w:pPr>
              <w:spacing w:after="480"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sz w:val="24"/>
                <w:szCs w:val="24"/>
              </w:rPr>
              <w:t>Instant sync to Canvas, Blackboard, and Notion.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91724" w:rsidRPr="00891724" w:rsidRDefault="00891724" w:rsidP="00891724">
            <w:pPr>
              <w:spacing w:after="480"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sz w:val="24"/>
                <w:szCs w:val="24"/>
              </w:rPr>
              <w:t>Seamless integration with Outlook, Slack, and MS Teams.</w:t>
            </w:r>
          </w:p>
        </w:tc>
      </w:tr>
      <w:tr w:rsidR="00891724" w:rsidRPr="00891724" w:rsidTr="0089172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91724" w:rsidRPr="00891724" w:rsidRDefault="00891724" w:rsidP="00891724">
            <w:pPr>
              <w:spacing w:after="480"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b/>
                <w:bCs/>
                <w:sz w:val="24"/>
                <w:szCs w:val="24"/>
              </w:rPr>
              <w:lastRenderedPageBreak/>
              <w:t>Organization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91724" w:rsidRPr="00891724" w:rsidRDefault="00891724" w:rsidP="00891724">
            <w:pPr>
              <w:spacing w:after="480"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sz w:val="24"/>
                <w:szCs w:val="24"/>
              </w:rPr>
              <w:t>Auto-tags notes by "Course Code" or "Exam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891724" w:rsidRPr="00891724" w:rsidRDefault="00891724" w:rsidP="00891724">
            <w:pPr>
              <w:spacing w:after="480"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sz w:val="24"/>
                <w:szCs w:val="24"/>
              </w:rPr>
              <w:t>Categorizes by "Client," "Project," or "Action Item."</w:t>
            </w:r>
          </w:p>
        </w:tc>
      </w:tr>
      <w:tr w:rsidR="00891724" w:rsidRPr="00891724" w:rsidTr="0089172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91724" w:rsidRPr="00891724" w:rsidRDefault="00891724" w:rsidP="00891724">
            <w:pPr>
              <w:spacing w:after="480"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b/>
                <w:bCs/>
                <w:sz w:val="24"/>
                <w:szCs w:val="24"/>
              </w:rPr>
              <w:t>Battery &amp; Build</w:t>
            </w:r>
          </w:p>
        </w:tc>
        <w:tc>
          <w:tcPr>
            <w:tcW w:w="0" w:type="auto"/>
            <w:tcBorders>
              <w:top w:val="single" w:sz="6" w:space="0" w:color="auto"/>
              <w:left w:val="single" w:sz="6" w:space="0" w:color="auto"/>
              <w:bottom w:val="single" w:sz="6" w:space="0" w:color="auto"/>
              <w:right w:val="single" w:sz="6" w:space="0" w:color="auto"/>
            </w:tcBorders>
            <w:vAlign w:val="center"/>
            <w:hideMark/>
          </w:tcPr>
          <w:p w:rsidR="00891724" w:rsidRPr="00891724" w:rsidRDefault="00891724" w:rsidP="00891724">
            <w:pPr>
              <w:spacing w:after="480"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sz w:val="24"/>
                <w:szCs w:val="24"/>
              </w:rPr>
              <w:t>30-day battery life; built to survive a cramped backpack.</w:t>
            </w:r>
          </w:p>
        </w:tc>
        <w:tc>
          <w:tcPr>
            <w:tcW w:w="0" w:type="auto"/>
            <w:tcBorders>
              <w:top w:val="single" w:sz="6" w:space="0" w:color="auto"/>
              <w:left w:val="single" w:sz="6" w:space="0" w:color="auto"/>
              <w:bottom w:val="single" w:sz="6" w:space="0" w:color="auto"/>
              <w:right w:val="single" w:sz="6" w:space="0" w:color="auto"/>
            </w:tcBorders>
            <w:vAlign w:val="center"/>
            <w:hideMark/>
          </w:tcPr>
          <w:p w:rsidR="00891724" w:rsidRPr="00891724" w:rsidRDefault="00891724" w:rsidP="00891724">
            <w:pPr>
              <w:spacing w:after="480"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sz w:val="24"/>
                <w:szCs w:val="24"/>
              </w:rPr>
              <w:t>Sleek, executive aesthetic with biometric security locking.</w:t>
            </w:r>
          </w:p>
        </w:tc>
      </w:tr>
    </w:tbl>
    <w:p w:rsidR="009E4570" w:rsidRDefault="009E4570"/>
    <w:p w:rsidR="00891724" w:rsidRDefault="00891724"/>
    <w:p w:rsidR="00891724" w:rsidRDefault="00891724">
      <w:pPr>
        <w:rPr>
          <w:b/>
          <w:sz w:val="28"/>
          <w:szCs w:val="28"/>
        </w:rPr>
      </w:pPr>
      <w:r w:rsidRPr="00891724">
        <w:rPr>
          <w:b/>
          <w:sz w:val="28"/>
          <w:szCs w:val="28"/>
        </w:rPr>
        <w:t>1b: prompt analysis:</w:t>
      </w:r>
    </w:p>
    <w:p w:rsidR="00891724" w:rsidRDefault="00891724">
      <w:pPr>
        <w:rPr>
          <w:b/>
          <w:sz w:val="28"/>
          <w:szCs w:val="28"/>
        </w:rPr>
      </w:pPr>
      <w:proofErr w:type="gramStart"/>
      <w:r>
        <w:rPr>
          <w:b/>
          <w:sz w:val="28"/>
          <w:szCs w:val="28"/>
        </w:rPr>
        <w:t>zero</w:t>
      </w:r>
      <w:proofErr w:type="gramEnd"/>
      <w:r>
        <w:rPr>
          <w:b/>
          <w:sz w:val="28"/>
          <w:szCs w:val="28"/>
        </w:rPr>
        <w:t xml:space="preserve"> shot:</w:t>
      </w:r>
    </w:p>
    <w:p w:rsidR="00891724" w:rsidRPr="00891724" w:rsidRDefault="00891724" w:rsidP="00891724">
      <w:pPr>
        <w:spacing w:before="100" w:beforeAutospacing="1" w:after="100" w:afterAutospacing="1"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sz w:val="24"/>
          <w:szCs w:val="24"/>
        </w:rPr>
        <w:t>To solve this problem, we can break it down into two simple steps:</w:t>
      </w:r>
    </w:p>
    <w:p w:rsidR="00891724" w:rsidRPr="00891724" w:rsidRDefault="00891724" w:rsidP="008917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b/>
          <w:bCs/>
          <w:sz w:val="24"/>
          <w:szCs w:val="24"/>
        </w:rPr>
        <w:t>Calculate the total number of pencils:</w:t>
      </w:r>
      <w:r w:rsidRPr="00891724">
        <w:rPr>
          <w:rFonts w:ascii="Times New Roman" w:eastAsia="Times New Roman" w:hAnsi="Times New Roman" w:cs="Times New Roman"/>
          <w:sz w:val="24"/>
          <w:szCs w:val="24"/>
        </w:rPr>
        <w:t xml:space="preserve"> Since there are 5 boxes and each box contains 9 pencils, we multiply the number of boxes by the number of pencils per box.</w:t>
      </w:r>
    </w:p>
    <w:p w:rsidR="00891724" w:rsidRPr="00891724" w:rsidRDefault="00891724" w:rsidP="00891724">
      <w:pPr>
        <w:spacing w:beforeAutospacing="1" w:after="0" w:afterAutospacing="1" w:line="240" w:lineRule="auto"/>
        <w:ind w:left="720"/>
        <w:rPr>
          <w:rFonts w:ascii="Times New Roman" w:eastAsia="Times New Roman" w:hAnsi="Times New Roman" w:cs="Times New Roman"/>
          <w:sz w:val="24"/>
          <w:szCs w:val="24"/>
        </w:rPr>
      </w:pPr>
      <w:r w:rsidRPr="00891724">
        <w:rPr>
          <w:rFonts w:ascii="Times New Roman" w:eastAsia="Times New Roman" w:hAnsi="Times New Roman" w:cs="Times New Roman"/>
          <w:sz w:val="24"/>
          <w:szCs w:val="24"/>
        </w:rPr>
        <w:t>$$5 \times 9 = 45 \</w:t>
      </w:r>
      <w:proofErr w:type="gramStart"/>
      <w:r w:rsidRPr="00891724">
        <w:rPr>
          <w:rFonts w:ascii="Times New Roman" w:eastAsia="Times New Roman" w:hAnsi="Times New Roman" w:cs="Times New Roman"/>
          <w:sz w:val="24"/>
          <w:szCs w:val="24"/>
        </w:rPr>
        <w:t>text{</w:t>
      </w:r>
      <w:proofErr w:type="gramEnd"/>
      <w:r w:rsidRPr="00891724">
        <w:rPr>
          <w:rFonts w:ascii="Times New Roman" w:eastAsia="Times New Roman" w:hAnsi="Times New Roman" w:cs="Times New Roman"/>
          <w:sz w:val="24"/>
          <w:szCs w:val="24"/>
        </w:rPr>
        <w:t xml:space="preserve"> pencils}$$</w:t>
      </w:r>
    </w:p>
    <w:p w:rsidR="00891724" w:rsidRPr="00891724" w:rsidRDefault="00891724" w:rsidP="008917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b/>
          <w:bCs/>
          <w:sz w:val="24"/>
          <w:szCs w:val="24"/>
        </w:rPr>
        <w:t>Calculate the remaining pencils:</w:t>
      </w:r>
    </w:p>
    <w:p w:rsidR="00891724" w:rsidRPr="00891724" w:rsidRDefault="00891724" w:rsidP="00891724">
      <w:pPr>
        <w:spacing w:before="100" w:beforeAutospacing="1" w:after="100" w:afterAutospacing="1" w:line="240" w:lineRule="auto"/>
        <w:ind w:left="720"/>
        <w:rPr>
          <w:rFonts w:ascii="Times New Roman" w:eastAsia="Times New Roman" w:hAnsi="Times New Roman" w:cs="Times New Roman"/>
          <w:sz w:val="24"/>
          <w:szCs w:val="24"/>
        </w:rPr>
      </w:pPr>
      <w:r w:rsidRPr="00891724">
        <w:rPr>
          <w:rFonts w:ascii="Times New Roman" w:eastAsia="Times New Roman" w:hAnsi="Times New Roman" w:cs="Times New Roman"/>
          <w:sz w:val="24"/>
          <w:szCs w:val="24"/>
        </w:rPr>
        <w:t>Subtract the number of pencils given away from the total number of pencils.</w:t>
      </w:r>
    </w:p>
    <w:p w:rsidR="00891724" w:rsidRPr="00891724" w:rsidRDefault="00891724" w:rsidP="00891724">
      <w:pPr>
        <w:spacing w:beforeAutospacing="1" w:after="0" w:afterAutospacing="1" w:line="240" w:lineRule="auto"/>
        <w:ind w:left="720"/>
        <w:rPr>
          <w:rFonts w:ascii="Times New Roman" w:eastAsia="Times New Roman" w:hAnsi="Times New Roman" w:cs="Times New Roman"/>
          <w:sz w:val="24"/>
          <w:szCs w:val="24"/>
        </w:rPr>
      </w:pPr>
      <w:r w:rsidRPr="00891724">
        <w:rPr>
          <w:rFonts w:ascii="Times New Roman" w:eastAsia="Times New Roman" w:hAnsi="Times New Roman" w:cs="Times New Roman"/>
          <w:sz w:val="24"/>
          <w:szCs w:val="24"/>
        </w:rPr>
        <w:t>$$45 - 12 = 33 \</w:t>
      </w:r>
      <w:proofErr w:type="gramStart"/>
      <w:r w:rsidRPr="00891724">
        <w:rPr>
          <w:rFonts w:ascii="Times New Roman" w:eastAsia="Times New Roman" w:hAnsi="Times New Roman" w:cs="Times New Roman"/>
          <w:sz w:val="24"/>
          <w:szCs w:val="24"/>
        </w:rPr>
        <w:t>text{</w:t>
      </w:r>
      <w:proofErr w:type="gramEnd"/>
      <w:r w:rsidRPr="00891724">
        <w:rPr>
          <w:rFonts w:ascii="Times New Roman" w:eastAsia="Times New Roman" w:hAnsi="Times New Roman" w:cs="Times New Roman"/>
          <w:sz w:val="24"/>
          <w:szCs w:val="24"/>
        </w:rPr>
        <w:t xml:space="preserve"> pencils}$$</w:t>
      </w:r>
    </w:p>
    <w:p w:rsidR="00891724" w:rsidRPr="00891724" w:rsidRDefault="00891724" w:rsidP="00891724">
      <w:pPr>
        <w:spacing w:before="100" w:beforeAutospacing="1" w:after="100" w:afterAutospacing="1"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b/>
          <w:bCs/>
          <w:sz w:val="24"/>
          <w:szCs w:val="24"/>
        </w:rPr>
        <w:t>Final Answer:</w:t>
      </w:r>
    </w:p>
    <w:p w:rsidR="00891724" w:rsidRPr="00891724" w:rsidRDefault="00891724" w:rsidP="00891724">
      <w:pPr>
        <w:spacing w:before="100" w:beforeAutospacing="1" w:after="100" w:afterAutospacing="1" w:line="240" w:lineRule="auto"/>
        <w:rPr>
          <w:rFonts w:ascii="Times New Roman" w:eastAsia="Times New Roman" w:hAnsi="Times New Roman" w:cs="Times New Roman"/>
          <w:sz w:val="24"/>
          <w:szCs w:val="24"/>
        </w:rPr>
      </w:pPr>
      <w:r w:rsidRPr="00891724">
        <w:rPr>
          <w:rFonts w:ascii="Times New Roman" w:eastAsia="Times New Roman" w:hAnsi="Times New Roman" w:cs="Times New Roman"/>
          <w:sz w:val="24"/>
          <w:szCs w:val="24"/>
        </w:rPr>
        <w:t xml:space="preserve">There are </w:t>
      </w:r>
      <w:r w:rsidRPr="00891724">
        <w:rPr>
          <w:rFonts w:ascii="Times New Roman" w:eastAsia="Times New Roman" w:hAnsi="Times New Roman" w:cs="Times New Roman"/>
          <w:b/>
          <w:bCs/>
          <w:sz w:val="24"/>
          <w:szCs w:val="24"/>
        </w:rPr>
        <w:t>33</w:t>
      </w:r>
      <w:r w:rsidRPr="00891724">
        <w:rPr>
          <w:rFonts w:ascii="Times New Roman" w:eastAsia="Times New Roman" w:hAnsi="Times New Roman" w:cs="Times New Roman"/>
          <w:sz w:val="24"/>
          <w:szCs w:val="24"/>
        </w:rPr>
        <w:t xml:space="preserve"> pencils remaining.</w:t>
      </w:r>
    </w:p>
    <w:p w:rsidR="00891724" w:rsidRDefault="00891724">
      <w:pPr>
        <w:rPr>
          <w:b/>
          <w:sz w:val="28"/>
          <w:szCs w:val="28"/>
        </w:rPr>
      </w:pPr>
    </w:p>
    <w:p w:rsidR="00891724" w:rsidRDefault="00891724">
      <w:pPr>
        <w:rPr>
          <w:b/>
          <w:sz w:val="28"/>
          <w:szCs w:val="28"/>
        </w:rPr>
      </w:pPr>
    </w:p>
    <w:p w:rsidR="00891724" w:rsidRDefault="00891724">
      <w:pPr>
        <w:rPr>
          <w:b/>
          <w:sz w:val="28"/>
          <w:szCs w:val="28"/>
        </w:rPr>
      </w:pPr>
    </w:p>
    <w:p w:rsidR="00891724" w:rsidRDefault="00891724">
      <w:pPr>
        <w:rPr>
          <w:b/>
          <w:sz w:val="28"/>
          <w:szCs w:val="28"/>
        </w:rPr>
      </w:pPr>
    </w:p>
    <w:p w:rsidR="00891724" w:rsidRDefault="00891724">
      <w:pPr>
        <w:rPr>
          <w:b/>
          <w:sz w:val="28"/>
          <w:szCs w:val="28"/>
        </w:rPr>
      </w:pPr>
    </w:p>
    <w:p w:rsidR="00891724" w:rsidRDefault="00891724">
      <w:pPr>
        <w:rPr>
          <w:b/>
          <w:sz w:val="28"/>
          <w:szCs w:val="28"/>
        </w:rPr>
      </w:pPr>
    </w:p>
    <w:p w:rsidR="00891724" w:rsidRDefault="00891724">
      <w:pPr>
        <w:rPr>
          <w:b/>
          <w:sz w:val="28"/>
          <w:szCs w:val="28"/>
        </w:rPr>
      </w:pPr>
      <w:r>
        <w:rPr>
          <w:b/>
          <w:sz w:val="28"/>
          <w:szCs w:val="28"/>
        </w:rPr>
        <w:lastRenderedPageBreak/>
        <w:t>One shot:</w:t>
      </w:r>
    </w:p>
    <w:p w:rsidR="00891724" w:rsidRDefault="00891724">
      <w:pPr>
        <w:rPr>
          <w:b/>
          <w:sz w:val="28"/>
          <w:szCs w:val="28"/>
        </w:rPr>
      </w:pPr>
    </w:p>
    <w:p w:rsidR="00891724" w:rsidRDefault="00891724">
      <w:pPr>
        <w:rPr>
          <w:b/>
          <w:sz w:val="28"/>
          <w:szCs w:val="28"/>
        </w:rPr>
      </w:pPr>
      <w:r>
        <w:rPr>
          <w:noProof/>
        </w:rPr>
        <w:drawing>
          <wp:inline distT="0" distB="0" distL="0" distR="0" wp14:anchorId="1E6911CF" wp14:editId="1D132D40">
            <wp:extent cx="5943600" cy="3167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67380"/>
                    </a:xfrm>
                    <a:prstGeom prst="rect">
                      <a:avLst/>
                    </a:prstGeom>
                  </pic:spPr>
                </pic:pic>
              </a:graphicData>
            </a:graphic>
          </wp:inline>
        </w:drawing>
      </w:r>
    </w:p>
    <w:p w:rsidR="00891724" w:rsidRDefault="00891724">
      <w:pPr>
        <w:rPr>
          <w:b/>
          <w:sz w:val="28"/>
          <w:szCs w:val="28"/>
        </w:rPr>
      </w:pPr>
    </w:p>
    <w:p w:rsidR="00891724" w:rsidRDefault="00891724">
      <w:pPr>
        <w:rPr>
          <w:b/>
          <w:sz w:val="28"/>
          <w:szCs w:val="28"/>
        </w:rPr>
      </w:pPr>
      <w:r>
        <w:rPr>
          <w:b/>
          <w:sz w:val="28"/>
          <w:szCs w:val="28"/>
        </w:rPr>
        <w:t>Few shot:</w:t>
      </w:r>
    </w:p>
    <w:p w:rsidR="00891724" w:rsidRDefault="00891724">
      <w:pPr>
        <w:rPr>
          <w:b/>
          <w:sz w:val="28"/>
          <w:szCs w:val="28"/>
        </w:rPr>
      </w:pPr>
      <w:r>
        <w:rPr>
          <w:noProof/>
        </w:rPr>
        <w:drawing>
          <wp:inline distT="0" distB="0" distL="0" distR="0" wp14:anchorId="30B0B568" wp14:editId="07429BA1">
            <wp:extent cx="5943600" cy="3167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67380"/>
                    </a:xfrm>
                    <a:prstGeom prst="rect">
                      <a:avLst/>
                    </a:prstGeom>
                  </pic:spPr>
                </pic:pic>
              </a:graphicData>
            </a:graphic>
          </wp:inline>
        </w:drawing>
      </w:r>
    </w:p>
    <w:p w:rsidR="00891724" w:rsidRDefault="00891724">
      <w:pPr>
        <w:rPr>
          <w:b/>
          <w:sz w:val="28"/>
          <w:szCs w:val="28"/>
        </w:rPr>
      </w:pPr>
    </w:p>
    <w:p w:rsidR="00891724" w:rsidRDefault="00891724">
      <w:pPr>
        <w:rPr>
          <w:b/>
          <w:sz w:val="28"/>
          <w:szCs w:val="28"/>
        </w:rPr>
      </w:pPr>
      <w:r>
        <w:rPr>
          <w:b/>
          <w:sz w:val="28"/>
          <w:szCs w:val="28"/>
        </w:rPr>
        <w:lastRenderedPageBreak/>
        <w:t>Cot:</w:t>
      </w:r>
    </w:p>
    <w:p w:rsidR="00891724" w:rsidRDefault="00891724">
      <w:pPr>
        <w:rPr>
          <w:b/>
          <w:sz w:val="28"/>
          <w:szCs w:val="28"/>
        </w:rPr>
      </w:pPr>
    </w:p>
    <w:p w:rsidR="00891724" w:rsidRPr="00891724" w:rsidRDefault="00891724">
      <w:pPr>
        <w:rPr>
          <w:b/>
          <w:sz w:val="28"/>
          <w:szCs w:val="28"/>
        </w:rPr>
      </w:pPr>
      <w:r>
        <w:rPr>
          <w:noProof/>
        </w:rPr>
        <w:drawing>
          <wp:inline distT="0" distB="0" distL="0" distR="0" wp14:anchorId="6CDA095B" wp14:editId="3D825F6B">
            <wp:extent cx="5943600" cy="3167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67380"/>
                    </a:xfrm>
                    <a:prstGeom prst="rect">
                      <a:avLst/>
                    </a:prstGeom>
                  </pic:spPr>
                </pic:pic>
              </a:graphicData>
            </a:graphic>
          </wp:inline>
        </w:drawing>
      </w:r>
      <w:bookmarkStart w:id="0" w:name="_GoBack"/>
      <w:bookmarkEnd w:id="0"/>
    </w:p>
    <w:sectPr w:rsidR="00891724" w:rsidRPr="00891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67067A"/>
    <w:multiLevelType w:val="multilevel"/>
    <w:tmpl w:val="61569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B80D7E"/>
    <w:multiLevelType w:val="multilevel"/>
    <w:tmpl w:val="810AC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BFC"/>
    <w:rsid w:val="001D3BFC"/>
    <w:rsid w:val="00891724"/>
    <w:rsid w:val="009E4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89670A-EE6D-412E-958C-E8248975D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917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17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17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172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17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1724"/>
    <w:rPr>
      <w:b/>
      <w:bCs/>
    </w:rPr>
  </w:style>
  <w:style w:type="character" w:customStyle="1" w:styleId="math-inline">
    <w:name w:val="math-inline"/>
    <w:basedOn w:val="DefaultParagraphFont"/>
    <w:rsid w:val="00891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427839">
      <w:bodyDiv w:val="1"/>
      <w:marLeft w:val="0"/>
      <w:marRight w:val="0"/>
      <w:marTop w:val="0"/>
      <w:marBottom w:val="0"/>
      <w:divBdr>
        <w:top w:val="none" w:sz="0" w:space="0" w:color="auto"/>
        <w:left w:val="none" w:sz="0" w:space="0" w:color="auto"/>
        <w:bottom w:val="none" w:sz="0" w:space="0" w:color="auto"/>
        <w:right w:val="none" w:sz="0" w:space="0" w:color="auto"/>
      </w:divBdr>
    </w:div>
    <w:div w:id="737751653">
      <w:bodyDiv w:val="1"/>
      <w:marLeft w:val="0"/>
      <w:marRight w:val="0"/>
      <w:marTop w:val="0"/>
      <w:marBottom w:val="0"/>
      <w:divBdr>
        <w:top w:val="none" w:sz="0" w:space="0" w:color="auto"/>
        <w:left w:val="none" w:sz="0" w:space="0" w:color="auto"/>
        <w:bottom w:val="none" w:sz="0" w:space="0" w:color="auto"/>
        <w:right w:val="none" w:sz="0" w:space="0" w:color="auto"/>
      </w:divBdr>
      <w:divsChild>
        <w:div w:id="1337684102">
          <w:marLeft w:val="0"/>
          <w:marRight w:val="0"/>
          <w:marTop w:val="0"/>
          <w:marBottom w:val="0"/>
          <w:divBdr>
            <w:top w:val="none" w:sz="0" w:space="0" w:color="auto"/>
            <w:left w:val="none" w:sz="0" w:space="0" w:color="auto"/>
            <w:bottom w:val="none" w:sz="0" w:space="0" w:color="auto"/>
            <w:right w:val="none" w:sz="0" w:space="0" w:color="auto"/>
          </w:divBdr>
          <w:divsChild>
            <w:div w:id="1675762615">
              <w:marLeft w:val="0"/>
              <w:marRight w:val="0"/>
              <w:marTop w:val="0"/>
              <w:marBottom w:val="0"/>
              <w:divBdr>
                <w:top w:val="none" w:sz="0" w:space="0" w:color="auto"/>
                <w:left w:val="none" w:sz="0" w:space="0" w:color="auto"/>
                <w:bottom w:val="none" w:sz="0" w:space="0" w:color="auto"/>
                <w:right w:val="none" w:sz="0" w:space="0" w:color="auto"/>
              </w:divBdr>
            </w:div>
          </w:divsChild>
        </w:div>
        <w:div w:id="1498571367">
          <w:marLeft w:val="0"/>
          <w:marRight w:val="0"/>
          <w:marTop w:val="0"/>
          <w:marBottom w:val="0"/>
          <w:divBdr>
            <w:top w:val="none" w:sz="0" w:space="0" w:color="auto"/>
            <w:left w:val="none" w:sz="0" w:space="0" w:color="auto"/>
            <w:bottom w:val="none" w:sz="0" w:space="0" w:color="auto"/>
            <w:right w:val="none" w:sz="0" w:space="0" w:color="auto"/>
          </w:divBdr>
          <w:divsChild>
            <w:div w:id="195142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83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381</Words>
  <Characters>2174</Characters>
  <Application>Microsoft Office Word</Application>
  <DocSecurity>0</DocSecurity>
  <Lines>18</Lines>
  <Paragraphs>5</Paragraphs>
  <ScaleCrop>false</ScaleCrop>
  <Company/>
  <LinksUpToDate>false</LinksUpToDate>
  <CharactersWithSpaces>2550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dc:creator>
  <cp:keywords/>
  <dc:description/>
  <cp:lastModifiedBy>REC</cp:lastModifiedBy>
  <cp:revision>2</cp:revision>
  <dcterms:created xsi:type="dcterms:W3CDTF">2026-04-29T09:24:00Z</dcterms:created>
  <dcterms:modified xsi:type="dcterms:W3CDTF">2026-04-29T09:29:00Z</dcterms:modified>
</cp:coreProperties>
</file>