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18EE0" w14:textId="74F084CA" w:rsidR="00652A78" w:rsidRDefault="00652A78" w:rsidP="00652A78">
      <w:pPr>
        <w:jc w:val="center"/>
      </w:pPr>
    </w:p>
    <w:p w14:paraId="761E5AF2" w14:textId="4A232B80" w:rsidR="00652A78" w:rsidRDefault="00115CF1" w:rsidP="00652A78">
      <w:pPr>
        <w:jc w:val="center"/>
      </w:pPr>
      <w:r w:rsidRPr="00E548E7">
        <w:rPr>
          <w:noProof/>
          <w:sz w:val="40"/>
          <w:szCs w:val="40"/>
        </w:rPr>
        <w:drawing>
          <wp:anchor distT="0" distB="0" distL="114300" distR="114300" simplePos="0" relativeHeight="251659264" behindDoc="0" locked="0" layoutInCell="1" allowOverlap="1" wp14:anchorId="281D3598" wp14:editId="4248998D">
            <wp:simplePos x="0" y="0"/>
            <wp:positionH relativeFrom="margin">
              <wp:align>center</wp:align>
            </wp:positionH>
            <wp:positionV relativeFrom="paragraph">
              <wp:posOffset>6985</wp:posOffset>
            </wp:positionV>
            <wp:extent cx="1240309" cy="825500"/>
            <wp:effectExtent l="0" t="0" r="0" b="0"/>
            <wp:wrapNone/>
            <wp:docPr id="1026" name="Picture 2" descr="Identidad Visual Corporativa USB | Universidad Simón Bolívar">
              <a:extLst xmlns:a="http://schemas.openxmlformats.org/drawingml/2006/main">
                <a:ext uri="{FF2B5EF4-FFF2-40B4-BE49-F238E27FC236}">
                  <a16:creationId xmlns:a16="http://schemas.microsoft.com/office/drawing/2014/main" id="{CF812E00-41DE-4BFB-F741-78A69ED049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dentidad Visual Corporativa USB | Universidad Simón Bolívar">
                      <a:extLst>
                        <a:ext uri="{FF2B5EF4-FFF2-40B4-BE49-F238E27FC236}">
                          <a16:creationId xmlns:a16="http://schemas.microsoft.com/office/drawing/2014/main" id="{CF812E00-41DE-4BFB-F741-78A69ED049C6}"/>
                        </a:ext>
                      </a:extLst>
                    </pic:cNvPr>
                    <pic:cNvPicPr>
                      <a:picLocks noChangeAspect="1" noChangeArrowheads="1"/>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40309" cy="825500"/>
                    </a:xfrm>
                    <a:prstGeom prst="rect">
                      <a:avLst/>
                    </a:prstGeom>
                    <a:noFill/>
                  </pic:spPr>
                </pic:pic>
              </a:graphicData>
            </a:graphic>
            <wp14:sizeRelH relativeFrom="margin">
              <wp14:pctWidth>0</wp14:pctWidth>
            </wp14:sizeRelH>
            <wp14:sizeRelV relativeFrom="margin">
              <wp14:pctHeight>0</wp14:pctHeight>
            </wp14:sizeRelV>
          </wp:anchor>
        </w:drawing>
      </w:r>
    </w:p>
    <w:p w14:paraId="18195170" w14:textId="4EB80F4D" w:rsidR="00652A78" w:rsidRDefault="00652A78" w:rsidP="00652A78">
      <w:pPr>
        <w:jc w:val="center"/>
      </w:pPr>
    </w:p>
    <w:p w14:paraId="7D774399" w14:textId="77777777" w:rsidR="00115CF1" w:rsidRPr="00FF51B5" w:rsidRDefault="00115CF1" w:rsidP="00652A78">
      <w:pPr>
        <w:jc w:val="center"/>
        <w:rPr>
          <w:rFonts w:ascii="Arial" w:hAnsi="Arial" w:cs="Arial"/>
        </w:rPr>
      </w:pPr>
    </w:p>
    <w:p w14:paraId="52E76AE2" w14:textId="1E560078" w:rsidR="00606EFA" w:rsidRPr="00FF51B5" w:rsidRDefault="00606EFA" w:rsidP="00652A78">
      <w:pPr>
        <w:jc w:val="center"/>
        <w:rPr>
          <w:rFonts w:ascii="Arial" w:hAnsi="Arial" w:cs="Arial"/>
          <w:b/>
          <w:bCs/>
        </w:rPr>
      </w:pPr>
      <w:r w:rsidRPr="00FF51B5">
        <w:rPr>
          <w:rFonts w:ascii="Arial" w:hAnsi="Arial" w:cs="Arial"/>
          <w:b/>
          <w:bCs/>
        </w:rPr>
        <w:t>Universidad Sim</w:t>
      </w:r>
      <w:r w:rsidRPr="00FF51B5">
        <w:rPr>
          <w:rFonts w:ascii="Arial" w:hAnsi="Arial" w:cs="Arial"/>
          <w:b/>
          <w:bCs/>
        </w:rPr>
        <w:t>ó</w:t>
      </w:r>
      <w:r w:rsidRPr="00FF51B5">
        <w:rPr>
          <w:rFonts w:ascii="Arial" w:hAnsi="Arial" w:cs="Arial"/>
          <w:b/>
          <w:bCs/>
        </w:rPr>
        <w:t>n Bol</w:t>
      </w:r>
      <w:r w:rsidRPr="00FF51B5">
        <w:rPr>
          <w:rFonts w:ascii="Arial" w:hAnsi="Arial" w:cs="Arial"/>
          <w:b/>
          <w:bCs/>
        </w:rPr>
        <w:t>í</w:t>
      </w:r>
      <w:r w:rsidRPr="00FF51B5">
        <w:rPr>
          <w:rFonts w:ascii="Arial" w:hAnsi="Arial" w:cs="Arial"/>
          <w:b/>
          <w:bCs/>
        </w:rPr>
        <w:t>var</w:t>
      </w:r>
    </w:p>
    <w:p w14:paraId="12FC49D4" w14:textId="77777777" w:rsidR="00606EFA" w:rsidRPr="00FF51B5" w:rsidRDefault="00606EFA" w:rsidP="00652A78">
      <w:pPr>
        <w:jc w:val="center"/>
        <w:rPr>
          <w:rFonts w:ascii="Arial" w:hAnsi="Arial" w:cs="Arial"/>
        </w:rPr>
      </w:pPr>
      <w:r w:rsidRPr="00FF51B5">
        <w:rPr>
          <w:rFonts w:ascii="Arial" w:hAnsi="Arial" w:cs="Arial"/>
        </w:rPr>
        <w:t>Decanato de Estudios Profesionales</w:t>
      </w:r>
    </w:p>
    <w:p w14:paraId="73A908CD" w14:textId="34962F55" w:rsidR="00606EFA" w:rsidRPr="00FF51B5" w:rsidRDefault="00606EFA" w:rsidP="00652A78">
      <w:pPr>
        <w:jc w:val="center"/>
        <w:rPr>
          <w:rFonts w:ascii="Arial" w:hAnsi="Arial" w:cs="Arial"/>
        </w:rPr>
      </w:pPr>
      <w:r w:rsidRPr="00FF51B5">
        <w:rPr>
          <w:rFonts w:ascii="Arial" w:hAnsi="Arial" w:cs="Arial"/>
        </w:rPr>
        <w:t>Departamento de Computac</w:t>
      </w:r>
      <w:r w:rsidR="00652A78" w:rsidRPr="00FF51B5">
        <w:rPr>
          <w:rFonts w:ascii="Arial" w:hAnsi="Arial" w:cs="Arial"/>
        </w:rPr>
        <w:t>ió</w:t>
      </w:r>
      <w:r w:rsidRPr="00FF51B5">
        <w:rPr>
          <w:rFonts w:ascii="Arial" w:hAnsi="Arial" w:cs="Arial"/>
        </w:rPr>
        <w:t>n y Tecnolog</w:t>
      </w:r>
      <w:r w:rsidR="00652A78" w:rsidRPr="00FF51B5">
        <w:rPr>
          <w:rFonts w:ascii="Arial" w:hAnsi="Arial" w:cs="Arial"/>
        </w:rPr>
        <w:t>í</w:t>
      </w:r>
      <w:r w:rsidRPr="00FF51B5">
        <w:rPr>
          <w:rFonts w:ascii="Arial" w:hAnsi="Arial" w:cs="Arial"/>
        </w:rPr>
        <w:t>a de la Informaci</w:t>
      </w:r>
      <w:r w:rsidR="00652A78" w:rsidRPr="00FF51B5">
        <w:rPr>
          <w:rFonts w:ascii="Arial" w:hAnsi="Arial" w:cs="Arial"/>
        </w:rPr>
        <w:t>ó</w:t>
      </w:r>
      <w:r w:rsidRPr="00FF51B5">
        <w:rPr>
          <w:rFonts w:ascii="Arial" w:hAnsi="Arial" w:cs="Arial"/>
        </w:rPr>
        <w:t>n</w:t>
      </w:r>
    </w:p>
    <w:p w14:paraId="36C3A8EB" w14:textId="77777777" w:rsidR="00606EFA" w:rsidRPr="00FF51B5" w:rsidRDefault="00606EFA" w:rsidP="00652A78">
      <w:pPr>
        <w:jc w:val="center"/>
        <w:rPr>
          <w:rFonts w:ascii="Arial" w:hAnsi="Arial" w:cs="Arial"/>
        </w:rPr>
      </w:pPr>
      <w:r w:rsidRPr="00FF51B5">
        <w:rPr>
          <w:rFonts w:ascii="Arial" w:hAnsi="Arial" w:cs="Arial"/>
        </w:rPr>
        <w:t>CI2692 Laboratorio de Algoritmos y Estructuras de Datos II</w:t>
      </w:r>
    </w:p>
    <w:p w14:paraId="0B34105F" w14:textId="77777777" w:rsidR="00606EFA" w:rsidRPr="00FF51B5" w:rsidRDefault="00606EFA" w:rsidP="00652A78">
      <w:pPr>
        <w:jc w:val="center"/>
        <w:rPr>
          <w:rFonts w:ascii="Arial" w:hAnsi="Arial" w:cs="Arial"/>
        </w:rPr>
      </w:pPr>
      <w:r w:rsidRPr="00FF51B5">
        <w:rPr>
          <w:rFonts w:ascii="Arial" w:hAnsi="Arial" w:cs="Arial"/>
        </w:rPr>
        <w:t>Trimestre Abril-Julio 2026</w:t>
      </w:r>
    </w:p>
    <w:p w14:paraId="6764CD8C" w14:textId="09446DC6" w:rsidR="00606EFA" w:rsidRPr="00FF51B5" w:rsidRDefault="00606EFA" w:rsidP="00652A78">
      <w:pPr>
        <w:jc w:val="center"/>
        <w:rPr>
          <w:rFonts w:ascii="Arial" w:hAnsi="Arial" w:cs="Arial"/>
        </w:rPr>
      </w:pPr>
      <w:r w:rsidRPr="00FF51B5">
        <w:rPr>
          <w:rFonts w:ascii="Arial" w:hAnsi="Arial" w:cs="Arial"/>
        </w:rPr>
        <w:t>Profesores: Leonardo L</w:t>
      </w:r>
      <w:r w:rsidR="00652A78" w:rsidRPr="00FF51B5">
        <w:rPr>
          <w:rFonts w:ascii="Arial" w:hAnsi="Arial" w:cs="Arial"/>
        </w:rPr>
        <w:t>ó</w:t>
      </w:r>
      <w:r w:rsidRPr="00FF51B5">
        <w:rPr>
          <w:rFonts w:ascii="Arial" w:hAnsi="Arial" w:cs="Arial"/>
        </w:rPr>
        <w:t>pez</w:t>
      </w:r>
      <w:r w:rsidR="00652A78" w:rsidRPr="00FF51B5">
        <w:rPr>
          <w:rFonts w:ascii="Arial" w:hAnsi="Arial" w:cs="Arial"/>
        </w:rPr>
        <w:t xml:space="preserve"> </w:t>
      </w:r>
      <w:r w:rsidRPr="00FF51B5">
        <w:rPr>
          <w:rFonts w:ascii="Arial" w:hAnsi="Arial" w:cs="Arial"/>
        </w:rPr>
        <w:t>- Kevin Oporto</w:t>
      </w:r>
    </w:p>
    <w:p w14:paraId="301BAE9A" w14:textId="212E672D" w:rsidR="00577EF5" w:rsidRPr="00577EF5" w:rsidRDefault="00606EFA" w:rsidP="00652A78">
      <w:pPr>
        <w:jc w:val="center"/>
        <w:rPr>
          <w:rFonts w:ascii="Arial" w:hAnsi="Arial" w:cs="Arial"/>
        </w:rPr>
      </w:pPr>
      <w:r w:rsidRPr="00FF51B5">
        <w:rPr>
          <w:rFonts w:ascii="Arial" w:hAnsi="Arial" w:cs="Arial"/>
        </w:rPr>
        <w:t>Septiembre 2026</w:t>
      </w:r>
    </w:p>
    <w:p w14:paraId="31061F37" w14:textId="4CFE9DCF" w:rsidR="00577EF5" w:rsidRPr="00577EF5" w:rsidRDefault="00652A78" w:rsidP="00652A78">
      <w:pPr>
        <w:jc w:val="center"/>
        <w:rPr>
          <w:rFonts w:ascii="Arial" w:hAnsi="Arial" w:cs="Arial"/>
          <w:b/>
          <w:bCs/>
        </w:rPr>
      </w:pPr>
      <w:r w:rsidRPr="00FF51B5">
        <w:rPr>
          <w:rFonts w:ascii="Arial" w:hAnsi="Arial" w:cs="Arial"/>
          <w:b/>
          <w:bCs/>
        </w:rPr>
        <w:t>Evaluación Experimental y Reporte: Tablas de Hash</w:t>
      </w:r>
    </w:p>
    <w:p w14:paraId="52E84F94" w14:textId="77777777" w:rsidR="00577EF5" w:rsidRPr="00577EF5" w:rsidRDefault="00577EF5" w:rsidP="00577EF5">
      <w:pPr>
        <w:rPr>
          <w:rFonts w:ascii="Arial" w:hAnsi="Arial" w:cs="Arial"/>
        </w:rPr>
      </w:pPr>
    </w:p>
    <w:p w14:paraId="38BCDA28" w14:textId="71ECA24A" w:rsidR="00577EF5" w:rsidRPr="00577EF5" w:rsidRDefault="00577EF5" w:rsidP="00577EF5">
      <w:pPr>
        <w:rPr>
          <w:rFonts w:ascii="Arial" w:hAnsi="Arial" w:cs="Arial"/>
          <w:sz w:val="28"/>
          <w:szCs w:val="28"/>
        </w:rPr>
      </w:pPr>
      <w:r w:rsidRPr="00577EF5">
        <w:rPr>
          <w:rFonts w:ascii="Arial" w:hAnsi="Arial" w:cs="Arial"/>
          <w:b/>
          <w:bCs/>
          <w:sz w:val="28"/>
          <w:szCs w:val="28"/>
        </w:rPr>
        <w:t>1. Identificación de los Autores</w:t>
      </w:r>
    </w:p>
    <w:p w14:paraId="5D92C0CB" w14:textId="244C3B42" w:rsidR="00577EF5" w:rsidRPr="00577EF5" w:rsidRDefault="00577EF5" w:rsidP="00577EF5">
      <w:pPr>
        <w:numPr>
          <w:ilvl w:val="0"/>
          <w:numId w:val="4"/>
        </w:numPr>
        <w:rPr>
          <w:rFonts w:ascii="Arial" w:hAnsi="Arial" w:cs="Arial"/>
        </w:rPr>
      </w:pPr>
      <w:r w:rsidRPr="00577EF5">
        <w:rPr>
          <w:rFonts w:ascii="Arial" w:hAnsi="Arial" w:cs="Arial"/>
          <w:b/>
          <w:bCs/>
        </w:rPr>
        <w:t>Carn</w:t>
      </w:r>
      <w:r w:rsidR="00570C53" w:rsidRPr="00FF51B5">
        <w:rPr>
          <w:rFonts w:ascii="Arial" w:hAnsi="Arial" w:cs="Arial"/>
          <w:b/>
          <w:bCs/>
        </w:rPr>
        <w:t>et</w:t>
      </w:r>
      <w:r w:rsidRPr="00577EF5">
        <w:rPr>
          <w:rFonts w:ascii="Arial" w:hAnsi="Arial" w:cs="Arial"/>
          <w:b/>
          <w:bCs/>
        </w:rPr>
        <w:t>:</w:t>
      </w:r>
      <w:r w:rsidRPr="00577EF5">
        <w:rPr>
          <w:rFonts w:ascii="Arial" w:hAnsi="Arial" w:cs="Arial"/>
        </w:rPr>
        <w:t xml:space="preserve"> 23-10170 | </w:t>
      </w:r>
      <w:r w:rsidRPr="00577EF5">
        <w:rPr>
          <w:rFonts w:ascii="Arial" w:hAnsi="Arial" w:cs="Arial"/>
          <w:b/>
          <w:bCs/>
        </w:rPr>
        <w:t>Nombre:</w:t>
      </w:r>
      <w:r w:rsidRPr="00577EF5">
        <w:rPr>
          <w:rFonts w:ascii="Arial" w:hAnsi="Arial" w:cs="Arial"/>
        </w:rPr>
        <w:t xml:space="preserve"> Kevin Gomes</w:t>
      </w:r>
    </w:p>
    <w:p w14:paraId="61FB0D73" w14:textId="2D89CEC0" w:rsidR="00577EF5" w:rsidRPr="00577EF5" w:rsidRDefault="00577EF5" w:rsidP="00577EF5">
      <w:pPr>
        <w:numPr>
          <w:ilvl w:val="0"/>
          <w:numId w:val="4"/>
        </w:numPr>
        <w:rPr>
          <w:rFonts w:ascii="Arial" w:hAnsi="Arial" w:cs="Arial"/>
        </w:rPr>
      </w:pPr>
      <w:r w:rsidRPr="00577EF5">
        <w:rPr>
          <w:rFonts w:ascii="Arial" w:hAnsi="Arial" w:cs="Arial"/>
          <w:b/>
          <w:bCs/>
        </w:rPr>
        <w:t>Carn</w:t>
      </w:r>
      <w:r w:rsidR="00570C53" w:rsidRPr="00FF51B5">
        <w:rPr>
          <w:rFonts w:ascii="Arial" w:hAnsi="Arial" w:cs="Arial"/>
          <w:b/>
          <w:bCs/>
        </w:rPr>
        <w:t>et</w:t>
      </w:r>
      <w:r w:rsidRPr="00577EF5">
        <w:rPr>
          <w:rFonts w:ascii="Arial" w:hAnsi="Arial" w:cs="Arial"/>
          <w:b/>
          <w:bCs/>
        </w:rPr>
        <w:t>:</w:t>
      </w:r>
      <w:r w:rsidRPr="00577EF5">
        <w:rPr>
          <w:rFonts w:ascii="Arial" w:hAnsi="Arial" w:cs="Arial"/>
        </w:rPr>
        <w:t xml:space="preserve"> 23-10610 | </w:t>
      </w:r>
      <w:r w:rsidRPr="00577EF5">
        <w:rPr>
          <w:rFonts w:ascii="Arial" w:hAnsi="Arial" w:cs="Arial"/>
          <w:b/>
          <w:bCs/>
        </w:rPr>
        <w:t>Nombre:</w:t>
      </w:r>
      <w:r w:rsidRPr="00577EF5">
        <w:rPr>
          <w:rFonts w:ascii="Arial" w:hAnsi="Arial" w:cs="Arial"/>
        </w:rPr>
        <w:t xml:space="preserve"> David Garrido</w:t>
      </w:r>
    </w:p>
    <w:p w14:paraId="773FEF95" w14:textId="77777777" w:rsidR="00577EF5" w:rsidRPr="00577EF5" w:rsidRDefault="00577EF5" w:rsidP="00577EF5">
      <w:pPr>
        <w:rPr>
          <w:rFonts w:ascii="Arial" w:hAnsi="Arial" w:cs="Arial"/>
        </w:rPr>
      </w:pPr>
    </w:p>
    <w:p w14:paraId="59606CF8" w14:textId="5BFA1862" w:rsidR="00577EF5" w:rsidRPr="00577EF5" w:rsidRDefault="00577EF5" w:rsidP="00577EF5">
      <w:pPr>
        <w:rPr>
          <w:rFonts w:ascii="Arial" w:hAnsi="Arial" w:cs="Arial"/>
        </w:rPr>
      </w:pPr>
      <w:r w:rsidRPr="00577EF5">
        <w:rPr>
          <w:rFonts w:ascii="Arial" w:hAnsi="Arial" w:cs="Arial"/>
          <w:b/>
          <w:bCs/>
          <w:sz w:val="28"/>
          <w:szCs w:val="28"/>
        </w:rPr>
        <w:t>2. Datos de la Plataforma</w:t>
      </w:r>
    </w:p>
    <w:p w14:paraId="5B4F6DB3" w14:textId="7B721F50" w:rsidR="00577EF5" w:rsidRPr="00577EF5" w:rsidRDefault="00577EF5" w:rsidP="00577EF5">
      <w:pPr>
        <w:numPr>
          <w:ilvl w:val="0"/>
          <w:numId w:val="5"/>
        </w:numPr>
        <w:rPr>
          <w:rFonts w:ascii="Arial" w:hAnsi="Arial" w:cs="Arial"/>
        </w:rPr>
      </w:pPr>
      <w:r w:rsidRPr="00577EF5">
        <w:rPr>
          <w:rFonts w:ascii="Arial" w:hAnsi="Arial" w:cs="Arial"/>
          <w:b/>
          <w:bCs/>
        </w:rPr>
        <w:t>Sistema Operativo:</w:t>
      </w:r>
      <w:r w:rsidRPr="00577EF5">
        <w:rPr>
          <w:rFonts w:ascii="Arial" w:hAnsi="Arial" w:cs="Arial"/>
        </w:rPr>
        <w:t xml:space="preserve"> Windows 11 (Ejecución bajo subsistema WSL 2 con distribución Debian).</w:t>
      </w:r>
    </w:p>
    <w:p w14:paraId="053CD895" w14:textId="285D6680" w:rsidR="00577EF5" w:rsidRPr="00577EF5" w:rsidRDefault="00577EF5" w:rsidP="00577EF5">
      <w:pPr>
        <w:numPr>
          <w:ilvl w:val="0"/>
          <w:numId w:val="5"/>
        </w:numPr>
        <w:rPr>
          <w:rFonts w:ascii="Arial" w:hAnsi="Arial" w:cs="Arial"/>
        </w:rPr>
      </w:pPr>
      <w:r w:rsidRPr="00577EF5">
        <w:rPr>
          <w:rFonts w:ascii="Arial" w:hAnsi="Arial" w:cs="Arial"/>
          <w:b/>
          <w:bCs/>
        </w:rPr>
        <w:t>Modelo de CPU:</w:t>
      </w:r>
      <w:r w:rsidRPr="00577EF5">
        <w:rPr>
          <w:rFonts w:ascii="Arial" w:hAnsi="Arial" w:cs="Arial"/>
        </w:rPr>
        <w:t xml:space="preserve"> 11th Gen Intel(R) Core</w:t>
      </w:r>
      <w:r w:rsidR="009B3357">
        <w:rPr>
          <w:rFonts w:ascii="Arial" w:hAnsi="Arial" w:cs="Arial"/>
        </w:rPr>
        <w:t xml:space="preserve"> </w:t>
      </w:r>
      <w:r w:rsidRPr="00577EF5">
        <w:rPr>
          <w:rFonts w:ascii="Arial" w:hAnsi="Arial" w:cs="Arial"/>
        </w:rPr>
        <w:t>(TM) i5-1135G7.</w:t>
      </w:r>
    </w:p>
    <w:p w14:paraId="58A9C00D" w14:textId="751B7DE9" w:rsidR="00577EF5" w:rsidRPr="00577EF5" w:rsidRDefault="00577EF5" w:rsidP="00577EF5">
      <w:pPr>
        <w:numPr>
          <w:ilvl w:val="0"/>
          <w:numId w:val="5"/>
        </w:numPr>
        <w:rPr>
          <w:rFonts w:ascii="Arial" w:hAnsi="Arial" w:cs="Arial"/>
          <w:lang w:val="en-US"/>
        </w:rPr>
      </w:pPr>
      <w:r w:rsidRPr="00577EF5">
        <w:rPr>
          <w:rFonts w:ascii="Arial" w:hAnsi="Arial" w:cs="Arial"/>
          <w:b/>
          <w:bCs/>
          <w:lang w:val="en-US"/>
        </w:rPr>
        <w:t>Memoria RAM:</w:t>
      </w:r>
      <w:r w:rsidRPr="00577EF5">
        <w:rPr>
          <w:rFonts w:ascii="Arial" w:hAnsi="Arial" w:cs="Arial"/>
          <w:lang w:val="en-US"/>
        </w:rPr>
        <w:t xml:space="preserve"> 16 GB Dual Channel.</w:t>
      </w:r>
    </w:p>
    <w:p w14:paraId="52C976DD" w14:textId="1AC129B4" w:rsidR="00577EF5" w:rsidRPr="00577EF5" w:rsidRDefault="00577EF5" w:rsidP="00577EF5">
      <w:pPr>
        <w:numPr>
          <w:ilvl w:val="0"/>
          <w:numId w:val="5"/>
        </w:numPr>
        <w:rPr>
          <w:rFonts w:ascii="Arial" w:hAnsi="Arial" w:cs="Arial"/>
        </w:rPr>
      </w:pPr>
      <w:r w:rsidRPr="00577EF5">
        <w:rPr>
          <w:rFonts w:ascii="Arial" w:hAnsi="Arial" w:cs="Arial"/>
          <w:b/>
          <w:bCs/>
        </w:rPr>
        <w:t>Compilador:</w:t>
      </w:r>
      <w:r w:rsidRPr="00577EF5">
        <w:rPr>
          <w:rFonts w:ascii="Arial" w:hAnsi="Arial" w:cs="Arial"/>
        </w:rPr>
        <w:t xml:space="preserve"> </w:t>
      </w:r>
      <w:proofErr w:type="spellStart"/>
      <w:r w:rsidRPr="00577EF5">
        <w:rPr>
          <w:rFonts w:ascii="Arial" w:hAnsi="Arial" w:cs="Arial"/>
        </w:rPr>
        <w:t>kotlinc-jvm</w:t>
      </w:r>
      <w:proofErr w:type="spellEnd"/>
      <w:r w:rsidRPr="00577EF5">
        <w:rPr>
          <w:rFonts w:ascii="Arial" w:hAnsi="Arial" w:cs="Arial"/>
        </w:rPr>
        <w:t xml:space="preserve"> 2.3.21 (JRE 17.0.9+9).</w:t>
      </w:r>
    </w:p>
    <w:p w14:paraId="15E1CC8A" w14:textId="77777777" w:rsidR="00577EF5" w:rsidRPr="00577EF5" w:rsidRDefault="00577EF5" w:rsidP="00577EF5">
      <w:pPr>
        <w:numPr>
          <w:ilvl w:val="0"/>
          <w:numId w:val="5"/>
        </w:numPr>
        <w:rPr>
          <w:rFonts w:ascii="Arial" w:hAnsi="Arial" w:cs="Arial"/>
        </w:rPr>
      </w:pPr>
      <w:r w:rsidRPr="00577EF5">
        <w:rPr>
          <w:rFonts w:ascii="Arial" w:hAnsi="Arial" w:cs="Arial"/>
          <w:b/>
          <w:bCs/>
        </w:rPr>
        <w:t>Entorno de Ejecución (JVM):</w:t>
      </w:r>
      <w:r w:rsidRPr="00577EF5">
        <w:rPr>
          <w:rFonts w:ascii="Arial" w:hAnsi="Arial" w:cs="Arial"/>
        </w:rPr>
        <w:t xml:space="preserve"> </w:t>
      </w:r>
      <w:proofErr w:type="spellStart"/>
      <w:r w:rsidRPr="00577EF5">
        <w:rPr>
          <w:rFonts w:ascii="Arial" w:hAnsi="Arial" w:cs="Arial"/>
        </w:rPr>
        <w:t>Kotlin</w:t>
      </w:r>
      <w:proofErr w:type="spellEnd"/>
      <w:r w:rsidRPr="00577EF5">
        <w:rPr>
          <w:rFonts w:ascii="Arial" w:hAnsi="Arial" w:cs="Arial"/>
        </w:rPr>
        <w:t xml:space="preserve"> </w:t>
      </w:r>
      <w:proofErr w:type="spellStart"/>
      <w:r w:rsidRPr="00577EF5">
        <w:rPr>
          <w:rFonts w:ascii="Arial" w:hAnsi="Arial" w:cs="Arial"/>
        </w:rPr>
        <w:t>version</w:t>
      </w:r>
      <w:proofErr w:type="spellEnd"/>
      <w:r w:rsidRPr="00577EF5">
        <w:rPr>
          <w:rFonts w:ascii="Arial" w:hAnsi="Arial" w:cs="Arial"/>
        </w:rPr>
        <w:t xml:space="preserve"> 2.3.21-release-298 (JRE 17.0.9+9).</w:t>
      </w:r>
    </w:p>
    <w:p w14:paraId="127082DB" w14:textId="77777777" w:rsidR="00577EF5" w:rsidRDefault="00577EF5" w:rsidP="00577EF5">
      <w:pPr>
        <w:rPr>
          <w:rFonts w:ascii="Arial" w:hAnsi="Arial" w:cs="Arial"/>
        </w:rPr>
      </w:pPr>
    </w:p>
    <w:p w14:paraId="4D86C971" w14:textId="77777777" w:rsidR="0044620C" w:rsidRPr="00577EF5" w:rsidRDefault="0044620C" w:rsidP="00577EF5">
      <w:pPr>
        <w:rPr>
          <w:rFonts w:ascii="Arial" w:hAnsi="Arial" w:cs="Arial"/>
        </w:rPr>
      </w:pPr>
    </w:p>
    <w:p w14:paraId="0158D24C" w14:textId="77777777" w:rsidR="00577EF5" w:rsidRPr="00577EF5" w:rsidRDefault="00577EF5" w:rsidP="00577EF5">
      <w:pPr>
        <w:rPr>
          <w:rFonts w:ascii="Arial" w:hAnsi="Arial" w:cs="Arial"/>
          <w:b/>
          <w:bCs/>
          <w:sz w:val="28"/>
          <w:szCs w:val="28"/>
        </w:rPr>
      </w:pPr>
      <w:r w:rsidRPr="00577EF5">
        <w:rPr>
          <w:rFonts w:ascii="Arial" w:hAnsi="Arial" w:cs="Arial"/>
          <w:b/>
          <w:bCs/>
          <w:sz w:val="28"/>
          <w:szCs w:val="28"/>
        </w:rPr>
        <w:lastRenderedPageBreak/>
        <w:t>3. Resultados Experimentales</w:t>
      </w:r>
    </w:p>
    <w:p w14:paraId="47884CB4" w14:textId="77777777" w:rsidR="00577EF5" w:rsidRPr="00577EF5" w:rsidRDefault="00577EF5" w:rsidP="00577EF5">
      <w:pPr>
        <w:rPr>
          <w:rFonts w:ascii="Arial" w:hAnsi="Arial" w:cs="Arial"/>
        </w:rPr>
      </w:pPr>
      <w:r w:rsidRPr="00577EF5">
        <w:rPr>
          <w:rFonts w:ascii="Arial" w:hAnsi="Arial" w:cs="Arial"/>
        </w:rPr>
        <w:t>Se ejecutaron 5 iteraciones del script de prueba para procesar secuencias de N = 5.000.000 operaciones. Las claves aleatorias fueron generadas en el intervalo [0, N/3] para garantizar una alta tasa de colisiones y duplicados, forzando la evaluación continua de las ramas de búsqueda y eliminación dentro de las estructuras de datos.</w:t>
      </w:r>
    </w:p>
    <w:p w14:paraId="52F37DD7" w14:textId="45158211" w:rsidR="00577EF5" w:rsidRPr="00577EF5" w:rsidRDefault="00577EF5" w:rsidP="00577EF5">
      <w:pPr>
        <w:rPr>
          <w:rFonts w:ascii="Arial" w:hAnsi="Arial" w:cs="Arial"/>
        </w:rPr>
      </w:pPr>
    </w:p>
    <w:tbl>
      <w:tblPr>
        <w:tblW w:w="0" w:type="auto"/>
        <w:tblCellSpacing w:w="15" w:type="dxa"/>
        <w:tblCellMar>
          <w:left w:w="0" w:type="dxa"/>
          <w:right w:w="0" w:type="dxa"/>
        </w:tblCellMar>
        <w:tblLook w:val="04A0" w:firstRow="1" w:lastRow="0" w:firstColumn="1" w:lastColumn="0" w:noHBand="0" w:noVBand="1"/>
      </w:tblPr>
      <w:tblGrid>
        <w:gridCol w:w="2318"/>
        <w:gridCol w:w="3430"/>
        <w:gridCol w:w="3074"/>
      </w:tblGrid>
      <w:tr w:rsidR="00D6208D" w:rsidRPr="00577EF5" w14:paraId="5CD2D6D7" w14:textId="77777777" w:rsidTr="00577EF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F8E59" w14:textId="72C100CD" w:rsidR="00577EF5" w:rsidRPr="00577EF5" w:rsidRDefault="00D6208D" w:rsidP="00A40D1D">
            <w:pPr>
              <w:jc w:val="center"/>
              <w:rPr>
                <w:rFonts w:ascii="Arial" w:hAnsi="Arial" w:cs="Arial"/>
                <w:b/>
                <w:bCs/>
              </w:rPr>
            </w:pPr>
            <w:r w:rsidRPr="00D6208D">
              <w:rPr>
                <w:rFonts w:ascii="Arial" w:hAnsi="Arial" w:cs="Arial"/>
                <w:b/>
                <w:bCs/>
              </w:rPr>
              <w:t>Iteración / Métrica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4E617" w14:textId="77777777" w:rsidR="00577EF5" w:rsidRPr="00577EF5" w:rsidRDefault="00577EF5" w:rsidP="00A40D1D">
            <w:pPr>
              <w:jc w:val="center"/>
              <w:rPr>
                <w:rFonts w:ascii="Arial" w:hAnsi="Arial" w:cs="Arial"/>
              </w:rPr>
            </w:pPr>
            <w:r w:rsidRPr="00577EF5">
              <w:rPr>
                <w:rFonts w:ascii="Arial" w:hAnsi="Arial" w:cs="Arial"/>
                <w:b/>
                <w:bCs/>
              </w:rPr>
              <w:t>Encadenamiento (segundos)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BE091" w14:textId="462D801D" w:rsidR="00577EF5" w:rsidRPr="00577EF5" w:rsidRDefault="00C5392A" w:rsidP="00A40D1D">
            <w:pPr>
              <w:jc w:val="center"/>
              <w:rPr>
                <w:rFonts w:ascii="Arial" w:hAnsi="Arial" w:cs="Arial"/>
              </w:rPr>
            </w:pPr>
            <w:r>
              <w:rPr>
                <w:rFonts w:ascii="Arial" w:hAnsi="Arial" w:cs="Arial"/>
                <w:b/>
                <w:bCs/>
              </w:rPr>
              <w:t>Cuco</w:t>
            </w:r>
            <w:r w:rsidR="00577EF5" w:rsidRPr="00577EF5">
              <w:rPr>
                <w:rFonts w:ascii="Arial" w:hAnsi="Arial" w:cs="Arial"/>
                <w:b/>
                <w:bCs/>
              </w:rPr>
              <w:t xml:space="preserve"> </w:t>
            </w:r>
            <w:proofErr w:type="spellStart"/>
            <w:r w:rsidR="00577EF5" w:rsidRPr="00577EF5">
              <w:rPr>
                <w:rFonts w:ascii="Arial" w:hAnsi="Arial" w:cs="Arial"/>
                <w:b/>
                <w:bCs/>
              </w:rPr>
              <w:t>Hashing</w:t>
            </w:r>
            <w:proofErr w:type="spellEnd"/>
            <w:r w:rsidR="00577EF5" w:rsidRPr="00577EF5">
              <w:rPr>
                <w:rFonts w:ascii="Arial" w:hAnsi="Arial" w:cs="Arial"/>
                <w:b/>
                <w:bCs/>
              </w:rPr>
              <w:t xml:space="preserve"> (segundos)</w:t>
            </w:r>
          </w:p>
        </w:tc>
      </w:tr>
      <w:tr w:rsidR="00D6208D" w:rsidRPr="00577EF5" w14:paraId="22B72D9D" w14:textId="77777777" w:rsidTr="00577E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8F0D7" w14:textId="77777777" w:rsidR="00577EF5" w:rsidRPr="00577EF5" w:rsidRDefault="00577EF5" w:rsidP="00A40D1D">
            <w:pPr>
              <w:jc w:val="center"/>
              <w:rPr>
                <w:rFonts w:ascii="Arial" w:hAnsi="Arial" w:cs="Arial"/>
              </w:rPr>
            </w:pPr>
            <w:r w:rsidRPr="00577EF5">
              <w:rPr>
                <w:rFonts w:ascii="Arial" w:hAnsi="Arial" w:cs="Arial"/>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C3B46" w14:textId="77777777" w:rsidR="00577EF5" w:rsidRPr="00577EF5" w:rsidRDefault="00577EF5" w:rsidP="00A40D1D">
            <w:pPr>
              <w:jc w:val="center"/>
              <w:rPr>
                <w:rFonts w:ascii="Arial" w:hAnsi="Arial" w:cs="Arial"/>
              </w:rPr>
            </w:pPr>
            <w:r w:rsidRPr="00577EF5">
              <w:rPr>
                <w:rFonts w:ascii="Arial" w:hAnsi="Arial" w:cs="Arial"/>
              </w:rPr>
              <w:t>1.22361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ADE19" w14:textId="77777777" w:rsidR="00577EF5" w:rsidRPr="00577EF5" w:rsidRDefault="00577EF5" w:rsidP="00A40D1D">
            <w:pPr>
              <w:jc w:val="center"/>
              <w:rPr>
                <w:rFonts w:ascii="Arial" w:hAnsi="Arial" w:cs="Arial"/>
              </w:rPr>
            </w:pPr>
            <w:r w:rsidRPr="00577EF5">
              <w:rPr>
                <w:rFonts w:ascii="Arial" w:hAnsi="Arial" w:cs="Arial"/>
              </w:rPr>
              <w:t>1.11240</w:t>
            </w:r>
          </w:p>
        </w:tc>
      </w:tr>
      <w:tr w:rsidR="00D6208D" w:rsidRPr="00577EF5" w14:paraId="2A9D4B35" w14:textId="77777777" w:rsidTr="00577E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DB347" w14:textId="77777777" w:rsidR="00577EF5" w:rsidRPr="00577EF5" w:rsidRDefault="00577EF5" w:rsidP="00A40D1D">
            <w:pPr>
              <w:jc w:val="center"/>
              <w:rPr>
                <w:rFonts w:ascii="Arial" w:hAnsi="Arial" w:cs="Arial"/>
              </w:rPr>
            </w:pPr>
            <w:r w:rsidRPr="00577EF5">
              <w:rPr>
                <w:rFonts w:ascii="Arial" w:hAnsi="Arial" w:cs="Arial"/>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3A36D" w14:textId="77777777" w:rsidR="00577EF5" w:rsidRPr="00577EF5" w:rsidRDefault="00577EF5" w:rsidP="00A40D1D">
            <w:pPr>
              <w:jc w:val="center"/>
              <w:rPr>
                <w:rFonts w:ascii="Arial" w:hAnsi="Arial" w:cs="Arial"/>
              </w:rPr>
            </w:pPr>
            <w:r w:rsidRPr="00577EF5">
              <w:rPr>
                <w:rFonts w:ascii="Arial" w:hAnsi="Arial" w:cs="Arial"/>
              </w:rPr>
              <w:t>1.14745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1775F" w14:textId="77777777" w:rsidR="00577EF5" w:rsidRPr="00577EF5" w:rsidRDefault="00577EF5" w:rsidP="00A40D1D">
            <w:pPr>
              <w:jc w:val="center"/>
              <w:rPr>
                <w:rFonts w:ascii="Arial" w:hAnsi="Arial" w:cs="Arial"/>
              </w:rPr>
            </w:pPr>
            <w:r w:rsidRPr="00577EF5">
              <w:rPr>
                <w:rFonts w:ascii="Arial" w:hAnsi="Arial" w:cs="Arial"/>
              </w:rPr>
              <w:t>1.05051</w:t>
            </w:r>
          </w:p>
        </w:tc>
      </w:tr>
      <w:tr w:rsidR="00D6208D" w:rsidRPr="00577EF5" w14:paraId="5F3CD2C9" w14:textId="77777777" w:rsidTr="00577E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B05F8" w14:textId="77777777" w:rsidR="00577EF5" w:rsidRPr="00577EF5" w:rsidRDefault="00577EF5" w:rsidP="00A40D1D">
            <w:pPr>
              <w:jc w:val="center"/>
              <w:rPr>
                <w:rFonts w:ascii="Arial" w:hAnsi="Arial" w:cs="Arial"/>
              </w:rPr>
            </w:pPr>
            <w:r w:rsidRPr="00577EF5">
              <w:rPr>
                <w:rFonts w:ascii="Arial" w:hAnsi="Arial" w:cs="Arial"/>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0F382" w14:textId="77777777" w:rsidR="00577EF5" w:rsidRPr="00577EF5" w:rsidRDefault="00577EF5" w:rsidP="00A40D1D">
            <w:pPr>
              <w:jc w:val="center"/>
              <w:rPr>
                <w:rFonts w:ascii="Arial" w:hAnsi="Arial" w:cs="Arial"/>
              </w:rPr>
            </w:pPr>
            <w:r w:rsidRPr="00577EF5">
              <w:rPr>
                <w:rFonts w:ascii="Arial" w:hAnsi="Arial" w:cs="Arial"/>
              </w:rPr>
              <w:t>1.27382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A71CE" w14:textId="77777777" w:rsidR="00577EF5" w:rsidRPr="00577EF5" w:rsidRDefault="00577EF5" w:rsidP="00A40D1D">
            <w:pPr>
              <w:jc w:val="center"/>
              <w:rPr>
                <w:rFonts w:ascii="Arial" w:hAnsi="Arial" w:cs="Arial"/>
              </w:rPr>
            </w:pPr>
            <w:r w:rsidRPr="00577EF5">
              <w:rPr>
                <w:rFonts w:ascii="Arial" w:hAnsi="Arial" w:cs="Arial"/>
              </w:rPr>
              <w:t>1.00653</w:t>
            </w:r>
          </w:p>
        </w:tc>
      </w:tr>
      <w:tr w:rsidR="00D6208D" w:rsidRPr="00577EF5" w14:paraId="208D8583" w14:textId="77777777" w:rsidTr="00577E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F58E3" w14:textId="77777777" w:rsidR="00577EF5" w:rsidRPr="00577EF5" w:rsidRDefault="00577EF5" w:rsidP="00A40D1D">
            <w:pPr>
              <w:jc w:val="center"/>
              <w:rPr>
                <w:rFonts w:ascii="Arial" w:hAnsi="Arial" w:cs="Arial"/>
              </w:rPr>
            </w:pPr>
            <w:r w:rsidRPr="00577EF5">
              <w:rPr>
                <w:rFonts w:ascii="Arial" w:hAnsi="Arial" w:cs="Arial"/>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1DD93" w14:textId="77777777" w:rsidR="00577EF5" w:rsidRPr="00577EF5" w:rsidRDefault="00577EF5" w:rsidP="00A40D1D">
            <w:pPr>
              <w:jc w:val="center"/>
              <w:rPr>
                <w:rFonts w:ascii="Arial" w:hAnsi="Arial" w:cs="Arial"/>
              </w:rPr>
            </w:pPr>
            <w:r w:rsidRPr="00577EF5">
              <w:rPr>
                <w:rFonts w:ascii="Arial" w:hAnsi="Arial" w:cs="Arial"/>
              </w:rPr>
              <w:t>1.27087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E1376" w14:textId="77777777" w:rsidR="00577EF5" w:rsidRPr="00577EF5" w:rsidRDefault="00577EF5" w:rsidP="00A40D1D">
            <w:pPr>
              <w:jc w:val="center"/>
              <w:rPr>
                <w:rFonts w:ascii="Arial" w:hAnsi="Arial" w:cs="Arial"/>
              </w:rPr>
            </w:pPr>
            <w:r w:rsidRPr="00577EF5">
              <w:rPr>
                <w:rFonts w:ascii="Arial" w:hAnsi="Arial" w:cs="Arial"/>
              </w:rPr>
              <w:t>1.20490</w:t>
            </w:r>
          </w:p>
        </w:tc>
      </w:tr>
      <w:tr w:rsidR="00D6208D" w:rsidRPr="00577EF5" w14:paraId="745184FD" w14:textId="77777777" w:rsidTr="00577E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7BEF0" w14:textId="77777777" w:rsidR="00577EF5" w:rsidRPr="00577EF5" w:rsidRDefault="00577EF5" w:rsidP="00A40D1D">
            <w:pPr>
              <w:jc w:val="center"/>
              <w:rPr>
                <w:rFonts w:ascii="Arial" w:hAnsi="Arial" w:cs="Arial"/>
              </w:rPr>
            </w:pPr>
            <w:r w:rsidRPr="00577EF5">
              <w:rPr>
                <w:rFonts w:ascii="Arial" w:hAnsi="Arial" w:cs="Arial"/>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500EA" w14:textId="77777777" w:rsidR="00577EF5" w:rsidRPr="00577EF5" w:rsidRDefault="00577EF5" w:rsidP="00A40D1D">
            <w:pPr>
              <w:jc w:val="center"/>
              <w:rPr>
                <w:rFonts w:ascii="Arial" w:hAnsi="Arial" w:cs="Arial"/>
              </w:rPr>
            </w:pPr>
            <w:r w:rsidRPr="00577EF5">
              <w:rPr>
                <w:rFonts w:ascii="Arial" w:hAnsi="Arial" w:cs="Arial"/>
              </w:rPr>
              <w:t>1.56732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0D113" w14:textId="77777777" w:rsidR="00577EF5" w:rsidRPr="00577EF5" w:rsidRDefault="00577EF5" w:rsidP="00A40D1D">
            <w:pPr>
              <w:jc w:val="center"/>
              <w:rPr>
                <w:rFonts w:ascii="Arial" w:hAnsi="Arial" w:cs="Arial"/>
              </w:rPr>
            </w:pPr>
            <w:r w:rsidRPr="00577EF5">
              <w:rPr>
                <w:rFonts w:ascii="Arial" w:hAnsi="Arial" w:cs="Arial"/>
              </w:rPr>
              <w:t>0.98657</w:t>
            </w:r>
          </w:p>
        </w:tc>
      </w:tr>
      <w:tr w:rsidR="00D6208D" w:rsidRPr="00577EF5" w14:paraId="44FA1DD8" w14:textId="77777777" w:rsidTr="00577E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7DBDD" w14:textId="77777777" w:rsidR="00577EF5" w:rsidRPr="00577EF5" w:rsidRDefault="00577EF5" w:rsidP="00A40D1D">
            <w:pPr>
              <w:jc w:val="center"/>
              <w:rPr>
                <w:rFonts w:ascii="Arial" w:hAnsi="Arial" w:cs="Arial"/>
              </w:rPr>
            </w:pPr>
            <w:r w:rsidRPr="00577EF5">
              <w:rPr>
                <w:rFonts w:ascii="Arial" w:hAnsi="Arial" w:cs="Arial"/>
                <w:b/>
                <w:bCs/>
              </w:rPr>
              <w:t>Promedio (Media)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A942A" w14:textId="77777777" w:rsidR="00577EF5" w:rsidRPr="00577EF5" w:rsidRDefault="00577EF5" w:rsidP="00A40D1D">
            <w:pPr>
              <w:jc w:val="center"/>
              <w:rPr>
                <w:rFonts w:ascii="Arial" w:hAnsi="Arial" w:cs="Arial"/>
              </w:rPr>
            </w:pPr>
            <w:r w:rsidRPr="00577EF5">
              <w:rPr>
                <w:rFonts w:ascii="Arial" w:hAnsi="Arial" w:cs="Arial"/>
                <w:b/>
                <w:bCs/>
              </w:rPr>
              <w:t>1.29661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2D1DE" w14:textId="77777777" w:rsidR="00577EF5" w:rsidRPr="00577EF5" w:rsidRDefault="00577EF5" w:rsidP="00A40D1D">
            <w:pPr>
              <w:jc w:val="center"/>
              <w:rPr>
                <w:rFonts w:ascii="Arial" w:hAnsi="Arial" w:cs="Arial"/>
              </w:rPr>
            </w:pPr>
            <w:r w:rsidRPr="00577EF5">
              <w:rPr>
                <w:rFonts w:ascii="Arial" w:hAnsi="Arial" w:cs="Arial"/>
                <w:b/>
                <w:bCs/>
              </w:rPr>
              <w:t>1.07218</w:t>
            </w:r>
          </w:p>
        </w:tc>
      </w:tr>
      <w:tr w:rsidR="00D6208D" w:rsidRPr="00577EF5" w14:paraId="49251827" w14:textId="77777777" w:rsidTr="00577EF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7CC66" w14:textId="77777777" w:rsidR="00577EF5" w:rsidRPr="00577EF5" w:rsidRDefault="00577EF5" w:rsidP="00A40D1D">
            <w:pPr>
              <w:jc w:val="center"/>
              <w:rPr>
                <w:rFonts w:ascii="Arial" w:hAnsi="Arial" w:cs="Arial"/>
              </w:rPr>
            </w:pPr>
            <w:proofErr w:type="spellStart"/>
            <w:r w:rsidRPr="00577EF5">
              <w:rPr>
                <w:rFonts w:ascii="Arial" w:hAnsi="Arial" w:cs="Arial"/>
                <w:b/>
                <w:bCs/>
              </w:rPr>
              <w:t>Desv</w:t>
            </w:r>
            <w:proofErr w:type="spellEnd"/>
            <w:r w:rsidRPr="00577EF5">
              <w:rPr>
                <w:rFonts w:ascii="Arial" w:hAnsi="Arial" w:cs="Arial"/>
                <w:b/>
                <w:bCs/>
              </w:rPr>
              <w:t>. E</w:t>
            </w:r>
            <w:proofErr w:type="spellStart"/>
            <w:r w:rsidRPr="00577EF5">
              <w:rPr>
                <w:rFonts w:ascii="Arial" w:hAnsi="Arial" w:cs="Arial"/>
                <w:b/>
                <w:bCs/>
              </w:rPr>
              <w:t>st</w:t>
            </w:r>
            <w:proofErr w:type="spellEnd"/>
            <w:r w:rsidRPr="00577EF5">
              <w:rPr>
                <w:rFonts w:ascii="Arial" w:hAnsi="Arial" w:cs="Arial"/>
                <w:b/>
                <w:bCs/>
              </w:rPr>
              <w:t>. (Sigma)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9323C" w14:textId="77777777" w:rsidR="00577EF5" w:rsidRPr="00577EF5" w:rsidRDefault="00577EF5" w:rsidP="00A40D1D">
            <w:pPr>
              <w:jc w:val="center"/>
              <w:rPr>
                <w:rFonts w:ascii="Arial" w:hAnsi="Arial" w:cs="Arial"/>
              </w:rPr>
            </w:pPr>
            <w:r w:rsidRPr="00577EF5">
              <w:rPr>
                <w:rFonts w:ascii="Arial" w:hAnsi="Arial" w:cs="Arial"/>
                <w:b/>
                <w:bCs/>
              </w:rPr>
              <w:t>0.15972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8DEB9" w14:textId="77777777" w:rsidR="00577EF5" w:rsidRPr="00577EF5" w:rsidRDefault="00577EF5" w:rsidP="00A40D1D">
            <w:pPr>
              <w:jc w:val="center"/>
              <w:rPr>
                <w:rFonts w:ascii="Arial" w:hAnsi="Arial" w:cs="Arial"/>
              </w:rPr>
            </w:pPr>
            <w:r w:rsidRPr="00577EF5">
              <w:rPr>
                <w:rFonts w:ascii="Arial" w:hAnsi="Arial" w:cs="Arial"/>
                <w:b/>
                <w:bCs/>
              </w:rPr>
              <w:t>0.08852</w:t>
            </w:r>
          </w:p>
        </w:tc>
      </w:tr>
    </w:tbl>
    <w:p w14:paraId="3F55B69F" w14:textId="32DA7B1F" w:rsidR="006F1EE4" w:rsidRDefault="006F1EE4" w:rsidP="00577EF5">
      <w:pPr>
        <w:rPr>
          <w:rFonts w:ascii="Arial" w:hAnsi="Arial" w:cs="Arial"/>
          <w:b/>
          <w:bCs/>
          <w:sz w:val="28"/>
          <w:szCs w:val="28"/>
        </w:rPr>
      </w:pPr>
    </w:p>
    <w:p w14:paraId="06C80255" w14:textId="77777777" w:rsidR="006F1EE4" w:rsidRDefault="006F1EE4" w:rsidP="00577EF5">
      <w:pPr>
        <w:rPr>
          <w:rFonts w:ascii="Arial" w:hAnsi="Arial" w:cs="Arial"/>
          <w:b/>
          <w:bCs/>
          <w:sz w:val="28"/>
          <w:szCs w:val="28"/>
        </w:rPr>
      </w:pPr>
    </w:p>
    <w:p w14:paraId="323727D9" w14:textId="77777777" w:rsidR="006F1EE4" w:rsidRDefault="006F1EE4" w:rsidP="00577EF5">
      <w:pPr>
        <w:rPr>
          <w:rFonts w:ascii="Arial" w:hAnsi="Arial" w:cs="Arial"/>
          <w:b/>
          <w:bCs/>
          <w:sz w:val="28"/>
          <w:szCs w:val="28"/>
        </w:rPr>
      </w:pPr>
    </w:p>
    <w:p w14:paraId="74FBF9A9" w14:textId="77777777" w:rsidR="006F1EE4" w:rsidRDefault="006F1EE4" w:rsidP="00577EF5">
      <w:pPr>
        <w:rPr>
          <w:rFonts w:ascii="Arial" w:hAnsi="Arial" w:cs="Arial"/>
          <w:b/>
          <w:bCs/>
          <w:sz w:val="28"/>
          <w:szCs w:val="28"/>
        </w:rPr>
      </w:pPr>
    </w:p>
    <w:p w14:paraId="508EC16F" w14:textId="77777777" w:rsidR="006F1EE4" w:rsidRDefault="006F1EE4" w:rsidP="00577EF5">
      <w:pPr>
        <w:rPr>
          <w:rFonts w:ascii="Arial" w:hAnsi="Arial" w:cs="Arial"/>
          <w:b/>
          <w:bCs/>
          <w:sz w:val="28"/>
          <w:szCs w:val="28"/>
        </w:rPr>
      </w:pPr>
    </w:p>
    <w:p w14:paraId="7129BFC6" w14:textId="77777777" w:rsidR="006F1EE4" w:rsidRDefault="006F1EE4" w:rsidP="00577EF5">
      <w:pPr>
        <w:rPr>
          <w:rFonts w:ascii="Arial" w:hAnsi="Arial" w:cs="Arial"/>
          <w:b/>
          <w:bCs/>
          <w:sz w:val="28"/>
          <w:szCs w:val="28"/>
        </w:rPr>
      </w:pPr>
    </w:p>
    <w:p w14:paraId="2F1C6BCE" w14:textId="3D3E3E55" w:rsidR="00577EF5" w:rsidRPr="00577EF5" w:rsidRDefault="00577EF5" w:rsidP="00577EF5">
      <w:pPr>
        <w:rPr>
          <w:rFonts w:ascii="Arial" w:hAnsi="Arial" w:cs="Arial"/>
          <w:b/>
          <w:bCs/>
          <w:sz w:val="28"/>
          <w:szCs w:val="28"/>
        </w:rPr>
      </w:pPr>
      <w:r w:rsidRPr="00577EF5">
        <w:rPr>
          <w:rFonts w:ascii="Arial" w:hAnsi="Arial" w:cs="Arial"/>
          <w:b/>
          <w:bCs/>
          <w:sz w:val="28"/>
          <w:szCs w:val="28"/>
        </w:rPr>
        <w:lastRenderedPageBreak/>
        <w:t>4. Gráfico Comparativo del Tiempo Promedio</w:t>
      </w:r>
    </w:p>
    <w:p w14:paraId="70609D4B" w14:textId="66D89D22" w:rsidR="00577EF5" w:rsidRPr="00577EF5" w:rsidRDefault="00577EF5" w:rsidP="00577EF5">
      <w:pPr>
        <w:rPr>
          <w:rFonts w:ascii="Arial" w:hAnsi="Arial" w:cs="Arial"/>
        </w:rPr>
      </w:pPr>
      <w:r w:rsidRPr="00577EF5">
        <w:rPr>
          <w:rFonts w:ascii="Arial" w:hAnsi="Arial" w:cs="Arial"/>
        </w:rPr>
        <w:br/>
      </w:r>
      <w:r w:rsidR="00D6208D">
        <w:rPr>
          <w:rFonts w:ascii="Arial" w:hAnsi="Arial" w:cs="Arial"/>
          <w:noProof/>
        </w:rPr>
        <w:drawing>
          <wp:inline distT="0" distB="0" distL="0" distR="0" wp14:anchorId="1F10FF04" wp14:editId="7F18D3B9">
            <wp:extent cx="5486400" cy="3200400"/>
            <wp:effectExtent l="0" t="0" r="0" b="0"/>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5CA6627" w14:textId="08DDEF04" w:rsidR="00577EF5" w:rsidRPr="00577EF5" w:rsidRDefault="00577EF5" w:rsidP="00577EF5">
      <w:pPr>
        <w:rPr>
          <w:rFonts w:ascii="Arial" w:hAnsi="Arial" w:cs="Arial"/>
          <w:b/>
          <w:bCs/>
          <w:sz w:val="28"/>
          <w:szCs w:val="28"/>
        </w:rPr>
      </w:pPr>
      <w:r w:rsidRPr="00577EF5">
        <w:rPr>
          <w:rFonts w:ascii="Arial" w:hAnsi="Arial" w:cs="Arial"/>
          <w:b/>
          <w:bCs/>
          <w:sz w:val="28"/>
          <w:szCs w:val="28"/>
        </w:rPr>
        <w:t>5. Análisis de los Resultados</w:t>
      </w:r>
    </w:p>
    <w:p w14:paraId="092B8D88" w14:textId="0D576B84" w:rsidR="00577EF5" w:rsidRPr="00577EF5" w:rsidRDefault="00577EF5" w:rsidP="00577EF5">
      <w:pPr>
        <w:rPr>
          <w:rFonts w:ascii="Arial" w:hAnsi="Arial" w:cs="Arial"/>
        </w:rPr>
      </w:pPr>
      <w:r w:rsidRPr="00577EF5">
        <w:rPr>
          <w:rFonts w:ascii="Arial" w:hAnsi="Arial" w:cs="Arial"/>
        </w:rPr>
        <w:t xml:space="preserve">El experimento arroja dos conclusiones a favor de la implementación de Cuco </w:t>
      </w:r>
      <w:proofErr w:type="spellStart"/>
      <w:r w:rsidRPr="00577EF5">
        <w:rPr>
          <w:rFonts w:ascii="Arial" w:hAnsi="Arial" w:cs="Arial"/>
        </w:rPr>
        <w:t>Hashing</w:t>
      </w:r>
      <w:proofErr w:type="spellEnd"/>
      <w:r w:rsidRPr="00577EF5">
        <w:rPr>
          <w:rFonts w:ascii="Arial" w:hAnsi="Arial" w:cs="Arial"/>
        </w:rPr>
        <w:t xml:space="preserve"> para este escenario de estrés: es en promedio un 17.3% más rápido que el Encadenamiento y ofrece una estabilidad de ejecución superior (su desviación estándar es casi la mitad, 0.088 frente a 0.159).</w:t>
      </w:r>
    </w:p>
    <w:p w14:paraId="6FA8EF6A" w14:textId="297F2266" w:rsidR="00577EF5" w:rsidRPr="00577EF5" w:rsidRDefault="00577EF5" w:rsidP="00577EF5">
      <w:pPr>
        <w:rPr>
          <w:rFonts w:ascii="Arial" w:hAnsi="Arial" w:cs="Arial"/>
        </w:rPr>
      </w:pPr>
      <w:r w:rsidRPr="00577EF5">
        <w:rPr>
          <w:rFonts w:ascii="Arial" w:hAnsi="Arial" w:cs="Arial"/>
        </w:rPr>
        <w:t>Esta diferencia de rendimiento se explica directamente por la arquitectura en memoria de cada algoritmo y la naturaleza de las pruebas:</w:t>
      </w:r>
      <w:r w:rsidRPr="00577EF5">
        <w:rPr>
          <w:rFonts w:ascii="Arial" w:hAnsi="Arial" w:cs="Arial"/>
        </w:rPr>
        <w:br/>
      </w:r>
    </w:p>
    <w:p w14:paraId="3EF5AC58" w14:textId="61420CFE" w:rsidR="00577EF5" w:rsidRPr="00577EF5" w:rsidRDefault="00577EF5" w:rsidP="00577EF5">
      <w:pPr>
        <w:numPr>
          <w:ilvl w:val="0"/>
          <w:numId w:val="6"/>
        </w:numPr>
        <w:rPr>
          <w:rFonts w:ascii="Arial" w:hAnsi="Arial" w:cs="Arial"/>
        </w:rPr>
      </w:pPr>
      <w:r w:rsidRPr="00577EF5">
        <w:rPr>
          <w:rFonts w:ascii="Arial" w:hAnsi="Arial" w:cs="Arial"/>
          <w:b/>
          <w:bCs/>
        </w:rPr>
        <w:t>Complejidad algorítmica de la búsqueda:</w:t>
      </w:r>
      <w:r w:rsidRPr="00577EF5">
        <w:rPr>
          <w:rFonts w:ascii="Arial" w:hAnsi="Arial" w:cs="Arial"/>
        </w:rPr>
        <w:t xml:space="preserve"> El flujo de prueba exige ejecutar el método de verificación de existencia para los 5 millones de registros. En el Encadenamiento, la búsqueda en una ranura con colisiones requiere recorrer secuencialmente una lista doblemente enlazada, lo que toma un tiempo promedio de </w:t>
      </w:r>
      <w:r w:rsidRPr="00577EF5">
        <w:rPr>
          <w:rFonts w:ascii="Arial" w:hAnsi="Arial" w:cs="Arial"/>
          <w:b/>
          <w:bCs/>
        </w:rPr>
        <w:t>O(1 + factor de carga)</w:t>
      </w:r>
      <w:r w:rsidRPr="00577EF5">
        <w:rPr>
          <w:rFonts w:ascii="Arial" w:hAnsi="Arial" w:cs="Arial"/>
        </w:rPr>
        <w:t xml:space="preserve">. En contraste, </w:t>
      </w:r>
      <w:r w:rsidR="00C5392A">
        <w:rPr>
          <w:rFonts w:ascii="Arial" w:hAnsi="Arial" w:cs="Arial"/>
        </w:rPr>
        <w:t>Cuco</w:t>
      </w:r>
      <w:r w:rsidRPr="00577EF5">
        <w:rPr>
          <w:rFonts w:ascii="Arial" w:hAnsi="Arial" w:cs="Arial"/>
        </w:rPr>
        <w:t xml:space="preserve"> </w:t>
      </w:r>
      <w:proofErr w:type="spellStart"/>
      <w:r w:rsidRPr="00577EF5">
        <w:rPr>
          <w:rFonts w:ascii="Arial" w:hAnsi="Arial" w:cs="Arial"/>
        </w:rPr>
        <w:t>Hashing</w:t>
      </w:r>
      <w:proofErr w:type="spellEnd"/>
      <w:r w:rsidRPr="00577EF5">
        <w:rPr>
          <w:rFonts w:ascii="Arial" w:hAnsi="Arial" w:cs="Arial"/>
        </w:rPr>
        <w:t xml:space="preserve"> garantiza un tiempo de búsqueda constante de </w:t>
      </w:r>
      <w:r w:rsidRPr="00577EF5">
        <w:rPr>
          <w:rFonts w:ascii="Arial" w:hAnsi="Arial" w:cs="Arial"/>
          <w:b/>
          <w:bCs/>
        </w:rPr>
        <w:t>O(1)</w:t>
      </w:r>
      <w:r w:rsidR="00177491" w:rsidRPr="00FF51B5">
        <w:rPr>
          <w:rFonts w:ascii="Arial" w:hAnsi="Arial" w:cs="Arial"/>
        </w:rPr>
        <w:t xml:space="preserve"> </w:t>
      </w:r>
      <w:r w:rsidRPr="00577EF5">
        <w:rPr>
          <w:rFonts w:ascii="Arial" w:hAnsi="Arial" w:cs="Arial"/>
        </w:rPr>
        <w:t>en el peor de los casos, ya que el algoritmo se limita a verificar exclusivamente dos posiciones fijas en memoria sin importar el nivel de saturación de la tabla.</w:t>
      </w:r>
    </w:p>
    <w:p w14:paraId="71E1891A" w14:textId="77777777" w:rsidR="00577EF5" w:rsidRPr="00577EF5" w:rsidRDefault="00577EF5" w:rsidP="00577EF5">
      <w:pPr>
        <w:rPr>
          <w:rFonts w:ascii="Arial" w:hAnsi="Arial" w:cs="Arial"/>
        </w:rPr>
      </w:pPr>
    </w:p>
    <w:p w14:paraId="7455A22E" w14:textId="1905D7AD" w:rsidR="00577EF5" w:rsidRPr="00577EF5" w:rsidRDefault="00577EF5" w:rsidP="00577EF5">
      <w:pPr>
        <w:numPr>
          <w:ilvl w:val="0"/>
          <w:numId w:val="6"/>
        </w:numPr>
        <w:rPr>
          <w:rFonts w:ascii="Arial" w:hAnsi="Arial" w:cs="Arial"/>
        </w:rPr>
      </w:pPr>
      <w:r w:rsidRPr="00577EF5">
        <w:rPr>
          <w:rFonts w:ascii="Arial" w:hAnsi="Arial" w:cs="Arial"/>
          <w:b/>
          <w:bCs/>
        </w:rPr>
        <w:t>Localidad de Caché (Memoria):</w:t>
      </w:r>
      <w:r w:rsidRPr="00577EF5">
        <w:rPr>
          <w:rFonts w:ascii="Arial" w:hAnsi="Arial" w:cs="Arial"/>
        </w:rPr>
        <w:t xml:space="preserve"> </w:t>
      </w:r>
      <w:r w:rsidR="00C5392A">
        <w:rPr>
          <w:rFonts w:ascii="Arial" w:hAnsi="Arial" w:cs="Arial"/>
        </w:rPr>
        <w:t>Cuco</w:t>
      </w:r>
      <w:r w:rsidRPr="00577EF5">
        <w:rPr>
          <w:rFonts w:ascii="Arial" w:hAnsi="Arial" w:cs="Arial"/>
        </w:rPr>
        <w:t xml:space="preserve"> </w:t>
      </w:r>
      <w:proofErr w:type="spellStart"/>
      <w:r w:rsidRPr="00577EF5">
        <w:rPr>
          <w:rFonts w:ascii="Arial" w:hAnsi="Arial" w:cs="Arial"/>
        </w:rPr>
        <w:t>Hashing</w:t>
      </w:r>
      <w:proofErr w:type="spellEnd"/>
      <w:r w:rsidRPr="00577EF5">
        <w:rPr>
          <w:rFonts w:ascii="Arial" w:hAnsi="Arial" w:cs="Arial"/>
        </w:rPr>
        <w:t xml:space="preserve"> utiliza direccionamiento abierto puro, almacenando los elementos en dos arreglos nativos contiguos </w:t>
      </w:r>
      <w:r w:rsidRPr="00577EF5">
        <w:rPr>
          <w:rFonts w:ascii="Arial" w:hAnsi="Arial" w:cs="Arial"/>
        </w:rPr>
        <w:lastRenderedPageBreak/>
        <w:t xml:space="preserve">en memoria. Esto permite a la CPU </w:t>
      </w:r>
      <w:r w:rsidR="0086544F" w:rsidRPr="00577EF5">
        <w:rPr>
          <w:rFonts w:ascii="Arial" w:hAnsi="Arial" w:cs="Arial"/>
        </w:rPr>
        <w:t>precargar</w:t>
      </w:r>
      <w:r w:rsidRPr="00577EF5">
        <w:rPr>
          <w:rFonts w:ascii="Arial" w:hAnsi="Arial" w:cs="Arial"/>
        </w:rPr>
        <w:t xml:space="preserve"> las líneas de caché de forma eficiente. El Encadenamiento, al requerir la instanciación de un nuevo objeto disperso dinámicamente en la memoria de la JVM por cada inserción, genera constantes saltos de memoria y un mayor trabajo para el recolector de basura</w:t>
      </w:r>
      <w:r w:rsidR="0086544F">
        <w:rPr>
          <w:rFonts w:ascii="Arial" w:hAnsi="Arial" w:cs="Arial"/>
        </w:rPr>
        <w:t xml:space="preserve">, </w:t>
      </w:r>
      <w:r w:rsidRPr="00577EF5">
        <w:rPr>
          <w:rFonts w:ascii="Arial" w:hAnsi="Arial" w:cs="Arial"/>
        </w:rPr>
        <w:t>lo que penaliza severamente el tiempo total de ejecución y explica sus picos de latencia evidentes en la iteración 5.</w:t>
      </w:r>
    </w:p>
    <w:p w14:paraId="5820345C" w14:textId="77777777" w:rsidR="00F47462" w:rsidRPr="00FF51B5" w:rsidRDefault="00F47462">
      <w:pPr>
        <w:rPr>
          <w:rFonts w:ascii="Arial" w:hAnsi="Arial" w:cs="Arial"/>
        </w:rPr>
      </w:pPr>
    </w:p>
    <w:sectPr w:rsidR="00F47462" w:rsidRPr="00FF51B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06CD9"/>
    <w:multiLevelType w:val="multilevel"/>
    <w:tmpl w:val="406E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47367"/>
    <w:multiLevelType w:val="multilevel"/>
    <w:tmpl w:val="2624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F440BF"/>
    <w:multiLevelType w:val="multilevel"/>
    <w:tmpl w:val="3D22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126A3C"/>
    <w:multiLevelType w:val="multilevel"/>
    <w:tmpl w:val="907C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6E5ED9"/>
    <w:multiLevelType w:val="multilevel"/>
    <w:tmpl w:val="0B3A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89779F"/>
    <w:multiLevelType w:val="multilevel"/>
    <w:tmpl w:val="E22C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753828">
    <w:abstractNumId w:val="4"/>
  </w:num>
  <w:num w:numId="2" w16cid:durableId="2038846296">
    <w:abstractNumId w:val="0"/>
  </w:num>
  <w:num w:numId="3" w16cid:durableId="367067746">
    <w:abstractNumId w:val="5"/>
  </w:num>
  <w:num w:numId="4" w16cid:durableId="1070151627">
    <w:abstractNumId w:val="3"/>
  </w:num>
  <w:num w:numId="5" w16cid:durableId="1005547138">
    <w:abstractNumId w:val="1"/>
  </w:num>
  <w:num w:numId="6" w16cid:durableId="2139299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EF5"/>
    <w:rsid w:val="00066445"/>
    <w:rsid w:val="000D3501"/>
    <w:rsid w:val="000F482C"/>
    <w:rsid w:val="00115CF1"/>
    <w:rsid w:val="00142AAA"/>
    <w:rsid w:val="00177491"/>
    <w:rsid w:val="001C77D5"/>
    <w:rsid w:val="001F7BA6"/>
    <w:rsid w:val="002068F2"/>
    <w:rsid w:val="002579BB"/>
    <w:rsid w:val="002D18FE"/>
    <w:rsid w:val="002E4A63"/>
    <w:rsid w:val="003018FD"/>
    <w:rsid w:val="00335DB2"/>
    <w:rsid w:val="003E368B"/>
    <w:rsid w:val="0044620C"/>
    <w:rsid w:val="00494C33"/>
    <w:rsid w:val="004F34F5"/>
    <w:rsid w:val="00570C53"/>
    <w:rsid w:val="00577EF5"/>
    <w:rsid w:val="00590072"/>
    <w:rsid w:val="005B3D8A"/>
    <w:rsid w:val="00604536"/>
    <w:rsid w:val="00606EFA"/>
    <w:rsid w:val="00652A78"/>
    <w:rsid w:val="00680E8C"/>
    <w:rsid w:val="006F1EE4"/>
    <w:rsid w:val="00710131"/>
    <w:rsid w:val="00732857"/>
    <w:rsid w:val="0082213F"/>
    <w:rsid w:val="0086544F"/>
    <w:rsid w:val="00872769"/>
    <w:rsid w:val="009B3357"/>
    <w:rsid w:val="009F21F2"/>
    <w:rsid w:val="00A40D1D"/>
    <w:rsid w:val="00C30B6A"/>
    <w:rsid w:val="00C5392A"/>
    <w:rsid w:val="00D12DF8"/>
    <w:rsid w:val="00D6208D"/>
    <w:rsid w:val="00E4661B"/>
    <w:rsid w:val="00E6681D"/>
    <w:rsid w:val="00F47462"/>
    <w:rsid w:val="00F75618"/>
    <w:rsid w:val="00FF51B5"/>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0BE5F"/>
  <w15:chartTrackingRefBased/>
  <w15:docId w15:val="{9CCE0B68-874F-46EF-B5C2-840BA6D90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661B"/>
    <w:pPr>
      <w:jc w:val="center"/>
      <w:outlineLvl w:val="0"/>
    </w:pPr>
    <w:rPr>
      <w:b/>
      <w:bCs/>
      <w:sz w:val="32"/>
      <w:szCs w:val="32"/>
      <w:lang w:val="es-ES"/>
    </w:rPr>
  </w:style>
  <w:style w:type="paragraph" w:styleId="Ttulo2">
    <w:name w:val="heading 2"/>
    <w:basedOn w:val="Normal"/>
    <w:next w:val="Normal"/>
    <w:link w:val="Ttulo2Car"/>
    <w:uiPriority w:val="9"/>
    <w:unhideWhenUsed/>
    <w:qFormat/>
    <w:rsid w:val="00E4661B"/>
    <w:pPr>
      <w:jc w:val="both"/>
      <w:outlineLvl w:val="1"/>
    </w:pPr>
    <w:rPr>
      <w:b/>
      <w:bCs/>
      <w:sz w:val="28"/>
      <w:szCs w:val="28"/>
    </w:rPr>
  </w:style>
  <w:style w:type="paragraph" w:styleId="Ttulo3">
    <w:name w:val="heading 3"/>
    <w:basedOn w:val="Normal"/>
    <w:next w:val="Normal"/>
    <w:link w:val="Ttulo3Car"/>
    <w:uiPriority w:val="9"/>
    <w:semiHidden/>
    <w:unhideWhenUsed/>
    <w:qFormat/>
    <w:rsid w:val="00577E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7E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7E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7E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7E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7E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7E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661B"/>
    <w:rPr>
      <w:b/>
      <w:bCs/>
      <w:sz w:val="32"/>
      <w:szCs w:val="32"/>
      <w:lang w:val="es-ES"/>
    </w:rPr>
  </w:style>
  <w:style w:type="character" w:customStyle="1" w:styleId="Ttulo2Car">
    <w:name w:val="Título 2 Car"/>
    <w:basedOn w:val="Fuentedeprrafopredeter"/>
    <w:link w:val="Ttulo2"/>
    <w:uiPriority w:val="9"/>
    <w:rsid w:val="00E4661B"/>
    <w:rPr>
      <w:b/>
      <w:bCs/>
      <w:sz w:val="28"/>
      <w:szCs w:val="28"/>
    </w:rPr>
  </w:style>
  <w:style w:type="character" w:customStyle="1" w:styleId="Ttulo3Car">
    <w:name w:val="Título 3 Car"/>
    <w:basedOn w:val="Fuentedeprrafopredeter"/>
    <w:link w:val="Ttulo3"/>
    <w:uiPriority w:val="9"/>
    <w:semiHidden/>
    <w:rsid w:val="00577E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7E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7E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7E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7E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7E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7EF5"/>
    <w:rPr>
      <w:rFonts w:eastAsiaTheme="majorEastAsia" w:cstheme="majorBidi"/>
      <w:color w:val="272727" w:themeColor="text1" w:themeTint="D8"/>
    </w:rPr>
  </w:style>
  <w:style w:type="paragraph" w:styleId="Ttulo">
    <w:name w:val="Title"/>
    <w:basedOn w:val="Normal"/>
    <w:next w:val="Normal"/>
    <w:link w:val="TtuloCar"/>
    <w:uiPriority w:val="10"/>
    <w:qFormat/>
    <w:rsid w:val="00577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7E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7E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7E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7EF5"/>
    <w:pPr>
      <w:spacing w:before="160"/>
      <w:jc w:val="center"/>
    </w:pPr>
    <w:rPr>
      <w:i/>
      <w:iCs/>
      <w:color w:val="404040" w:themeColor="text1" w:themeTint="BF"/>
    </w:rPr>
  </w:style>
  <w:style w:type="character" w:customStyle="1" w:styleId="CitaCar">
    <w:name w:val="Cita Car"/>
    <w:basedOn w:val="Fuentedeprrafopredeter"/>
    <w:link w:val="Cita"/>
    <w:uiPriority w:val="29"/>
    <w:rsid w:val="00577EF5"/>
    <w:rPr>
      <w:i/>
      <w:iCs/>
      <w:color w:val="404040" w:themeColor="text1" w:themeTint="BF"/>
    </w:rPr>
  </w:style>
  <w:style w:type="paragraph" w:styleId="Prrafodelista">
    <w:name w:val="List Paragraph"/>
    <w:basedOn w:val="Normal"/>
    <w:uiPriority w:val="34"/>
    <w:qFormat/>
    <w:rsid w:val="00577EF5"/>
    <w:pPr>
      <w:ind w:left="720"/>
      <w:contextualSpacing/>
    </w:pPr>
  </w:style>
  <w:style w:type="character" w:styleId="nfasisintenso">
    <w:name w:val="Intense Emphasis"/>
    <w:basedOn w:val="Fuentedeprrafopredeter"/>
    <w:uiPriority w:val="21"/>
    <w:qFormat/>
    <w:rsid w:val="00577EF5"/>
    <w:rPr>
      <w:i/>
      <w:iCs/>
      <w:color w:val="0F4761" w:themeColor="accent1" w:themeShade="BF"/>
    </w:rPr>
  </w:style>
  <w:style w:type="paragraph" w:styleId="Citadestacada">
    <w:name w:val="Intense Quote"/>
    <w:basedOn w:val="Normal"/>
    <w:next w:val="Normal"/>
    <w:link w:val="CitadestacadaCar"/>
    <w:uiPriority w:val="30"/>
    <w:qFormat/>
    <w:rsid w:val="00577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7EF5"/>
    <w:rPr>
      <w:i/>
      <w:iCs/>
      <w:color w:val="0F4761" w:themeColor="accent1" w:themeShade="BF"/>
    </w:rPr>
  </w:style>
  <w:style w:type="character" w:styleId="Referenciaintensa">
    <w:name w:val="Intense Reference"/>
    <w:basedOn w:val="Fuentedeprrafopredeter"/>
    <w:uiPriority w:val="32"/>
    <w:qFormat/>
    <w:rsid w:val="00577E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361685">
      <w:bodyDiv w:val="1"/>
      <w:marLeft w:val="0"/>
      <w:marRight w:val="0"/>
      <w:marTop w:val="0"/>
      <w:marBottom w:val="0"/>
      <w:divBdr>
        <w:top w:val="none" w:sz="0" w:space="0" w:color="auto"/>
        <w:left w:val="none" w:sz="0" w:space="0" w:color="auto"/>
        <w:bottom w:val="none" w:sz="0" w:space="0" w:color="auto"/>
        <w:right w:val="none" w:sz="0" w:space="0" w:color="auto"/>
      </w:divBdr>
    </w:div>
    <w:div w:id="380328477">
      <w:bodyDiv w:val="1"/>
      <w:marLeft w:val="0"/>
      <w:marRight w:val="0"/>
      <w:marTop w:val="0"/>
      <w:marBottom w:val="0"/>
      <w:divBdr>
        <w:top w:val="none" w:sz="0" w:space="0" w:color="auto"/>
        <w:left w:val="none" w:sz="0" w:space="0" w:color="auto"/>
        <w:bottom w:val="none" w:sz="0" w:space="0" w:color="auto"/>
        <w:right w:val="none" w:sz="0" w:space="0" w:color="auto"/>
      </w:divBdr>
    </w:div>
    <w:div w:id="758018052">
      <w:bodyDiv w:val="1"/>
      <w:marLeft w:val="0"/>
      <w:marRight w:val="0"/>
      <w:marTop w:val="0"/>
      <w:marBottom w:val="0"/>
      <w:divBdr>
        <w:top w:val="none" w:sz="0" w:space="0" w:color="auto"/>
        <w:left w:val="none" w:sz="0" w:space="0" w:color="auto"/>
        <w:bottom w:val="none" w:sz="0" w:space="0" w:color="auto"/>
        <w:right w:val="none" w:sz="0" w:space="0" w:color="auto"/>
      </w:divBdr>
    </w:div>
    <w:div w:id="790978397">
      <w:bodyDiv w:val="1"/>
      <w:marLeft w:val="0"/>
      <w:marRight w:val="0"/>
      <w:marTop w:val="0"/>
      <w:marBottom w:val="0"/>
      <w:divBdr>
        <w:top w:val="none" w:sz="0" w:space="0" w:color="auto"/>
        <w:left w:val="none" w:sz="0" w:space="0" w:color="auto"/>
        <w:bottom w:val="none" w:sz="0" w:space="0" w:color="auto"/>
        <w:right w:val="none" w:sz="0" w:space="0" w:color="auto"/>
      </w:divBdr>
    </w:div>
    <w:div w:id="896088479">
      <w:bodyDiv w:val="1"/>
      <w:marLeft w:val="0"/>
      <w:marRight w:val="0"/>
      <w:marTop w:val="0"/>
      <w:marBottom w:val="0"/>
      <w:divBdr>
        <w:top w:val="none" w:sz="0" w:space="0" w:color="auto"/>
        <w:left w:val="none" w:sz="0" w:space="0" w:color="auto"/>
        <w:bottom w:val="none" w:sz="0" w:space="0" w:color="auto"/>
        <w:right w:val="none" w:sz="0" w:space="0" w:color="auto"/>
      </w:divBdr>
    </w:div>
    <w:div w:id="1486123517">
      <w:bodyDiv w:val="1"/>
      <w:marLeft w:val="0"/>
      <w:marRight w:val="0"/>
      <w:marTop w:val="0"/>
      <w:marBottom w:val="0"/>
      <w:divBdr>
        <w:top w:val="none" w:sz="0" w:space="0" w:color="auto"/>
        <w:left w:val="none" w:sz="0" w:space="0" w:color="auto"/>
        <w:bottom w:val="none" w:sz="0" w:space="0" w:color="auto"/>
        <w:right w:val="none" w:sz="0" w:space="0" w:color="auto"/>
      </w:divBdr>
    </w:div>
    <w:div w:id="1883402484">
      <w:bodyDiv w:val="1"/>
      <w:marLeft w:val="0"/>
      <w:marRight w:val="0"/>
      <w:marTop w:val="0"/>
      <w:marBottom w:val="0"/>
      <w:divBdr>
        <w:top w:val="none" w:sz="0" w:space="0" w:color="auto"/>
        <w:left w:val="none" w:sz="0" w:space="0" w:color="auto"/>
        <w:bottom w:val="none" w:sz="0" w:space="0" w:color="auto"/>
        <w:right w:val="none" w:sz="0" w:space="0" w:color="auto"/>
      </w:divBdr>
    </w:div>
    <w:div w:id="1992517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VE"/>
              <a:t>Comparaciones</a:t>
            </a:r>
            <a:r>
              <a:rPr lang="es-VE" baseline="0"/>
              <a:t> de Tiempo por Ejecución Individual y Promedio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VE"/>
        </a:p>
      </c:txPr>
    </c:title>
    <c:autoTitleDeleted val="0"/>
    <c:plotArea>
      <c:layout/>
      <c:barChart>
        <c:barDir val="col"/>
        <c:grouping val="clustered"/>
        <c:varyColors val="0"/>
        <c:ser>
          <c:idx val="0"/>
          <c:order val="0"/>
          <c:tx>
            <c:strRef>
              <c:f>Hoja1!$B$1</c:f>
              <c:strCache>
                <c:ptCount val="1"/>
                <c:pt idx="0">
                  <c:v>Encadenamiento (segundos)</c:v>
                </c:pt>
              </c:strCache>
            </c:strRef>
          </c:tx>
          <c:spPr>
            <a:solidFill>
              <a:schemeClr val="accent1"/>
            </a:solidFill>
            <a:ln>
              <a:noFill/>
            </a:ln>
            <a:effectLst/>
          </c:spPr>
          <c:invertIfNegative val="0"/>
          <c:cat>
            <c:strRef>
              <c:f>Hoja1!$A$2:$A$7</c:f>
              <c:strCache>
                <c:ptCount val="6"/>
                <c:pt idx="0">
                  <c:v>Iteración 1</c:v>
                </c:pt>
                <c:pt idx="1">
                  <c:v>Iteración 2</c:v>
                </c:pt>
                <c:pt idx="2">
                  <c:v>Iteración 3</c:v>
                </c:pt>
                <c:pt idx="3">
                  <c:v>Iteración 4</c:v>
                </c:pt>
                <c:pt idx="4">
                  <c:v>5</c:v>
                </c:pt>
                <c:pt idx="5">
                  <c:v>Promedio (Media)</c:v>
                </c:pt>
              </c:strCache>
            </c:strRef>
          </c:cat>
          <c:val>
            <c:numRef>
              <c:f>Hoja1!$B$2:$B$7</c:f>
              <c:numCache>
                <c:formatCode>#,##0.00000</c:formatCode>
                <c:ptCount val="6"/>
                <c:pt idx="0">
                  <c:v>1.2236100000000001</c:v>
                </c:pt>
                <c:pt idx="1">
                  <c:v>1.1474500000000001</c:v>
                </c:pt>
                <c:pt idx="2">
                  <c:v>1.27382</c:v>
                </c:pt>
                <c:pt idx="3">
                  <c:v>1.2708699999999999</c:v>
                </c:pt>
                <c:pt idx="4">
                  <c:v>1.56732</c:v>
                </c:pt>
                <c:pt idx="5">
                  <c:v>1.29661</c:v>
                </c:pt>
              </c:numCache>
            </c:numRef>
          </c:val>
          <c:extLst>
            <c:ext xmlns:c16="http://schemas.microsoft.com/office/drawing/2014/chart" uri="{C3380CC4-5D6E-409C-BE32-E72D297353CC}">
              <c16:uniqueId val="{00000000-0862-4C46-B38E-AF2844A33883}"/>
            </c:ext>
          </c:extLst>
        </c:ser>
        <c:ser>
          <c:idx val="1"/>
          <c:order val="1"/>
          <c:tx>
            <c:strRef>
              <c:f>Hoja1!$C$1</c:f>
              <c:strCache>
                <c:ptCount val="1"/>
                <c:pt idx="0">
                  <c:v>Cuco Hashing (segundos)</c:v>
                </c:pt>
              </c:strCache>
            </c:strRef>
          </c:tx>
          <c:spPr>
            <a:solidFill>
              <a:schemeClr val="accent2"/>
            </a:solidFill>
            <a:ln>
              <a:noFill/>
            </a:ln>
            <a:effectLst/>
          </c:spPr>
          <c:invertIfNegative val="0"/>
          <c:cat>
            <c:strRef>
              <c:f>Hoja1!$A$2:$A$7</c:f>
              <c:strCache>
                <c:ptCount val="6"/>
                <c:pt idx="0">
                  <c:v>Iteración 1</c:v>
                </c:pt>
                <c:pt idx="1">
                  <c:v>Iteración 2</c:v>
                </c:pt>
                <c:pt idx="2">
                  <c:v>Iteración 3</c:v>
                </c:pt>
                <c:pt idx="3">
                  <c:v>Iteración 4</c:v>
                </c:pt>
                <c:pt idx="4">
                  <c:v>5</c:v>
                </c:pt>
                <c:pt idx="5">
                  <c:v>Promedio (Media)</c:v>
                </c:pt>
              </c:strCache>
            </c:strRef>
          </c:cat>
          <c:val>
            <c:numRef>
              <c:f>Hoja1!$C$2:$C$7</c:f>
              <c:numCache>
                <c:formatCode>#,##0.00000</c:formatCode>
                <c:ptCount val="6"/>
                <c:pt idx="0">
                  <c:v>1.1124000000000001</c:v>
                </c:pt>
                <c:pt idx="1">
                  <c:v>1.0505100000000001</c:v>
                </c:pt>
                <c:pt idx="2">
                  <c:v>1.0065299999999999</c:v>
                </c:pt>
                <c:pt idx="3">
                  <c:v>1.2049000000000001</c:v>
                </c:pt>
                <c:pt idx="4">
                  <c:v>0.98656999999999995</c:v>
                </c:pt>
                <c:pt idx="5">
                  <c:v>1.0721799999999999</c:v>
                </c:pt>
              </c:numCache>
            </c:numRef>
          </c:val>
          <c:extLst>
            <c:ext xmlns:c16="http://schemas.microsoft.com/office/drawing/2014/chart" uri="{C3380CC4-5D6E-409C-BE32-E72D297353CC}">
              <c16:uniqueId val="{00000001-0862-4C46-B38E-AF2844A33883}"/>
            </c:ext>
          </c:extLst>
        </c:ser>
        <c:dLbls>
          <c:showLegendKey val="0"/>
          <c:showVal val="0"/>
          <c:showCatName val="0"/>
          <c:showSerName val="0"/>
          <c:showPercent val="0"/>
          <c:showBubbleSize val="0"/>
        </c:dLbls>
        <c:gapWidth val="219"/>
        <c:overlap val="-27"/>
        <c:axId val="1798464159"/>
        <c:axId val="1798464639"/>
      </c:barChart>
      <c:catAx>
        <c:axId val="17984641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1798464639"/>
        <c:crosses val="autoZero"/>
        <c:auto val="1"/>
        <c:lblAlgn val="ctr"/>
        <c:lblOffset val="100"/>
        <c:noMultiLvlLbl val="0"/>
      </c:catAx>
      <c:valAx>
        <c:axId val="1798464639"/>
        <c:scaling>
          <c:orientation val="minMax"/>
        </c:scaling>
        <c:delete val="0"/>
        <c:axPos val="l"/>
        <c:majorGridlines>
          <c:spPr>
            <a:ln w="9525" cap="flat" cmpd="sng" algn="ctr">
              <a:solidFill>
                <a:schemeClr val="tx1">
                  <a:lumMod val="15000"/>
                  <a:lumOff val="85000"/>
                </a:schemeClr>
              </a:solidFill>
              <a:round/>
            </a:ln>
            <a:effectLst/>
          </c:spPr>
        </c:majorGridlines>
        <c:numFmt formatCode="#,##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crossAx val="17984641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V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V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462</Words>
  <Characters>2542</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Garrido</dc:creator>
  <cp:keywords/>
  <dc:description/>
  <cp:lastModifiedBy>David Garrido</cp:lastModifiedBy>
  <cp:revision>3</cp:revision>
  <dcterms:created xsi:type="dcterms:W3CDTF">2026-09-18T01:17:00Z</dcterms:created>
  <dcterms:modified xsi:type="dcterms:W3CDTF">2026-09-18T02:09:00Z</dcterms:modified>
</cp:coreProperties>
</file>