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AB85" w14:textId="5CB93FFE" w:rsidR="00D419AC" w:rsidRDefault="000074CC">
      <w:r>
        <w:t>Roguelike – alien invasion.</w:t>
      </w:r>
    </w:p>
    <w:p w14:paraId="676D7A57" w14:textId="49908DEF" w:rsidR="000074CC" w:rsidRDefault="000074CC">
      <w:r>
        <w:t>Bullet Hell</w:t>
      </w:r>
    </w:p>
    <w:sectPr w:rsidR="00007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CC"/>
    <w:rsid w:val="000074CC"/>
    <w:rsid w:val="000477AE"/>
    <w:rsid w:val="001D484D"/>
    <w:rsid w:val="00202E22"/>
    <w:rsid w:val="005C0FD0"/>
    <w:rsid w:val="00D33A8E"/>
    <w:rsid w:val="00D4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4189"/>
  <w15:chartTrackingRefBased/>
  <w15:docId w15:val="{82F253E6-0B87-4794-BC81-C263B2D1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Hartley</dc:creator>
  <cp:keywords/>
  <dc:description/>
  <cp:lastModifiedBy>Ethan Hartley</cp:lastModifiedBy>
  <cp:revision>2</cp:revision>
  <dcterms:created xsi:type="dcterms:W3CDTF">2024-02-01T01:48:00Z</dcterms:created>
  <dcterms:modified xsi:type="dcterms:W3CDTF">2024-02-01T09:13:00Z</dcterms:modified>
</cp:coreProperties>
</file>