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B5902" w14:textId="7D7D5A52" w:rsidR="0067744C" w:rsidRPr="001C6C94" w:rsidRDefault="001C6C94" w:rsidP="0067744C">
      <w:pPr>
        <w:jc w:val="center"/>
        <w:rPr>
          <w:b/>
          <w:bCs/>
        </w:rPr>
      </w:pPr>
      <w:r>
        <w:rPr>
          <w:b/>
          <w:bCs/>
        </w:rPr>
        <w:t>Energie chimique</w:t>
      </w:r>
    </w:p>
    <w:p w14:paraId="7B02720C" w14:textId="01FAF315" w:rsidR="0067744C" w:rsidRDefault="0067744C" w:rsidP="0067744C">
      <w:pPr>
        <w:jc w:val="both"/>
      </w:pPr>
      <w:r>
        <w:t xml:space="preserve">Niveau : </w:t>
      </w:r>
      <w:r w:rsidR="001C6C94">
        <w:t>lycée (</w:t>
      </w:r>
      <w:r w:rsidR="00F032A3">
        <w:t>Terminale STI2D</w:t>
      </w:r>
      <w:r w:rsidR="001C6C94">
        <w:t>)</w:t>
      </w:r>
    </w:p>
    <w:p w14:paraId="27DE2BC6" w14:textId="32A1F2D8" w:rsidR="0067744C" w:rsidRDefault="0067744C" w:rsidP="0067744C">
      <w:pPr>
        <w:jc w:val="both"/>
      </w:pPr>
      <w:r>
        <w:t xml:space="preserve">Prérequis : </w:t>
      </w:r>
      <w:r w:rsidR="00F032A3">
        <w:t>équilibre chimique, réactions d’oxydoréduction</w:t>
      </w:r>
    </w:p>
    <w:p w14:paraId="114216AF" w14:textId="544643F8" w:rsidR="0067744C" w:rsidRDefault="0067744C" w:rsidP="0067744C">
      <w:pPr>
        <w:jc w:val="both"/>
      </w:pPr>
      <w:r>
        <w:t xml:space="preserve">Biblio : </w:t>
      </w:r>
      <w:r w:rsidR="00F032A3">
        <w:t>Hachette terminale STI2D, Le Maréchal</w:t>
      </w:r>
    </w:p>
    <w:p w14:paraId="2F6D038E" w14:textId="77777777" w:rsidR="0067744C" w:rsidRDefault="0067744C" w:rsidP="0067744C">
      <w:pPr>
        <w:jc w:val="both"/>
      </w:pPr>
    </w:p>
    <w:p w14:paraId="042E191C" w14:textId="6D050079" w:rsidR="0067744C" w:rsidRDefault="0067744C" w:rsidP="0067744C">
      <w:pPr>
        <w:jc w:val="both"/>
      </w:pPr>
      <w:r>
        <w:t>Expériences :</w:t>
      </w:r>
      <w:r w:rsidR="00F032A3">
        <w:t xml:space="preserve"> </w:t>
      </w:r>
      <w:r w:rsidR="00802722">
        <w:t xml:space="preserve">combustion de l’éthanol (voir LC1), </w:t>
      </w:r>
      <w:r w:rsidR="00F032A3">
        <w:t>pile Daniell, électrolyse de l’eau</w:t>
      </w:r>
    </w:p>
    <w:p w14:paraId="7785F553" w14:textId="77777777" w:rsidR="0067744C" w:rsidRDefault="0067744C" w:rsidP="0067744C">
      <w:pPr>
        <w:jc w:val="both"/>
      </w:pPr>
    </w:p>
    <w:p w14:paraId="69216D28" w14:textId="1442228F" w:rsidR="0067744C" w:rsidRPr="00F032A3" w:rsidRDefault="0067744C" w:rsidP="0067744C">
      <w:pPr>
        <w:jc w:val="both"/>
      </w:pPr>
      <w:r w:rsidRPr="00F032A3">
        <w:t>Intro :</w:t>
      </w:r>
      <w:r w:rsidR="00F032A3" w:rsidRPr="00F032A3">
        <w:t xml:space="preserve"> </w:t>
      </w:r>
      <w:r w:rsidR="00F032A3">
        <w:t xml:space="preserve">l’énergie chimique est un concept large, </w:t>
      </w:r>
      <w:r w:rsidR="00F032A3" w:rsidRPr="00F032A3">
        <w:t>on a déjà int</w:t>
      </w:r>
      <w:r w:rsidR="00F032A3">
        <w:t>roduit les notions thermodynamiques permettant d’étudier la forme d’énergie chimique, qui trouve sa source dans la rupture de liaisons.</w:t>
      </w:r>
      <w:r w:rsidR="00802722">
        <w:t xml:space="preserve"> Elle peut être </w:t>
      </w:r>
      <w:r w:rsidR="00802722" w:rsidRPr="00F211C9">
        <w:rPr>
          <w:b/>
          <w:bCs/>
        </w:rPr>
        <w:t>transformée</w:t>
      </w:r>
      <w:r w:rsidR="00802722">
        <w:t xml:space="preserve"> en énergie thermique (combustibles) ou en énergie électrique (piles) par exemple : conversion. On peut aussi transformer une forme d’énergie en énergie chimique : stockage.</w:t>
      </w:r>
    </w:p>
    <w:p w14:paraId="4265890C" w14:textId="2962DF56" w:rsidR="0067744C" w:rsidRDefault="0067744C" w:rsidP="0067744C">
      <w:pPr>
        <w:jc w:val="both"/>
      </w:pPr>
      <w:r w:rsidRPr="00802722">
        <w:t>I</w:t>
      </w:r>
      <w:r w:rsidR="00802722">
        <w:t xml:space="preserve"> – Energie de liaison</w:t>
      </w:r>
    </w:p>
    <w:p w14:paraId="511EB30B" w14:textId="2836DB07" w:rsidR="00802722" w:rsidRDefault="001D2899" w:rsidP="001D2899">
      <w:pPr>
        <w:pStyle w:val="Paragraphedeliste"/>
        <w:numPr>
          <w:ilvl w:val="0"/>
          <w:numId w:val="2"/>
        </w:numPr>
        <w:jc w:val="both"/>
      </w:pPr>
      <w:r>
        <w:t>Liaison chimique</w:t>
      </w:r>
    </w:p>
    <w:p w14:paraId="5B7D5EFA" w14:textId="57BDCEB5" w:rsidR="001D2899" w:rsidRDefault="001D2899" w:rsidP="001D2899">
      <w:pPr>
        <w:pStyle w:val="Paragraphedeliste"/>
        <w:jc w:val="both"/>
      </w:pPr>
      <w:r>
        <w:t xml:space="preserve">Description de la liaison, </w:t>
      </w:r>
      <w:r w:rsidRPr="001D2899">
        <w:rPr>
          <w:b/>
          <w:bCs/>
        </w:rPr>
        <w:t>slide</w:t>
      </w:r>
      <w:r>
        <w:t xml:space="preserve"> énergies, rupture de liaisons, transformations exothermiques et endothermiques.</w:t>
      </w:r>
    </w:p>
    <w:p w14:paraId="7B884734" w14:textId="27AFCA0D" w:rsidR="001D2899" w:rsidRDefault="001D2899" w:rsidP="001D2899">
      <w:pPr>
        <w:pStyle w:val="Paragraphedeliste"/>
        <w:numPr>
          <w:ilvl w:val="0"/>
          <w:numId w:val="2"/>
        </w:numPr>
        <w:jc w:val="both"/>
      </w:pPr>
      <w:r>
        <w:t>Pouvoir calorifique d’un combustible</w:t>
      </w:r>
    </w:p>
    <w:p w14:paraId="1DE71577" w14:textId="38F39DFC" w:rsidR="001D2899" w:rsidRPr="00802722" w:rsidRDefault="001D2899" w:rsidP="001D2899">
      <w:pPr>
        <w:pStyle w:val="Paragraphedeliste"/>
        <w:jc w:val="both"/>
      </w:pPr>
      <w:r>
        <w:t>Combustion : transformation exothermique. Définition du pouvoir calorifique et expérience de combustion de l’éthanol. Donner le pouvoir calorifique en kJ.kg-1. L’énergie chimique peut être convertie sous d’autres formes.</w:t>
      </w:r>
    </w:p>
    <w:p w14:paraId="4C477251" w14:textId="39EA3295" w:rsidR="0067744C" w:rsidRDefault="0067744C" w:rsidP="0067744C">
      <w:pPr>
        <w:jc w:val="both"/>
      </w:pPr>
      <w:r>
        <w:t>II</w:t>
      </w:r>
      <w:r w:rsidR="001D2899">
        <w:t xml:space="preserve"> – Réaction spontanée : la pile</w:t>
      </w:r>
    </w:p>
    <w:p w14:paraId="3099243C" w14:textId="3D652151" w:rsidR="001D2899" w:rsidRDefault="001D2899" w:rsidP="001D2899">
      <w:pPr>
        <w:pStyle w:val="Paragraphedeliste"/>
        <w:numPr>
          <w:ilvl w:val="0"/>
          <w:numId w:val="3"/>
        </w:numPr>
        <w:jc w:val="both"/>
      </w:pPr>
      <w:r>
        <w:t>Principe d’une pile</w:t>
      </w:r>
    </w:p>
    <w:p w14:paraId="6BBBFFE2" w14:textId="6D6F8997" w:rsidR="001D2899" w:rsidRDefault="001D2899" w:rsidP="001D2899">
      <w:pPr>
        <w:pStyle w:val="Paragraphedeliste"/>
        <w:jc w:val="both"/>
      </w:pPr>
      <w:r>
        <w:t xml:space="preserve">Réaction spontanée : le quotient réactionnel se rapproche de la constante d’équilibre. On va utiliser cette caractéristique pour convertir l’énergie chimique en énergie électrique. Pile : dispositif permettant </w:t>
      </w:r>
      <w:r>
        <w:t>canaliser le flux d’électrons d’une réaction d’oxydo-réduction</w:t>
      </w:r>
      <w:r>
        <w:t xml:space="preserve"> </w:t>
      </w:r>
      <w:r>
        <w:t>spontanée à travers un circuit électrique</w:t>
      </w:r>
      <w:r w:rsidR="00F211C9">
        <w:t xml:space="preserve"> </w:t>
      </w:r>
      <w:r w:rsidR="00F211C9" w:rsidRPr="00F211C9">
        <w:rPr>
          <w:b/>
          <w:bCs/>
        </w:rPr>
        <w:t>slide</w:t>
      </w:r>
      <w:r>
        <w:t>.</w:t>
      </w:r>
      <w:r>
        <w:t xml:space="preserve"> </w:t>
      </w:r>
      <w:r w:rsidR="0064064E">
        <w:t xml:space="preserve">On </w:t>
      </w:r>
      <w:r w:rsidR="00F211C9">
        <w:t xml:space="preserve">a besoin de </w:t>
      </w:r>
      <w:r w:rsidR="0064064E">
        <w:t>sépare</w:t>
      </w:r>
      <w:r w:rsidR="00F211C9">
        <w:t>r</w:t>
      </w:r>
      <w:r>
        <w:t xml:space="preserve"> les réactifs </w:t>
      </w:r>
      <w:r w:rsidR="00F211C9">
        <w:t>donc on utilise des</w:t>
      </w:r>
      <w:r>
        <w:t xml:space="preserve"> demi-pile</w:t>
      </w:r>
      <w:r w:rsidR="0064064E">
        <w:t xml:space="preserve">s </w:t>
      </w:r>
      <w:r>
        <w:t xml:space="preserve">: </w:t>
      </w:r>
      <w:r w:rsidR="0064064E">
        <w:t>c</w:t>
      </w:r>
      <w:r>
        <w:t>ompartiment</w:t>
      </w:r>
      <w:r w:rsidR="0064064E">
        <w:t>s</w:t>
      </w:r>
      <w:r>
        <w:t xml:space="preserve"> contenant un oxydant et un réducteur d’un même couple</w:t>
      </w:r>
      <w:r w:rsidR="0064064E">
        <w:t xml:space="preserve">, </w:t>
      </w:r>
      <w:r>
        <w:t>constitué</w:t>
      </w:r>
      <w:r w:rsidR="0064064E">
        <w:t>s</w:t>
      </w:r>
      <w:r>
        <w:t xml:space="preserve"> d’une électrode et d’un électrolyte.</w:t>
      </w:r>
      <w:r w:rsidR="0064064E">
        <w:t xml:space="preserve"> </w:t>
      </w:r>
      <w:r w:rsidR="0064064E">
        <w:t>Cathode : demi-pile où a lieu la réduction Ox1+e- = Red1.</w:t>
      </w:r>
      <w:r w:rsidR="0064064E">
        <w:t xml:space="preserve"> </w:t>
      </w:r>
      <w:r w:rsidR="0064064E">
        <w:t>Anode</w:t>
      </w:r>
      <w:r w:rsidR="0064064E">
        <w:t xml:space="preserve"> </w:t>
      </w:r>
      <w:r w:rsidR="0064064E">
        <w:t xml:space="preserve">: </w:t>
      </w:r>
      <w:r w:rsidR="0064064E">
        <w:t>d</w:t>
      </w:r>
      <w:r w:rsidR="0064064E">
        <w:t xml:space="preserve">emi-pile où </w:t>
      </w:r>
      <w:r w:rsidR="0064064E">
        <w:t>a</w:t>
      </w:r>
      <w:r w:rsidR="0064064E">
        <w:t xml:space="preserve"> lieu l’oxydation</w:t>
      </w:r>
      <w:r w:rsidR="0064064E">
        <w:t xml:space="preserve"> </w:t>
      </w:r>
      <w:r w:rsidR="0064064E">
        <w:t>Red2</w:t>
      </w:r>
      <w:r w:rsidR="0064064E">
        <w:t xml:space="preserve"> </w:t>
      </w:r>
      <w:r w:rsidR="0064064E">
        <w:t>= Ox2+e-</w:t>
      </w:r>
      <w:r w:rsidR="0064064E">
        <w:t xml:space="preserve">. Réaction globale (grâce au fil) : </w:t>
      </w:r>
      <w:r w:rsidR="0064064E">
        <w:t>Red2+Ox1</w:t>
      </w:r>
      <w:r w:rsidR="0064064E">
        <w:t xml:space="preserve"> </w:t>
      </w:r>
      <w:r w:rsidR="0064064E">
        <w:t>= Red1+Ox2</w:t>
      </w:r>
      <w:r w:rsidR="0064064E">
        <w:t>. Le pont salin</w:t>
      </w:r>
      <w:r w:rsidR="00F724BB">
        <w:t xml:space="preserve"> permet de fermer le circuit et de conserver la neutralité des solutions</w:t>
      </w:r>
      <w:r w:rsidR="0064064E">
        <w:t>. La pile est usée lorsqu’un réactif (</w:t>
      </w:r>
      <w:r w:rsidR="0064064E">
        <w:t>Red2</w:t>
      </w:r>
      <w:r w:rsidR="0064064E">
        <w:t xml:space="preserve"> ou </w:t>
      </w:r>
      <w:r w:rsidR="0064064E">
        <w:t>Ox1</w:t>
      </w:r>
      <w:r w:rsidR="0064064E">
        <w:t>) est consommé.</w:t>
      </w:r>
    </w:p>
    <w:p w14:paraId="3E89B0C9" w14:textId="594AFFC8" w:rsidR="0064064E" w:rsidRDefault="0064064E" w:rsidP="0064064E">
      <w:pPr>
        <w:pStyle w:val="Paragraphedeliste"/>
        <w:numPr>
          <w:ilvl w:val="0"/>
          <w:numId w:val="3"/>
        </w:numPr>
        <w:jc w:val="both"/>
      </w:pPr>
      <w:r>
        <w:t>Mesure d’une force électromotrice</w:t>
      </w:r>
    </w:p>
    <w:p w14:paraId="2D439424" w14:textId="2F57FB6D" w:rsidR="0064064E" w:rsidRDefault="0064064E" w:rsidP="0064064E">
      <w:pPr>
        <w:pStyle w:val="Paragraphedeliste"/>
        <w:jc w:val="both"/>
      </w:pPr>
      <w:r>
        <w:t xml:space="preserve">On a une pile Daniell. </w:t>
      </w:r>
      <w:r>
        <w:t>Couples mis en jeu</w:t>
      </w:r>
      <w:r>
        <w:t xml:space="preserve"> </w:t>
      </w:r>
      <w:r>
        <w:t>: Zn2+/Zn et Cu2+/Cu</w:t>
      </w:r>
      <w:r>
        <w:t xml:space="preserve">. </w:t>
      </w:r>
      <w:r>
        <w:t>Anode</w:t>
      </w:r>
      <w:r>
        <w:t xml:space="preserve"> </w:t>
      </w:r>
      <w:r>
        <w:t>: zinc</w:t>
      </w:r>
      <w:r>
        <w:t xml:space="preserve">. </w:t>
      </w:r>
      <w:r>
        <w:t>Cathode</w:t>
      </w:r>
      <w:r>
        <w:t xml:space="preserve"> </w:t>
      </w:r>
      <w:r>
        <w:t>: cuivre</w:t>
      </w:r>
      <w:r>
        <w:t>.</w:t>
      </w:r>
      <w:r w:rsidR="00C704A7">
        <w:t xml:space="preserve"> </w:t>
      </w:r>
      <w:r w:rsidR="00C704A7" w:rsidRPr="00F724BB">
        <w:rPr>
          <w:lang w:val="en-GB"/>
        </w:rPr>
        <w:t>E</w:t>
      </w:r>
      <w:r w:rsidR="00C704A7" w:rsidRPr="00F724BB">
        <w:rPr>
          <w:lang w:val="en-GB"/>
        </w:rPr>
        <w:t>quation</w:t>
      </w:r>
      <w:r w:rsidR="00F724BB" w:rsidRPr="00F724BB">
        <w:rPr>
          <w:lang w:val="en-GB"/>
        </w:rPr>
        <w:t xml:space="preserve"> globale</w:t>
      </w:r>
      <w:r w:rsidR="00F724BB">
        <w:rPr>
          <w:lang w:val="en-GB"/>
        </w:rPr>
        <w:t xml:space="preserve"> </w:t>
      </w:r>
      <w:r w:rsidR="00C704A7" w:rsidRPr="00F724BB">
        <w:rPr>
          <w:lang w:val="en-GB"/>
        </w:rPr>
        <w:t>: Zn(s)+Cu2+(aq)=Zn2+(aq)+Cu(s)</w:t>
      </w:r>
      <w:r w:rsidR="00F724BB" w:rsidRPr="00F724BB">
        <w:rPr>
          <w:lang w:val="en-GB"/>
        </w:rPr>
        <w:t>.</w:t>
      </w:r>
      <w:r w:rsidR="00C704A7" w:rsidRPr="00F724BB">
        <w:rPr>
          <w:lang w:val="en-GB"/>
        </w:rPr>
        <w:t xml:space="preserve"> </w:t>
      </w:r>
      <w:r w:rsidR="00C704A7">
        <w:t>Q=[Zn2+]/[Cu2+]=1 et K=1.9x10</w:t>
      </w:r>
      <w:r w:rsidR="00C704A7" w:rsidRPr="00F724BB">
        <w:rPr>
          <w:vertAlign w:val="superscript"/>
        </w:rPr>
        <w:t>37</w:t>
      </w:r>
      <w:r w:rsidR="00F724BB">
        <w:t xml:space="preserve"> </w:t>
      </w:r>
      <w:r w:rsidR="00C704A7">
        <w:t>avec [Zn2+]=[Cu2+]=0.5 mol.L-1</w:t>
      </w:r>
      <w:r w:rsidR="00F724BB">
        <w:t xml:space="preserve">. </w:t>
      </w:r>
      <w:r w:rsidR="00C704A7">
        <w:t>Q &lt;</w:t>
      </w:r>
      <w:r w:rsidR="00F724BB">
        <w:t>&lt;</w:t>
      </w:r>
      <w:r w:rsidR="00C704A7">
        <w:t xml:space="preserve"> K donc on a bien une évolution spontanée dans le sens direct</w:t>
      </w:r>
      <w:r w:rsidR="00F724BB">
        <w:t>. Mesure avec et sans pont salin.</w:t>
      </w:r>
      <w:r w:rsidR="005001D1">
        <w:t xml:space="preserve"> Fonctionnement des portables avec leur batterie.</w:t>
      </w:r>
    </w:p>
    <w:p w14:paraId="6BF968E9" w14:textId="30C51EFE" w:rsidR="0067744C" w:rsidRDefault="0067744C" w:rsidP="0067744C">
      <w:pPr>
        <w:jc w:val="both"/>
      </w:pPr>
      <w:r>
        <w:t>III</w:t>
      </w:r>
      <w:r w:rsidR="007753F1">
        <w:t xml:space="preserve"> – Réaction forcée : l’électrolyse</w:t>
      </w:r>
    </w:p>
    <w:p w14:paraId="1542B524" w14:textId="1C3A26A8" w:rsidR="007753F1" w:rsidRDefault="007753F1" w:rsidP="007753F1">
      <w:pPr>
        <w:pStyle w:val="Paragraphedeliste"/>
        <w:numPr>
          <w:ilvl w:val="0"/>
          <w:numId w:val="4"/>
        </w:numPr>
        <w:jc w:val="both"/>
      </w:pPr>
      <w:r>
        <w:t>Principe d’une électrolyse</w:t>
      </w:r>
    </w:p>
    <w:p w14:paraId="7DE9AF54" w14:textId="32346320" w:rsidR="007753F1" w:rsidRDefault="008269C0" w:rsidP="007753F1">
      <w:pPr>
        <w:pStyle w:val="Paragraphedeliste"/>
        <w:jc w:val="both"/>
      </w:pPr>
      <w:r>
        <w:t xml:space="preserve">Maintenant on étudie le cas inverse : réaction non spontanée donc transformation d’énergie électrique en énergie chimique. </w:t>
      </w:r>
      <w:r w:rsidRPr="00F211C9">
        <w:rPr>
          <w:b/>
          <w:bCs/>
        </w:rPr>
        <w:t>On utilise l’électricité pour faire une réaction</w:t>
      </w:r>
      <w:r w:rsidR="00F211C9">
        <w:t>.</w:t>
      </w:r>
      <w:r w:rsidR="005001D1">
        <w:t xml:space="preserve"> Animation pile Daniell dans les 2 sens ? Il n’est plus nécessaire de séparer les réactifs. Electricité transférée pour faire la réaction.</w:t>
      </w:r>
    </w:p>
    <w:p w14:paraId="7ADECF93" w14:textId="40172893" w:rsidR="007753F1" w:rsidRDefault="007753F1" w:rsidP="007753F1">
      <w:pPr>
        <w:pStyle w:val="Paragraphedeliste"/>
        <w:numPr>
          <w:ilvl w:val="0"/>
          <w:numId w:val="4"/>
        </w:numPr>
        <w:jc w:val="both"/>
      </w:pPr>
      <w:r>
        <w:lastRenderedPageBreak/>
        <w:t>Electrolyse de l’eau</w:t>
      </w:r>
    </w:p>
    <w:p w14:paraId="537C6DBC" w14:textId="0682C0D7" w:rsidR="005001D1" w:rsidRDefault="00146E14" w:rsidP="005001D1">
      <w:pPr>
        <w:pStyle w:val="Paragraphedeliste"/>
        <w:jc w:val="both"/>
      </w:pPr>
      <w:r>
        <w:t xml:space="preserve">Application concrète. Notamment utilisée pour fabriquer du dioxygène dans l’ISS ou du dihydrogène pour les futurs véhicules. </w:t>
      </w:r>
      <w:r w:rsidRPr="00146E14">
        <w:rPr>
          <w:b/>
          <w:bCs/>
        </w:rPr>
        <w:t>Slide</w:t>
      </w:r>
      <w:r>
        <w:t xml:space="preserve"> et réaction globale </w:t>
      </w:r>
      <w:r w:rsidR="00F211C9">
        <w:t xml:space="preserve">H2O(l)=2H2(g)+O2(g) d’où la différence de volumes directement reliée à la structure de la molécule ! Retrouver expérimentalement la constante de Faraday donc la charge élémentaire ou le nombre d’Avogadro. </w:t>
      </w:r>
      <w:r w:rsidR="003A2CA0">
        <w:t xml:space="preserve">Utilisation BBT ? </w:t>
      </w:r>
      <w:r w:rsidR="00F211C9">
        <w:t>Rechargement de la batterie d’un portable.</w:t>
      </w:r>
    </w:p>
    <w:p w14:paraId="5A3AAA87" w14:textId="044FA75C" w:rsidR="0067744C" w:rsidRDefault="0067744C" w:rsidP="0067744C">
      <w:pPr>
        <w:jc w:val="both"/>
      </w:pPr>
      <w:r>
        <w:t>Conclusion :</w:t>
      </w:r>
      <w:r w:rsidR="003A2CA0">
        <w:t xml:space="preserve"> </w:t>
      </w:r>
      <w:r w:rsidR="003A2CA0" w:rsidRPr="003A2CA0">
        <w:rPr>
          <w:b/>
          <w:bCs/>
        </w:rPr>
        <w:t>slide</w:t>
      </w:r>
      <w:r w:rsidR="003A2CA0">
        <w:t>. L’énergie chimique est une forme d’énergie fondamentale qui peut être transformée sous diverses formes et qui permet également le stockage.</w:t>
      </w:r>
    </w:p>
    <w:p w14:paraId="17ACEEDD" w14:textId="77777777" w:rsidR="0067744C" w:rsidRDefault="0067744C" w:rsidP="0067744C">
      <w:pPr>
        <w:jc w:val="both"/>
      </w:pPr>
    </w:p>
    <w:p w14:paraId="18108038" w14:textId="0794B890" w:rsidR="00132701" w:rsidRDefault="0067744C" w:rsidP="003A2CA0">
      <w:pPr>
        <w:jc w:val="both"/>
      </w:pPr>
      <w:r>
        <w:t>Questions :</w:t>
      </w:r>
      <w:r w:rsidR="00F211C9">
        <w:t xml:space="preserve"> thermochimie, équilibre, stockage de l’énergie, rendement, solutions pile Daniell, accumulateur, classes d’électrodes, </w:t>
      </w:r>
      <w:r w:rsidR="003A2CA0">
        <w:t>Nernst, énergie chimique dans le cas de l’oxydoréduction.</w:t>
      </w:r>
    </w:p>
    <w:sectPr w:rsidR="001327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32E53"/>
    <w:multiLevelType w:val="hybridMultilevel"/>
    <w:tmpl w:val="946C593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733CAA"/>
    <w:multiLevelType w:val="hybridMultilevel"/>
    <w:tmpl w:val="CF22CCF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AD4F3F"/>
    <w:multiLevelType w:val="hybridMultilevel"/>
    <w:tmpl w:val="67B052D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C11958"/>
    <w:multiLevelType w:val="hybridMultilevel"/>
    <w:tmpl w:val="22243BD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701"/>
    <w:rsid w:val="00132701"/>
    <w:rsid w:val="00146E14"/>
    <w:rsid w:val="001C6C94"/>
    <w:rsid w:val="001D2899"/>
    <w:rsid w:val="003A2CA0"/>
    <w:rsid w:val="005001D1"/>
    <w:rsid w:val="0064064E"/>
    <w:rsid w:val="0067744C"/>
    <w:rsid w:val="007753F1"/>
    <w:rsid w:val="00802722"/>
    <w:rsid w:val="008269C0"/>
    <w:rsid w:val="00C704A7"/>
    <w:rsid w:val="00F032A3"/>
    <w:rsid w:val="00F211C9"/>
    <w:rsid w:val="00F7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0CF6C"/>
  <w15:chartTrackingRefBased/>
  <w15:docId w15:val="{E73CEE64-89CE-4AD1-A85E-A2F2A769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44C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027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536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</dc:creator>
  <cp:keywords/>
  <dc:description/>
  <cp:lastModifiedBy>Mathieu</cp:lastModifiedBy>
  <cp:revision>9</cp:revision>
  <dcterms:created xsi:type="dcterms:W3CDTF">2021-05-03T08:04:00Z</dcterms:created>
  <dcterms:modified xsi:type="dcterms:W3CDTF">2021-05-09T15:26:00Z</dcterms:modified>
</cp:coreProperties>
</file>