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FE" w:rsidRPr="00417DFE" w:rsidRDefault="00417DFE" w:rsidP="00417DF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1. Preparar Variáveis ​​de Ambiente</w:t>
      </w:r>
    </w:p>
    <w:p w:rsidR="00417DFE" w:rsidRPr="00417DFE" w:rsidRDefault="00417DFE" w:rsidP="00417DF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1" name="Imagem 1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VM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Localize a linha com a instância chamada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 extrema direita, em 'conectar',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SSH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abrir uma janela de terminal.</w:t>
      </w:r>
    </w:p>
    <w:p w:rsidR="00417DFE" w:rsidRPr="00417DFE" w:rsidRDefault="00417DFE" w:rsidP="00417D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Neste laboratório, você inserirá os comandos da CLI no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Por que o Cloud Shell não é usado neste laboratório?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Ao contrário do Compute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Engine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o Cloud Shell não possui SLA. Portanto, a disponibilidade da VM do Cloud Shell não pode ser garantida durante o laboratório.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hyperlink r:id="rId6" w:history="1">
        <w:r w:rsidRPr="00417DFE">
          <w:rPr>
            <w:rFonts w:ascii="Helvetica" w:eastAsia="Times New Roman" w:hAnsi="Helvetica" w:cs="Helvetica"/>
            <w:color w:val="1A73E8"/>
            <w:sz w:val="26"/>
            <w:szCs w:val="26"/>
            <w:lang w:eastAsia="pt-BR"/>
          </w:rPr>
          <w:t>https://cloud.google.com/shell/sla</w:t>
        </w:r>
      </w:hyperlink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hyperlink r:id="rId7" w:history="1">
        <w:r w:rsidRPr="00417DFE">
          <w:rPr>
            <w:rFonts w:ascii="Helvetica" w:eastAsia="Times New Roman" w:hAnsi="Helvetica" w:cs="Helvetica"/>
            <w:color w:val="1A73E8"/>
            <w:sz w:val="26"/>
            <w:szCs w:val="26"/>
            <w:lang w:eastAsia="pt-BR"/>
          </w:rPr>
          <w:t>https://cloud.google.com/compute/sla</w:t>
        </w:r>
      </w:hyperlink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As atividades que você realizará neste laboratório precisarão de vários valores, como o nome de um intervalo do Cloud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arquivos temporários, de hospedagem e de saída, e o endereço IP do seu computador / navegador necessário para as regras de firewall.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Como prática recomendada, você definirá as variáveis ​​de ambiente em um arquivo, </w:t>
      </w:r>
      <w:proofErr w:type="spellStart"/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myenv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onde poderá recuperá-las facilmente, se necessário, usando o comando: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source</w:t>
      </w:r>
      <w:proofErr w:type="spellEnd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myenv</w:t>
      </w:r>
      <w:proofErr w:type="spellEnd"/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Crie o arquivo de origem para configurar e redefinir variáveis ​​de ambiente</w:t>
      </w:r>
    </w:p>
    <w:p w:rsidR="00417DFE" w:rsidRPr="00417DFE" w:rsidRDefault="00417DFE" w:rsidP="00417D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Na janela do terminal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training_vm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SSH, usando seu editor de linha de comandos preferido, crie e edite o arquivo para manter suas variáveis ​​de ambiente. Por exemplo:</w:t>
      </w:r>
    </w:p>
    <w:p w:rsidR="00417DFE" w:rsidRPr="00417DFE" w:rsidRDefault="00417DFE" w:rsidP="00417DFE">
      <w:pPr>
        <w:numPr>
          <w:ilvl w:val="0"/>
          <w:numId w:val="2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</w:t>
      </w:r>
    </w:p>
    <w:p w:rsidR="00417DFE" w:rsidRPr="00417DFE" w:rsidRDefault="00417DFE" w:rsidP="00417DFE">
      <w:pPr>
        <w:numPr>
          <w:ilvl w:val="0"/>
          <w:numId w:val="2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nano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myenv</w:t>
      </w:r>
      <w:proofErr w:type="spellEnd"/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Identifique um projeto</w:t>
      </w:r>
    </w:p>
    <w:p w:rsidR="00417DFE" w:rsidRPr="00417DFE" w:rsidRDefault="00417DFE" w:rsidP="00417DF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One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environment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variable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that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will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set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is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__$PROJECT_ID__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that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contains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the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Google Cloud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ID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required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access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billable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resources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</w:t>
      </w:r>
    </w:p>
    <w:p w:rsidR="00417DFE" w:rsidRPr="00417DFE" w:rsidRDefault="00417DFE" w:rsidP="00417D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0" name="Imagem 10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Página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inicial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No painel com Informações do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projeto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ID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projeto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é listado. Você também pode encontrar essas informações na guia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em Detalhes da conexão, onde ela é rotulada como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ID do projeto do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GCP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Adicione a variável de ambiente ao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myenv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facilitar a referência.</w:t>
      </w:r>
    </w:p>
    <w:p w:rsidR="00417DFE" w:rsidRPr="00417DFE" w:rsidRDefault="00417DFE" w:rsidP="00417DFE">
      <w:pPr>
        <w:numPr>
          <w:ilvl w:val="0"/>
          <w:numId w:val="3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PROJECT_ID=&lt;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ID&gt;</w:t>
      </w:r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lastRenderedPageBreak/>
        <w:t xml:space="preserve">Verificar um intervalo para o armazenamento temporário do </w:t>
      </w:r>
      <w:proofErr w:type="spellStart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Dataproc</w:t>
      </w:r>
      <w:proofErr w:type="spellEnd"/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pode usar um intervalo do Cloud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Storage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organizar seus arquivos durante a inicialização. Você pode usar esse intervalo para preparar programas de aplicativos ou dados para uso pelo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bucket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também pode hospedar scripts e saída de inicialização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nome do intervalo deve ser globalmente exclusivo. 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já criou um intervalo para você que tem o mesmo nome da ID do projeto, que já é globalmente exclusiva.</w:t>
      </w:r>
    </w:p>
    <w:p w:rsidR="00417DFE" w:rsidRPr="00417DFE" w:rsidRDefault="00417DFE" w:rsidP="00417DF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9" name="Imagem 9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Armazenamento&gt;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Navegador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Verifique se o balde existe. Observe a classe de armazenamento padrão e a localização (região) desse intervalo. Você estará usando as informações desta região a seguir.</w:t>
      </w:r>
    </w:p>
    <w:p w:rsidR="00417DFE" w:rsidRPr="00417DFE" w:rsidRDefault="00417DFE" w:rsidP="00417DF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Adicione a linha ao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myenv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criar uma variável de ambiente chamada "BUCKET".</w:t>
      </w:r>
    </w:p>
    <w:p w:rsidR="00417DFE" w:rsidRPr="00417DFE" w:rsidRDefault="00417DFE" w:rsidP="00417DFE">
      <w:pPr>
        <w:numPr>
          <w:ilvl w:val="0"/>
          <w:numId w:val="4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BUCKET=&lt;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ID&gt;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usar $ BUCKET nos comandos da CLI. E se você precisar inserir o nome do intervalo &lt;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your-bucket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&gt; em um campo de texto no Console, poderá recuperar rapidamente o nome com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echo</w:t>
      </w:r>
      <w:proofErr w:type="spellEnd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 $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BUCKET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Identifique uma região e zona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Você estará criando um cluster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uma região específica. O cluster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o bloco que ele usará para o armazenamento temporário devem estar na mesma região. Como o bloco que você está usando já existe, você precisará corresponder a variável de ambiente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$ MYREGION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à região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bucket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417DFE" w:rsidRPr="00417DFE" w:rsidRDefault="00417DFE" w:rsidP="00417DF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Você pode encontrar a região na guia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Detalhes da conexão, chamada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Região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QL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 zona deve estar na mesma região.</w:t>
      </w:r>
    </w:p>
    <w:p w:rsidR="00417DFE" w:rsidRPr="00417DFE" w:rsidRDefault="00417DFE" w:rsidP="00417DF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Você pode encontrar a zona na guia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em Detalhes da conexão, chamada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Zona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QL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Adicione as variáveis ​​de ambiente ao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myenv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facilitar a referência.</w:t>
      </w:r>
    </w:p>
    <w:p w:rsidR="00417DFE" w:rsidRPr="00417DFE" w:rsidRDefault="00417DFE" w:rsidP="00417DFE">
      <w:pPr>
        <w:numPr>
          <w:ilvl w:val="0"/>
          <w:numId w:val="6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MYREGION=&lt;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region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&gt;</w:t>
      </w:r>
    </w:p>
    <w:p w:rsidR="00417DFE" w:rsidRPr="00417DFE" w:rsidRDefault="00417DFE" w:rsidP="00417DFE">
      <w:pPr>
        <w:numPr>
          <w:ilvl w:val="0"/>
          <w:numId w:val="6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MYZONE=&lt;zone&gt;</w:t>
      </w:r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Identifique o endereço IP do navegador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Você usará o endereço IP do navegador para permitir que seu navegador local alcance o cluster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417DFE" w:rsidRPr="00417DFE" w:rsidRDefault="00417DFE" w:rsidP="00417DF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Encontre o endereço IP do navegador do seu computador abrindo uma janela do navegador e visualizando </w:t>
      </w:r>
      <w:hyperlink r:id="rId8" w:history="1">
        <w:r w:rsidRPr="00417DFE">
          <w:rPr>
            <w:rFonts w:ascii="Helvetica" w:eastAsia="Times New Roman" w:hAnsi="Helvetica" w:cs="Helvetica"/>
            <w:color w:val="1A73E8"/>
            <w:sz w:val="26"/>
            <w:szCs w:val="26"/>
            <w:lang w:eastAsia="pt-BR"/>
          </w:rPr>
          <w:t>http://ip4.me/</w:t>
        </w:r>
      </w:hyperlink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Copie o endereço IP.</w:t>
      </w:r>
    </w:p>
    <w:p w:rsidR="00417DFE" w:rsidRPr="00417DFE" w:rsidRDefault="00417DFE" w:rsidP="00417DF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Adicione a linha ao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myenv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para criar uma variável de ambiente denominada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BROWSER_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IP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BROWSER_IP=&lt;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your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-browser-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ip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&gt;</w:t>
      </w:r>
    </w:p>
    <w:p w:rsidR="00417DFE" w:rsidRPr="00417DFE" w:rsidRDefault="00417DFE" w:rsidP="00417DF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Depois de ter adicionado todas as três definições ao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myenv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e salvo o arquivo, use o comando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source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criar as variáveis ​​de ambiente.</w:t>
      </w:r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Definir e verificar variáveis ​​de ambiente</w:t>
      </w:r>
    </w:p>
    <w:p w:rsidR="00417DFE" w:rsidRPr="00417DFE" w:rsidRDefault="00417DFE" w:rsidP="00417DF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Defina as variáveis ​​de ambiente.</w:t>
      </w:r>
    </w:p>
    <w:p w:rsidR="00417DFE" w:rsidRPr="00417DFE" w:rsidRDefault="00417DFE" w:rsidP="00417DFE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source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myenv</w:t>
      </w:r>
      <w:proofErr w:type="spellEnd"/>
    </w:p>
    <w:p w:rsidR="00417DFE" w:rsidRPr="00417DFE" w:rsidRDefault="00417DFE" w:rsidP="00417DF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Verifique se os valores estão definidos com eco.</w:t>
      </w:r>
    </w:p>
    <w:p w:rsidR="00417DFE" w:rsidRPr="00417DFE" w:rsidRDefault="00417DFE" w:rsidP="00417DFE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$PROJECT_ID</w:t>
      </w:r>
    </w:p>
    <w:p w:rsidR="00417DFE" w:rsidRPr="00417DFE" w:rsidRDefault="00417DFE" w:rsidP="00417DFE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$MYREGION $MYZONE</w:t>
      </w:r>
    </w:p>
    <w:p w:rsidR="00417DFE" w:rsidRPr="00417DFE" w:rsidRDefault="00417DFE" w:rsidP="00417DFE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$BUCKET</w:t>
      </w:r>
    </w:p>
    <w:p w:rsidR="00417DFE" w:rsidRPr="00417DFE" w:rsidRDefault="00417DFE" w:rsidP="00417DFE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$BROWSER_IP</w:t>
      </w:r>
    </w:p>
    <w:p w:rsidR="00417DFE" w:rsidRPr="00417DFE" w:rsidRDefault="00417DFE" w:rsidP="00417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7D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usar as variáveis ​​de ambiente nos comandos e scripts da CLI. No entanto, o console não usa as variáveis ​​de ambiente. Por exemplo, se uma caixa de texto no Console exigisse um nome de bloco, você poderia usar </w:t>
      </w:r>
      <w:proofErr w:type="spellStart"/>
      <w:r w:rsidRPr="00417DFE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417D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 BUCKET para recuperar o valor, mas seria necessário copiá-lo e colá-lo na caixa de texto no Console. Se você inseriu $ BUCKET na caixa de texto, ele seria usado literalmente e geraria um erro.</w:t>
      </w:r>
    </w:p>
    <w:p w:rsidR="00417DFE" w:rsidRPr="00417DFE" w:rsidRDefault="00417DFE" w:rsidP="00417DF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2. Criar um cluster do 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Dataproc</w:t>
      </w:r>
      <w:proofErr w:type="spellEnd"/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Criar um cluster do </w:t>
      </w:r>
      <w:proofErr w:type="spellStart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Dataproc</w:t>
      </w:r>
      <w:proofErr w:type="spellEnd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 </w:t>
      </w:r>
      <w:proofErr w:type="spellStart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Hadoop</w:t>
      </w:r>
      <w:proofErr w:type="spellEnd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 personalizado para usar a API do Google Cloud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Este laboratório faz várias alterações a partir dos valores padrão. Ele usa um mestre e três nós de trabalho. O mestre é um nó n1-padrão-2 com armazenamento de 100 GB e os </w:t>
      </w:r>
      <w:proofErr w:type="gram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nós do trabalhador são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instâncias n1-padrão-1 com 50 GB de armazenamento em cada nó. Na produção, você selecionaria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vCPUs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tamanhos de dados para refletir os requisitos da sua aplicação. Geralmente, mais recursos produzem resultados mais rapidamente e menos recursos custam menos.</w:t>
      </w:r>
    </w:p>
    <w:p w:rsidR="00417DFE" w:rsidRPr="00417DFE" w:rsidRDefault="00417DFE" w:rsidP="00417DF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8" name="Imagem 8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&gt;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Clusters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8"/>
        <w:gridCol w:w="4907"/>
      </w:tblGrid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cluster-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dataproc</w:t>
            </w:r>
            <w:proofErr w:type="spellEnd"/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region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&gt;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Zona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zone&gt;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Modo de cluster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Standard (1 Master, N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workers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)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(Nó mestre) Tipo de máquina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n1-standard-2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(Nó mestre) Tamanho do disco principal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100 GB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lastRenderedPageBreak/>
              <w:t>(Nós do trabalhador) Tipos de máquinas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n1-standard-1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(Nós do trabalhador) Tamanho do disco principal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50 GB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Nós (mínimo 2)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3</w:t>
            </w:r>
          </w:p>
        </w:tc>
      </w:tr>
    </w:tbl>
    <w:p w:rsidR="00417DFE" w:rsidRPr="00417DFE" w:rsidRDefault="00417DFE" w:rsidP="00417D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nas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opções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avançadas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6639"/>
      </w:tblGrid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Tags</w:t>
            </w:r>
            <w:proofErr w:type="spellEnd"/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 xml:space="preserve"> de rede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hadoopaccess</w:t>
            </w:r>
            <w:proofErr w:type="spellEnd"/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 xml:space="preserve">Balde de teste do Cloud </w:t>
            </w:r>
            <w:proofErr w:type="spellStart"/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Storage</w:t>
            </w:r>
            <w:proofErr w:type="spellEnd"/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your-bucket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&gt;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Imagem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1.2 (Default)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Acesso ao projeto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[x]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Allow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API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access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to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all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Google Cloud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services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in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the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same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project</w:t>
            </w:r>
            <w:proofErr w:type="spellEnd"/>
          </w:p>
        </w:tc>
      </w:tr>
    </w:tbl>
    <w:p w:rsidR="00417DFE" w:rsidRPr="00417DFE" w:rsidRDefault="00417DFE" w:rsidP="00417D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cluster levará vários minutos para se tornar operacional. 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7" name="Imagem 7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&gt;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Clusters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 seu cluster,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cluster-</w:t>
      </w:r>
      <w:proofErr w:type="spellStart"/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Em seguida, clique na guia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Instâncias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da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VM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As instâncias se tornarão operacionais antes que o software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tenha concluído a inicialização. Quando uma marca de seleção em um círculo verde aparece ao lado do nome do cluster, ele fica operacional.</w:t>
      </w:r>
    </w:p>
    <w:p w:rsidR="00417DFE" w:rsidRPr="00417DFE" w:rsidRDefault="00417DFE" w:rsidP="00417D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3212465" cy="2778760"/>
            <wp:effectExtent l="0" t="0" r="6985" b="2540"/>
            <wp:docPr id="6" name="Imagem 6" descr="3e10981619019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e109816190195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FE" w:rsidRPr="00417DFE" w:rsidRDefault="00417DFE" w:rsidP="00417DF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Levará alguns minutos a mais para a inicialização ser concluída.</w:t>
      </w:r>
    </w:p>
    <w:p w:rsidR="00417DFE" w:rsidRPr="00417DFE" w:rsidRDefault="00417DFE" w:rsidP="00417DF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3. Ativar Acesso Seguro ao Cluster 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Dataproc</w:t>
      </w:r>
      <w:proofErr w:type="spellEnd"/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Criar uma regra de firewall restritiva usando </w:t>
      </w:r>
      <w:proofErr w:type="spellStart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tags</w:t>
      </w:r>
      <w:proofErr w:type="spellEnd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 de destino, endereço IP e protocolo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Crie uma regra de firewall que permita acesso somente ao nó mestre do endereço IP do seu computador. Somente as portas 8088 (Interface de trabalho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) e 9870 (interface do Administrador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 serão permitidas.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A porta 8042 é a interface do usuário da web para o gerenciador de nó nos nós do trabalhador e a porta 8080 é a porta padrão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é um ambiente de desenvolvimento integrado baseado em notebook, derivado dos notebooks da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Jupyter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É uma ferramenta comum para o desenvolvimento de aplicativos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O curso Aprendizado de máquina sem servidor no GCP usa 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Datalab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extensivamente.</w:t>
      </w:r>
    </w:p>
    <w:p w:rsidR="00417DFE" w:rsidRPr="00417DFE" w:rsidRDefault="00417DFE" w:rsidP="00417D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Recupere o endereço IP do navegador do seu computador para uso no Console.</w:t>
      </w:r>
    </w:p>
    <w:p w:rsidR="00417DFE" w:rsidRPr="00417DFE" w:rsidRDefault="00417DFE" w:rsidP="00417DFE">
      <w:pPr>
        <w:numPr>
          <w:ilvl w:val="0"/>
          <w:numId w:val="13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417DFE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$BROWSER_IP</w:t>
      </w:r>
    </w:p>
    <w:p w:rsidR="00417DFE" w:rsidRPr="00417DFE" w:rsidRDefault="00417DFE" w:rsidP="00417D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Rede VPC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Regras de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firewall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Criar regra de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firewall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5697"/>
      </w:tblGrid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allow-hadoop</w:t>
            </w:r>
            <w:proofErr w:type="spellEnd"/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Rede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default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1000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Direção de tráfego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Ingress</w:t>
            </w:r>
            <w:proofErr w:type="spellEnd"/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Ação no jogo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Allow</w:t>
            </w:r>
            <w:proofErr w:type="spellEnd"/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Alvos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Specified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target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tags</w:t>
            </w:r>
            <w:proofErr w:type="spellEnd"/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Tags</w:t>
            </w:r>
            <w:proofErr w:type="spellEnd"/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 xml:space="preserve"> alvo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hadoopaccess</w:t>
            </w:r>
            <w:proofErr w:type="spellEnd"/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Intervalos de IP de origem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-IP&gt;/32</w:t>
            </w:r>
          </w:p>
        </w:tc>
      </w:tr>
      <w:tr w:rsidR="00417DFE" w:rsidRPr="00417DFE" w:rsidTr="00417DFE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pt-BR"/>
              </w:rPr>
              <w:t>Protocolos e portas especificados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17DFE" w:rsidRPr="00417DFE" w:rsidRDefault="00417DFE" w:rsidP="00417DFE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</w:pPr>
            <w:r w:rsidRPr="00417DFE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  <w:t>Verifique </w:t>
            </w:r>
            <w:proofErr w:type="spellStart"/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tcp</w:t>
            </w:r>
            <w:r w:rsidRPr="00417DFE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  <w:t>e</w:t>
            </w:r>
            <w:proofErr w:type="spellEnd"/>
            <w:r w:rsidRPr="00417DFE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pt-BR"/>
              </w:rPr>
              <w:t xml:space="preserve"> insira o número da porta</w:t>
            </w:r>
            <w:r w:rsidRPr="00417DFE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 9870,8088</w:t>
            </w:r>
          </w:p>
        </w:tc>
      </w:tr>
    </w:tbl>
    <w:p w:rsidR="00417DFE" w:rsidRPr="00417DFE" w:rsidRDefault="00417DFE" w:rsidP="00417DFE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Criar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Levará alguns minutos para que a regra de firewall se torne ativa.</w:t>
      </w:r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Verifique se a </w:t>
      </w:r>
      <w:proofErr w:type="spellStart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tag</w:t>
      </w:r>
      <w:proofErr w:type="spellEnd"/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 xml:space="preserve"> de rede está definida no nó mestre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Verifique se 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tag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de rede "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hadoopaccess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" está definida no nó mestre. Isso aplicará a regra de firewall ao nó mestre, dando acesso ao seu laptop.</w:t>
      </w:r>
    </w:p>
    <w:p w:rsidR="00417DFE" w:rsidRPr="00417DFE" w:rsidRDefault="00417DFE" w:rsidP="00417DF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VM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no nó mestre, </w:t>
      </w:r>
      <w:bookmarkStart w:id="0" w:name="_GoBack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cluster-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</w:t>
      </w:r>
      <w:bookmarkEnd w:id="0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  <w:proofErr w:type="gramEnd"/>
    </w:p>
    <w:p w:rsidR="00417DFE" w:rsidRPr="00417DFE" w:rsidRDefault="00417DFE" w:rsidP="00417DF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Verifique se, em Network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Tags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ele lista </w:t>
      </w:r>
      <w:proofErr w:type="spellStart"/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hadoopaccess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Se 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tag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não estiver lá, clique em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EDITAR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Em Network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Tags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, adicione a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tag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: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hadoopaccess</w:t>
      </w:r>
      <w:proofErr w:type="spellEnd"/>
    </w:p>
    <w:p w:rsidR="00417DFE" w:rsidRPr="00417DFE" w:rsidRDefault="00417DFE" w:rsidP="00417DFE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Salvar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4. Explorar operações do 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Hadoop</w:t>
      </w:r>
      <w:proofErr w:type="spellEnd"/>
    </w:p>
    <w:p w:rsidR="00417DFE" w:rsidRPr="00417DFE" w:rsidRDefault="00417DFE" w:rsidP="00417DF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pt-BR"/>
        </w:rPr>
      </w:pPr>
      <w:r w:rsidRPr="00417DFE">
        <w:rPr>
          <w:rFonts w:ascii="Arial" w:eastAsia="Times New Roman" w:hAnsi="Arial" w:cs="Arial"/>
          <w:color w:val="202124"/>
          <w:sz w:val="36"/>
          <w:szCs w:val="36"/>
          <w:lang w:eastAsia="pt-BR"/>
        </w:rPr>
        <w:t>Navegue até o nó mestre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Nesta tarefa, você explorará os serviços integrados de operação e administração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Esta tarefa e as próximas duas ajudarão você a entender o relacionamento entre 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no console, a instância do Nó Principal e os serviços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Se você já trabalhou com 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antes, as interfaces de usuário da web serão familiares.</w:t>
      </w:r>
    </w:p>
    <w:p w:rsidR="00417DFE" w:rsidRPr="00417DFE" w:rsidRDefault="00417DFE" w:rsidP="00417DFE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No Console, no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menu Navegação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( </w:t>
      </w: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3" name="Imagem 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),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&gt;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VM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Na lista de instâncias de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VMs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na linha do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cluster-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dataproc</w:t>
      </w:r>
      <w:proofErr w:type="spellEnd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-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m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,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destaque o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IP externo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e copie-o.</w:t>
      </w:r>
    </w:p>
    <w:p w:rsidR="00417DFE" w:rsidRPr="00417DFE" w:rsidRDefault="00417DFE" w:rsidP="00417DFE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Abra uma nova aba ou janela do navegador e cole o IP externo. Adicione ": 8088" após o IP e pressione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enter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Exemplo: &lt;IP externo&gt;: 8088 A página da web exibida é a interface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Applications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deve ser algo como isto:</w:t>
      </w:r>
    </w:p>
    <w:p w:rsidR="00417DFE" w:rsidRPr="00417DFE" w:rsidRDefault="00417DFE" w:rsidP="00417D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1434465"/>
            <wp:effectExtent l="0" t="0" r="0" b="0"/>
            <wp:docPr id="2" name="Imagem 2" descr="7ed8607ec0091f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ed8607ec0091f8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visualizar todos os trabalhos enviados ao cluster e seus status nessa página.</w:t>
      </w:r>
    </w:p>
    <w:p w:rsidR="00417DFE" w:rsidRPr="00417DFE" w:rsidRDefault="00417DFE" w:rsidP="00417DF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Abra uma nova guia ou janela do navegador. Cole o IP externo. Adicione ": 9870" após o IP e pressione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Enter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Exemplo: 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 xml:space="preserve">&lt;IP externo&gt;: 9870 A página da Web exibida é a Interface de Administração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e deve ser algo como isto:</w:t>
      </w:r>
    </w:p>
    <w:p w:rsidR="00417DFE" w:rsidRPr="00417DFE" w:rsidRDefault="00417DFE" w:rsidP="00417D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484120"/>
            <wp:effectExtent l="0" t="0" r="0" b="0"/>
            <wp:docPr id="1" name="Imagem 1" descr="ff43c025be38a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f43c025be38a6f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FE" w:rsidRPr="00417DFE" w:rsidRDefault="00417DFE" w:rsidP="00417DF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na guia </w:t>
      </w:r>
      <w:proofErr w:type="spellStart"/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Datanodes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Isso mostrará quanto de capacidade está sendo usada nos nós de trabalho HDFS (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Distributed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File System) e quanto de capacidade permanece.</w:t>
      </w:r>
    </w:p>
    <w:p w:rsidR="00417DFE" w:rsidRPr="00417DFE" w:rsidRDefault="00417DFE" w:rsidP="00417DF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Utilitários&gt;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Logs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Isso mostra os arquivos de log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para cada nó no cluster. É aqui que você pode investigar problemas com 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. Use o botão Voltar do seu navegador para retornar ao console de administração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417DFE" w:rsidRPr="00417DFE" w:rsidRDefault="00417DFE" w:rsidP="00417DF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Utilitários&gt; Navegar no sistema de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arquivos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Após alguns instantes, o sistema de arquivos aparecerá na página do navegador. Você pode usar isso para navegar no sistema de arquivos. Na linha que diz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Owner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is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hdfs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e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Group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is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</w:t>
      </w:r>
      <w:proofErr w:type="spell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, clique no link que diz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usuário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Aqui você pode ver diretórios para todos os serviços do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hadoop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.</w:t>
      </w:r>
    </w:p>
    <w:p w:rsidR="00417DFE" w:rsidRPr="00417DFE" w:rsidRDefault="00417DFE" w:rsidP="00417DF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417DFE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Quando você tiver concluído seu laboratório, clique em </w:t>
      </w:r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Laboratório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 O </w:t>
      </w:r>
      <w:proofErr w:type="spellStart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Qwiklabs</w:t>
      </w:r>
      <w:proofErr w:type="spellEnd"/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Enviar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O número de estrelas indica o seguinte:</w:t>
      </w:r>
    </w:p>
    <w:p w:rsidR="00417DFE" w:rsidRPr="00417DFE" w:rsidRDefault="00417DFE" w:rsidP="00417DF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1 estrela = muito insatisfeito</w:t>
      </w:r>
    </w:p>
    <w:p w:rsidR="00417DFE" w:rsidRPr="00417DFE" w:rsidRDefault="00417DFE" w:rsidP="00417DF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2 estrelas = insatisfeito</w:t>
      </w:r>
    </w:p>
    <w:p w:rsidR="00417DFE" w:rsidRPr="00417DFE" w:rsidRDefault="00417DFE" w:rsidP="00417DF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3 estrelas = neutra</w:t>
      </w:r>
    </w:p>
    <w:p w:rsidR="00417DFE" w:rsidRPr="00417DFE" w:rsidRDefault="00417DFE" w:rsidP="00417DF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4 estrelas = Satisfeito</w:t>
      </w:r>
    </w:p>
    <w:p w:rsidR="00417DFE" w:rsidRPr="00417DFE" w:rsidRDefault="00417DFE" w:rsidP="00417DFE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5 estrelas = muito satisfeito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417DFE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pt-BR"/>
        </w:rPr>
        <w:t>Suporte</w:t>
      </w: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 .</w:t>
      </w:r>
      <w:proofErr w:type="gramEnd"/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t>Última atualização: 2018-09-11</w:t>
      </w:r>
    </w:p>
    <w:p w:rsidR="00417DFE" w:rsidRPr="00417DFE" w:rsidRDefault="00417DFE" w:rsidP="00417D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</w:pPr>
      <w:r w:rsidRPr="00417DFE">
        <w:rPr>
          <w:rFonts w:ascii="Helvetica" w:eastAsia="Times New Roman" w:hAnsi="Helvetica" w:cs="Helvetica"/>
          <w:color w:val="202124"/>
          <w:sz w:val="26"/>
          <w:szCs w:val="26"/>
          <w:lang w:eastAsia="pt-BR"/>
        </w:rPr>
        <w:lastRenderedPageBreak/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735101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0C9"/>
    <w:multiLevelType w:val="multilevel"/>
    <w:tmpl w:val="58AE71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F002F"/>
    <w:multiLevelType w:val="multilevel"/>
    <w:tmpl w:val="5F6ABE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A294E"/>
    <w:multiLevelType w:val="multilevel"/>
    <w:tmpl w:val="BFDE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A3CAD"/>
    <w:multiLevelType w:val="multilevel"/>
    <w:tmpl w:val="F0A69D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53215"/>
    <w:multiLevelType w:val="multilevel"/>
    <w:tmpl w:val="FAFACF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06023"/>
    <w:multiLevelType w:val="multilevel"/>
    <w:tmpl w:val="DDA48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71A84"/>
    <w:multiLevelType w:val="multilevel"/>
    <w:tmpl w:val="B9FEFC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219F9"/>
    <w:multiLevelType w:val="multilevel"/>
    <w:tmpl w:val="248A47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07CC4"/>
    <w:multiLevelType w:val="multilevel"/>
    <w:tmpl w:val="710E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16EBD"/>
    <w:multiLevelType w:val="multilevel"/>
    <w:tmpl w:val="3FB69A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56503"/>
    <w:multiLevelType w:val="multilevel"/>
    <w:tmpl w:val="FB20AD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8B3DE0"/>
    <w:multiLevelType w:val="multilevel"/>
    <w:tmpl w:val="131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A06DB"/>
    <w:multiLevelType w:val="multilevel"/>
    <w:tmpl w:val="5E8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77472"/>
    <w:multiLevelType w:val="multilevel"/>
    <w:tmpl w:val="1716E7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A5A71"/>
    <w:multiLevelType w:val="multilevel"/>
    <w:tmpl w:val="CD7EFA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A156C"/>
    <w:multiLevelType w:val="multilevel"/>
    <w:tmpl w:val="E592D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96740"/>
    <w:multiLevelType w:val="multilevel"/>
    <w:tmpl w:val="9594D2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96F47"/>
    <w:multiLevelType w:val="multilevel"/>
    <w:tmpl w:val="761459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344E5D"/>
    <w:multiLevelType w:val="multilevel"/>
    <w:tmpl w:val="18BE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6"/>
  </w:num>
  <w:num w:numId="5">
    <w:abstractNumId w:val="14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17"/>
  </w:num>
  <w:num w:numId="11">
    <w:abstractNumId w:val="0"/>
  </w:num>
  <w:num w:numId="12">
    <w:abstractNumId w:val="15"/>
  </w:num>
  <w:num w:numId="13">
    <w:abstractNumId w:val="18"/>
  </w:num>
  <w:num w:numId="14">
    <w:abstractNumId w:val="13"/>
  </w:num>
  <w:num w:numId="15">
    <w:abstractNumId w:val="3"/>
  </w:num>
  <w:num w:numId="16">
    <w:abstractNumId w:val="2"/>
  </w:num>
  <w:num w:numId="17">
    <w:abstractNumId w:val="5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FE"/>
    <w:rsid w:val="001C679C"/>
    <w:rsid w:val="00417DFE"/>
    <w:rsid w:val="00735101"/>
    <w:rsid w:val="00B0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1FC47-47D6-4523-82C7-E5F67642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17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17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17DF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17D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17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7DF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DF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17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4.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compute/sl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hell/sl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1816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2018-12-07T11:44:00Z</dcterms:created>
  <dcterms:modified xsi:type="dcterms:W3CDTF">2018-12-07T12:50:00Z</dcterms:modified>
</cp:coreProperties>
</file>