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Então, resumo da engenharia de dados no Google Cloud Platform.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Nós cobrimos muito terreno neste curso.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Analisamos a análise de dados sem servidor,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nós olhamos como fazer dados não estruturados,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nós olhamos como construir modelos de aprendizado de máquina,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 analisamos como fazer o processamento de fluxo resiliente.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Conversamos sobre uma arquitetura de exemplo no GCP que começa com a obtenção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processamento de dados em tempo real com o pub / sub, mas também é capaz de processar dados em lote,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dados históricos, mantidos no armazenamento em nuvem e para fazer ambos,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processamento em tempo real e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processamento de dados históricos usando o mesmo código no Cloud </w:t>
      </w:r>
      <w:proofErr w:type="spellStart"/>
      <w:r w:rsidRPr="004F474B">
        <w:rPr>
          <w:rFonts w:ascii="Arial" w:eastAsia="Times New Roman" w:hAnsi="Arial" w:cs="Arial"/>
          <w:sz w:val="21"/>
          <w:szCs w:val="21"/>
          <w:lang w:eastAsia="pt-BR"/>
        </w:rPr>
        <w:t>Dataflow</w:t>
      </w:r>
      <w:proofErr w:type="spellEnd"/>
      <w:r w:rsidRPr="004F474B">
        <w:rPr>
          <w:rFonts w:ascii="Arial" w:eastAsia="Times New Roman" w:hAnsi="Arial" w:cs="Arial"/>
          <w:sz w:val="21"/>
          <w:szCs w:val="21"/>
          <w:lang w:eastAsia="pt-BR"/>
        </w:rPr>
        <w:t>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Então, se você tem um pipeline de streaming ou tem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um fluxo de dados em lote que o </w:t>
      </w:r>
      <w:proofErr w:type="spellStart"/>
      <w:r w:rsidRPr="004F474B">
        <w:rPr>
          <w:rFonts w:ascii="Arial" w:eastAsia="Times New Roman" w:hAnsi="Arial" w:cs="Arial"/>
          <w:sz w:val="21"/>
          <w:szCs w:val="21"/>
          <w:lang w:eastAsia="pt-BR"/>
        </w:rPr>
        <w:t>Dataflow</w:t>
      </w:r>
      <w:proofErr w:type="spellEnd"/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 pode gravar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4F474B">
        <w:rPr>
          <w:rFonts w:ascii="Arial" w:eastAsia="Times New Roman" w:hAnsi="Arial" w:cs="Arial"/>
          <w:sz w:val="21"/>
          <w:szCs w:val="21"/>
          <w:lang w:eastAsia="pt-BR"/>
        </w:rPr>
        <w:t>BigQuery</w:t>
      </w:r>
      <w:proofErr w:type="spellEnd"/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 e </w:t>
      </w:r>
      <w:proofErr w:type="spellStart"/>
      <w:r w:rsidRPr="004F474B">
        <w:rPr>
          <w:rFonts w:ascii="Arial" w:eastAsia="Times New Roman" w:hAnsi="Arial" w:cs="Arial"/>
          <w:sz w:val="21"/>
          <w:szCs w:val="21"/>
          <w:lang w:eastAsia="pt-BR"/>
        </w:rPr>
        <w:t>BigQuery</w:t>
      </w:r>
      <w:proofErr w:type="spellEnd"/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 essencialmente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torna-se um lugar a partir do qual você realiza todas as suas análises.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Então, você pode se conectar ao </w:t>
      </w:r>
      <w:proofErr w:type="spellStart"/>
      <w:r w:rsidRPr="004F474B">
        <w:rPr>
          <w:rFonts w:ascii="Arial" w:eastAsia="Times New Roman" w:hAnsi="Arial" w:cs="Arial"/>
          <w:sz w:val="21"/>
          <w:szCs w:val="21"/>
          <w:lang w:eastAsia="pt-BR"/>
        </w:rPr>
        <w:t>Datalab</w:t>
      </w:r>
      <w:proofErr w:type="spellEnd"/>
      <w:r w:rsidRPr="004F474B">
        <w:rPr>
          <w:rFonts w:ascii="Arial" w:eastAsia="Times New Roman" w:hAnsi="Arial" w:cs="Arial"/>
          <w:sz w:val="21"/>
          <w:szCs w:val="21"/>
          <w:lang w:eastAsia="pt-BR"/>
        </w:rPr>
        <w:t>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você pode se conectar ao Tableau, Data Studio,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4F474B">
        <w:rPr>
          <w:rFonts w:ascii="Arial" w:eastAsia="Times New Roman" w:hAnsi="Arial" w:cs="Arial"/>
          <w:sz w:val="21"/>
          <w:szCs w:val="21"/>
          <w:lang w:eastAsia="pt-BR"/>
        </w:rPr>
        <w:t>Qlik</w:t>
      </w:r>
      <w:proofErr w:type="spellEnd"/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4F474B">
        <w:rPr>
          <w:rFonts w:ascii="Arial" w:eastAsia="Times New Roman" w:hAnsi="Arial" w:cs="Arial"/>
          <w:sz w:val="21"/>
          <w:szCs w:val="21"/>
          <w:lang w:eastAsia="pt-BR"/>
        </w:rPr>
        <w:t>Looker</w:t>
      </w:r>
      <w:proofErr w:type="spellEnd"/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4F474B">
        <w:rPr>
          <w:rFonts w:ascii="Arial" w:eastAsia="Times New Roman" w:hAnsi="Arial" w:cs="Arial"/>
          <w:sz w:val="21"/>
          <w:szCs w:val="21"/>
          <w:lang w:eastAsia="pt-BR"/>
        </w:rPr>
        <w:t>etc</w:t>
      </w:r>
      <w:proofErr w:type="spellEnd"/>
      <w:r w:rsidRPr="004F474B">
        <w:rPr>
          <w:rFonts w:ascii="Arial" w:eastAsia="Times New Roman" w:hAnsi="Arial" w:cs="Arial"/>
          <w:sz w:val="21"/>
          <w:szCs w:val="21"/>
          <w:lang w:eastAsia="pt-BR"/>
        </w:rPr>
        <w:t>, ou você pode enviá-lo para o Planilhas Google,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você pode compartilhar com seus colegas de trabalho.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Então, essa é essencialmente a arquitetura típica que você executa no GCP.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Então, o </w:t>
      </w:r>
      <w:proofErr w:type="spellStart"/>
      <w:r w:rsidRPr="004F474B">
        <w:rPr>
          <w:rFonts w:ascii="Arial" w:eastAsia="Times New Roman" w:hAnsi="Arial" w:cs="Arial"/>
          <w:sz w:val="21"/>
          <w:szCs w:val="21"/>
          <w:lang w:eastAsia="pt-BR"/>
        </w:rPr>
        <w:t>Dataflow</w:t>
      </w:r>
      <w:proofErr w:type="spellEnd"/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 é uma parte essencial dessa arquitetura,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ele ingerir, faz transformação e carrega,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pode fazer filtragem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pode fazer agrupamento,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ele pode fazer janelas e janelas, é claro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muito importante se você está fazendo dados ilimitados,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se você estiver fazendo dados de fluxo.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4F474B">
        <w:rPr>
          <w:rFonts w:ascii="Arial" w:eastAsia="Times New Roman" w:hAnsi="Arial" w:cs="Arial"/>
          <w:sz w:val="21"/>
          <w:szCs w:val="21"/>
          <w:lang w:eastAsia="pt-BR"/>
        </w:rPr>
        <w:t>BigQuery</w:t>
      </w:r>
      <w:proofErr w:type="spellEnd"/>
      <w:r w:rsidRPr="004F474B">
        <w:rPr>
          <w:rFonts w:ascii="Arial" w:eastAsia="Times New Roman" w:hAnsi="Arial" w:cs="Arial"/>
          <w:sz w:val="21"/>
          <w:szCs w:val="21"/>
          <w:lang w:eastAsia="pt-BR"/>
        </w:rPr>
        <w:t>, que é outra parte da arquitetura de referência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é onde você obtém análises em tempo real de conjuntos de dados muito grandes,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não funciona, então você só paga pelo que usa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dá-lhe durabilidade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Ele dá a replicação que lhe dá um armazenamento muito barato sobre o mesmo custo que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armazenamento em nuvem e dá-lhe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registros de auditoria imutáveis ​​para que você saiba quem acessa os dados quando,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e o mais importante é que, porque há apenas um </w:t>
      </w:r>
      <w:proofErr w:type="spellStart"/>
      <w:r w:rsidRPr="004F474B">
        <w:rPr>
          <w:rFonts w:ascii="Arial" w:eastAsia="Times New Roman" w:hAnsi="Arial" w:cs="Arial"/>
          <w:sz w:val="21"/>
          <w:szCs w:val="21"/>
          <w:lang w:eastAsia="pt-BR"/>
        </w:rPr>
        <w:t>BigQuery</w:t>
      </w:r>
      <w:proofErr w:type="spellEnd"/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 que é global,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Ele permite que você misture diferentes conjuntos de dados.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Então, nós olhamos isso um pouco.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Conseguimos combinar dados de duas fontes diferentes.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Pudemos analisar os dados meteorológicos em conjunto com os dados de táxi, por exemplo,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 somos capazes de obter insights basicamente analisando vários conjuntos de dados.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Esse é o principal benefício do uso do </w:t>
      </w:r>
      <w:proofErr w:type="spellStart"/>
      <w:r w:rsidRPr="004F474B">
        <w:rPr>
          <w:rFonts w:ascii="Arial" w:eastAsia="Times New Roman" w:hAnsi="Arial" w:cs="Arial"/>
          <w:sz w:val="21"/>
          <w:szCs w:val="21"/>
          <w:lang w:eastAsia="pt-BR"/>
        </w:rPr>
        <w:t>BigQuery</w:t>
      </w:r>
      <w:proofErr w:type="spellEnd"/>
      <w:r w:rsidRPr="004F474B">
        <w:rPr>
          <w:rFonts w:ascii="Arial" w:eastAsia="Times New Roman" w:hAnsi="Arial" w:cs="Arial"/>
          <w:sz w:val="21"/>
          <w:szCs w:val="21"/>
          <w:lang w:eastAsia="pt-BR"/>
        </w:rPr>
        <w:t>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Então nós também analisamos o </w:t>
      </w:r>
      <w:proofErr w:type="spellStart"/>
      <w:r w:rsidRPr="004F474B">
        <w:rPr>
          <w:rFonts w:ascii="Arial" w:eastAsia="Times New Roman" w:hAnsi="Arial" w:cs="Arial"/>
          <w:sz w:val="21"/>
          <w:szCs w:val="21"/>
          <w:lang w:eastAsia="pt-BR"/>
        </w:rPr>
        <w:t>Dataproc</w:t>
      </w:r>
      <w:proofErr w:type="spellEnd"/>
      <w:r w:rsidRPr="004F474B">
        <w:rPr>
          <w:rFonts w:ascii="Arial" w:eastAsia="Times New Roman" w:hAnsi="Arial" w:cs="Arial"/>
          <w:sz w:val="21"/>
          <w:szCs w:val="21"/>
          <w:lang w:eastAsia="pt-BR"/>
        </w:rPr>
        <w:t>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O </w:t>
      </w:r>
      <w:proofErr w:type="spellStart"/>
      <w:r w:rsidRPr="004F474B">
        <w:rPr>
          <w:rFonts w:ascii="Arial" w:eastAsia="Times New Roman" w:hAnsi="Arial" w:cs="Arial"/>
          <w:sz w:val="21"/>
          <w:szCs w:val="21"/>
          <w:lang w:eastAsia="pt-BR"/>
        </w:rPr>
        <w:t>Dataproc</w:t>
      </w:r>
      <w:proofErr w:type="spellEnd"/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 é uma forma de executar muitas das ferramentas do ecossistema do </w:t>
      </w:r>
      <w:proofErr w:type="spellStart"/>
      <w:r w:rsidRPr="004F474B">
        <w:rPr>
          <w:rFonts w:ascii="Arial" w:eastAsia="Times New Roman" w:hAnsi="Arial" w:cs="Arial"/>
          <w:sz w:val="21"/>
          <w:szCs w:val="21"/>
          <w:lang w:eastAsia="pt-BR"/>
        </w:rPr>
        <w:t>Hadoop</w:t>
      </w:r>
      <w:proofErr w:type="spellEnd"/>
      <w:r w:rsidRPr="004F474B">
        <w:rPr>
          <w:rFonts w:ascii="Arial" w:eastAsia="Times New Roman" w:hAnsi="Arial" w:cs="Arial"/>
          <w:sz w:val="21"/>
          <w:szCs w:val="21"/>
          <w:lang w:eastAsia="pt-BR"/>
        </w:rPr>
        <w:t>,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Porco, colmeia, faísca, etc.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Você pode executá-los no GCP.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Agora, normalmente, se você está pensando em executar um cluster,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se você está fazendo isso no local você está realmente preocupado com uma variedade de coisas,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monitorando o ajuste de desempenho do cluster,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Descobrir se você está usando o cluster o tempo todo.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Agora, descobrindo como implantar e configurar o cluster,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preocupando-se com a confiabilidade do cluster,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o que acontece se uma máquina cair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o que acontece se você tiver que processar mais dados que puder.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lastRenderedPageBreak/>
        <w:t>Mas, idealmente, o que você quer focar é apenas insights e análises,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e é isso que o </w:t>
      </w:r>
      <w:proofErr w:type="spellStart"/>
      <w:r w:rsidRPr="004F474B">
        <w:rPr>
          <w:rFonts w:ascii="Arial" w:eastAsia="Times New Roman" w:hAnsi="Arial" w:cs="Arial"/>
          <w:sz w:val="21"/>
          <w:szCs w:val="21"/>
          <w:lang w:eastAsia="pt-BR"/>
        </w:rPr>
        <w:t>Dataproc</w:t>
      </w:r>
      <w:proofErr w:type="spellEnd"/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 ajuda você a fazer.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Em seguida, também analisamos as APIs de aprendizado de máquina como uma maneira de compreender os dados não estruturados.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Nós dissemos que se você tem imagens ou áudio ou vídeo ou texto de forma livre você pode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use as APIs de aprendizado de máquina para essencialmente extrair entidades,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rótulos, pessoas, eventos, </w:t>
      </w:r>
      <w:proofErr w:type="spellStart"/>
      <w:r w:rsidRPr="004F474B">
        <w:rPr>
          <w:rFonts w:ascii="Arial" w:eastAsia="Times New Roman" w:hAnsi="Arial" w:cs="Arial"/>
          <w:sz w:val="21"/>
          <w:szCs w:val="21"/>
          <w:lang w:eastAsia="pt-BR"/>
        </w:rPr>
        <w:t>etc</w:t>
      </w:r>
      <w:proofErr w:type="spellEnd"/>
      <w:r w:rsidRPr="004F474B">
        <w:rPr>
          <w:rFonts w:ascii="Arial" w:eastAsia="Times New Roman" w:hAnsi="Arial" w:cs="Arial"/>
          <w:sz w:val="21"/>
          <w:szCs w:val="21"/>
          <w:lang w:eastAsia="pt-BR"/>
        </w:rPr>
        <w:t>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para que você possa entender e, em seguida, pegar esses dados não estruturados, obter entidades,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obter sentimento, obter rótulos e, em seguida, se necessário, </w:t>
      </w:r>
    </w:p>
    <w:p w:rsidR="004F474B" w:rsidRPr="004F474B" w:rsidRDefault="004F474B" w:rsidP="004F474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aprendizado de máquina nesses dados.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Em seguida, analisamos como você cria modelos eficazes de aprendizado de máquina.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Nós dissemos para construir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modelos de aprendizado de máquina eficazes que você precisa para coletar todos os dados que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você pode então coletar os dados para que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Você pode fazer análises sobre os dados é extremamente importante.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Então, mas quando você tem os dados, então você quer basicamente trazer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visão humana sobre os dados usando bons recursos,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 depois também analisamos como você pode aproveitar as melhorias modernas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arquiteturas de rede neural para obter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a melhor precisão possível uma vez que você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Decidiu que é assim que você vai construir o seu ML.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Nós dissemos que quando você está fazendo aprendizado de máquina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a melhoria da precisão que você vai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obter é que você vai conseguir através do trabalho duro,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você vai conseguir através da engenharia de recursos,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através de ajuste de </w:t>
      </w:r>
      <w:proofErr w:type="spellStart"/>
      <w:r w:rsidRPr="004F474B">
        <w:rPr>
          <w:rFonts w:ascii="Arial" w:eastAsia="Times New Roman" w:hAnsi="Arial" w:cs="Arial"/>
          <w:sz w:val="21"/>
          <w:szCs w:val="21"/>
          <w:lang w:eastAsia="pt-BR"/>
        </w:rPr>
        <w:t>hyperparameter</w:t>
      </w:r>
      <w:proofErr w:type="spellEnd"/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 e através de muitos dados.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O que o Cloud ML </w:t>
      </w:r>
      <w:proofErr w:type="spellStart"/>
      <w:r w:rsidRPr="004F474B">
        <w:rPr>
          <w:rFonts w:ascii="Arial" w:eastAsia="Times New Roman" w:hAnsi="Arial" w:cs="Arial"/>
          <w:sz w:val="21"/>
          <w:szCs w:val="21"/>
          <w:lang w:eastAsia="pt-BR"/>
        </w:rPr>
        <w:t>Engine</w:t>
      </w:r>
      <w:proofErr w:type="spellEnd"/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 oferece é um ambiente no qual você pode fazer todas essas coisas.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Por fim, analisamos como fazer o processamento de fluxo resiliente no GCP.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Nós dissemos que era importante ser capaz de ingerir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volumes variáveis ​​porque você pode ter picos nos seus dados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é importante ser capaz de lidar com a latência porque a latência é um fato da vida,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 nós queremos ser capazes de derivar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insights em tempo real a partir dos dados, mesmo que os dados estejam sendo transmitidos.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Para fazer isso, olhamos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uma arquitetura que consistia em ingerir os dados com pub / sub,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processar os dados em fluxo usando o Cloud </w:t>
      </w:r>
      <w:proofErr w:type="spellStart"/>
      <w:r w:rsidRPr="004F474B">
        <w:rPr>
          <w:rFonts w:ascii="Arial" w:eastAsia="Times New Roman" w:hAnsi="Arial" w:cs="Arial"/>
          <w:sz w:val="21"/>
          <w:szCs w:val="21"/>
          <w:lang w:eastAsia="pt-BR"/>
        </w:rPr>
        <w:t>Dataflow</w:t>
      </w:r>
      <w:proofErr w:type="spellEnd"/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 e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streaming no </w:t>
      </w:r>
      <w:proofErr w:type="spellStart"/>
      <w:r w:rsidRPr="004F474B">
        <w:rPr>
          <w:rFonts w:ascii="Arial" w:eastAsia="Times New Roman" w:hAnsi="Arial" w:cs="Arial"/>
          <w:sz w:val="21"/>
          <w:szCs w:val="21"/>
          <w:lang w:eastAsia="pt-BR"/>
        </w:rPr>
        <w:t>BigQuery</w:t>
      </w:r>
      <w:proofErr w:type="spellEnd"/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 para armazenamento durável e análise interativa.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Então, quais são alguns dos nossos próximos passos?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Agora que você aprendeu um pouco sobre o Google Cloud Platform,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Encorajo-vos a ver a certificação de engenharia de dados certificada da Google.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O que você aprendeu neste curso é suficiente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mas sugiro fortemente que você desenvolva a prática de usar as tecnologias.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A certificação é mais sobre o quão bem você pode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usar as tecnologias do que saber algo em um nível teórico.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Então, o que você aprendeu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neste conjunto de cursos é necessário poder processar a certificação, não é suficiente.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Você quer basicamente desenvolver uma quantidade de conhecimento do mundo real,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Por isso, incentivo você a criar algo sobre o GCP.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Não há substituto para fazer algo sozinho.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Use todos os laboratórios e o código que temos como exemplo para você começar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mas tente fazer algo você mesmo.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Finalmente alguns recursos, existe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lastRenderedPageBreak/>
        <w:t>um grande blog de dados e aprendizado de máquina para cloud.google.com/blog/big-data/,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encorajo vivamente a segui-lo,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você tende a ter de três a cinco novas postagens a cada semana.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Muito interessante.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Eles cobrem a gama de coisas,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tudo, desde anúncios de novos produtos até aqui.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use um produto e aqui está um exemplo de alguém que usa este produto de maneira impactante.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Muitas vezes os posts são acompanhados por amostras do GitHub.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Então, você definitivamente quer seguir esse blog.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O segundo blog que vale a pena seguir é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o blog geral do Google Cloud Platform e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Isso essencialmente contém o anúncio do produto em toda a plataforma.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Então, finalmente plug sem vergonha,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há um novo livro Data Science no Google Cloud Platform escrito por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eu e isso está disponível atualmente enquanto estou gravando isso.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 xml:space="preserve">Está disponível no lançamento antecipado em </w:t>
      </w:r>
      <w:proofErr w:type="spellStart"/>
      <w:r w:rsidRPr="004F474B">
        <w:rPr>
          <w:rFonts w:ascii="Arial" w:eastAsia="Times New Roman" w:hAnsi="Arial" w:cs="Arial"/>
          <w:sz w:val="21"/>
          <w:szCs w:val="21"/>
          <w:lang w:eastAsia="pt-BR"/>
        </w:rPr>
        <w:t>O'Reilly</w:t>
      </w:r>
      <w:proofErr w:type="spellEnd"/>
      <w:r w:rsidRPr="004F474B">
        <w:rPr>
          <w:rFonts w:ascii="Arial" w:eastAsia="Times New Roman" w:hAnsi="Arial" w:cs="Arial"/>
          <w:sz w:val="21"/>
          <w:szCs w:val="21"/>
          <w:lang w:eastAsia="pt-BR"/>
        </w:rPr>
        <w:t>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provavelmente estará no papel em breve,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e, novamente, abrange muito do mesmo fundamento que temos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feito neste curso, mas ele faz do ponto de vista de uma aplicação.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Lembre-se eu disse que a melhor maneira de aprender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a plataforma é tentar criar um aplicativo você mesmo,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mas este livro segue minha jornada à medida que aprendi o GCP criando um aplicativo sozinho. </w:t>
      </w:r>
    </w:p>
    <w:p w:rsidR="004F474B" w:rsidRPr="004F474B" w:rsidRDefault="004F474B" w:rsidP="004F47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4F474B">
        <w:rPr>
          <w:rFonts w:ascii="Arial" w:eastAsia="Times New Roman" w:hAnsi="Arial" w:cs="Arial"/>
          <w:sz w:val="21"/>
          <w:szCs w:val="21"/>
          <w:lang w:eastAsia="pt-BR"/>
        </w:rPr>
        <w:t>Então, muito obrigado a todos vocês.</w:t>
      </w:r>
    </w:p>
    <w:p w:rsidR="00BA14C2" w:rsidRDefault="00AC232C">
      <w:bookmarkStart w:id="0" w:name="_GoBack"/>
      <w:bookmarkEnd w:id="0"/>
    </w:p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4B"/>
    <w:rsid w:val="001C679C"/>
    <w:rsid w:val="004F474B"/>
    <w:rsid w:val="00AC232C"/>
    <w:rsid w:val="00B0609C"/>
    <w:rsid w:val="00C039D8"/>
    <w:rsid w:val="00D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64B7B-B5E2-4281-8C83-F2284A94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0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1163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2019-01-11T09:54:00Z</dcterms:created>
  <dcterms:modified xsi:type="dcterms:W3CDTF">2019-01-11T10:05:00Z</dcterms:modified>
</cp:coreProperties>
</file>